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5A" w:rsidRPr="00612B2B" w:rsidRDefault="00207FE2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Tv-aksjonen </w:t>
      </w:r>
      <w:r w:rsidR="0028357E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2014 </w:t>
      </w:r>
      <w:r w:rsidR="009966C8" w:rsidRPr="00612B2B">
        <w:rPr>
          <w:rFonts w:ascii="Verdana" w:eastAsia="Times New Roman" w:hAnsi="Verdana" w:cs="Helvetica"/>
          <w:sz w:val="22"/>
          <w:szCs w:val="22"/>
          <w:lang w:val="nn-NO"/>
        </w:rPr>
        <w:t>for Kirkens Nødhjelp</w:t>
      </w:r>
      <w:r w:rsidR="00AD505A" w:rsidRPr="00612B2B">
        <w:rPr>
          <w:rFonts w:ascii="Verdana" w:eastAsia="Times New Roman" w:hAnsi="Verdana" w:cs="Helvetica"/>
          <w:sz w:val="22"/>
          <w:szCs w:val="22"/>
          <w:lang w:val="nn-NO"/>
        </w:rPr>
        <w:t>: «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Vatn</w:t>
      </w:r>
      <w:r w:rsidR="00AD505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forandrar</w:t>
      </w:r>
      <w:r w:rsidR="00AD505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alt»</w:t>
      </w:r>
    </w:p>
    <w:p w:rsidR="00AD505A" w:rsidRPr="00612B2B" w:rsidRDefault="00AD505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5C743A" w:rsidRPr="00612B2B" w:rsidRDefault="005C743A" w:rsidP="005C743A">
      <w:pPr>
        <w:rPr>
          <w:rFonts w:ascii="Verdana" w:eastAsia="Times New Roman" w:hAnsi="Verdana" w:cs="Helvetica"/>
          <w:b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b/>
          <w:sz w:val="22"/>
          <w:szCs w:val="22"/>
          <w:lang w:val="nn-NO"/>
        </w:rPr>
        <w:t xml:space="preserve">ANDAKT </w:t>
      </w:r>
      <w:r w:rsidR="00AD505A" w:rsidRPr="00612B2B">
        <w:rPr>
          <w:rFonts w:ascii="Verdana" w:eastAsia="Times New Roman" w:hAnsi="Verdana" w:cs="Helvetica"/>
          <w:b/>
          <w:sz w:val="22"/>
          <w:szCs w:val="22"/>
          <w:lang w:val="nn-NO"/>
        </w:rPr>
        <w:t xml:space="preserve">FOR </w:t>
      </w:r>
      <w:r w:rsidR="00207FE2" w:rsidRPr="00612B2B">
        <w:rPr>
          <w:rFonts w:ascii="Verdana" w:eastAsia="Times New Roman" w:hAnsi="Verdana" w:cs="Helvetica"/>
          <w:b/>
          <w:sz w:val="22"/>
          <w:szCs w:val="22"/>
          <w:lang w:val="nn-NO"/>
        </w:rPr>
        <w:t>BORN</w:t>
      </w:r>
      <w:r w:rsidRPr="00612B2B">
        <w:rPr>
          <w:rFonts w:ascii="Verdana" w:eastAsia="Times New Roman" w:hAnsi="Verdana" w:cs="Helvetica"/>
          <w:b/>
          <w:sz w:val="22"/>
          <w:szCs w:val="22"/>
          <w:lang w:val="nn-NO"/>
        </w:rPr>
        <w:t xml:space="preserve"> </w:t>
      </w:r>
      <w:r w:rsidR="00AD505A" w:rsidRPr="00612B2B">
        <w:rPr>
          <w:rFonts w:ascii="Verdana" w:eastAsia="Times New Roman" w:hAnsi="Verdana" w:cs="Helvetica"/>
          <w:b/>
          <w:sz w:val="22"/>
          <w:szCs w:val="22"/>
          <w:lang w:val="nn-NO"/>
        </w:rPr>
        <w:t>v</w:t>
      </w:r>
      <w:r w:rsidR="00207FE2" w:rsidRPr="00612B2B">
        <w:rPr>
          <w:rFonts w:ascii="Verdana" w:eastAsia="Times New Roman" w:hAnsi="Verdana" w:cs="Helvetica"/>
          <w:b/>
          <w:sz w:val="22"/>
          <w:szCs w:val="22"/>
          <w:lang w:val="nn-NO"/>
        </w:rPr>
        <w:t xml:space="preserve">ed </w:t>
      </w:r>
      <w:r w:rsidR="00AD505A" w:rsidRPr="00612B2B">
        <w:rPr>
          <w:rFonts w:ascii="Verdana" w:eastAsia="Times New Roman" w:hAnsi="Verdana" w:cs="Helvetica"/>
          <w:b/>
          <w:sz w:val="22"/>
          <w:szCs w:val="22"/>
          <w:lang w:val="nn-NO"/>
        </w:rPr>
        <w:t>Tore Thomassen</w:t>
      </w:r>
      <w:r w:rsidR="0028357E" w:rsidRPr="00612B2B">
        <w:rPr>
          <w:rFonts w:ascii="Verdana" w:eastAsia="Times New Roman" w:hAnsi="Verdana" w:cs="Helvetica"/>
          <w:b/>
          <w:sz w:val="22"/>
          <w:szCs w:val="22"/>
          <w:lang w:val="nn-NO"/>
        </w:rPr>
        <w:t xml:space="preserve"> </w:t>
      </w:r>
      <w:r w:rsidR="0028357E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(Omsett til nynorsk av Norunn Stendal Aksnes)</w:t>
      </w:r>
    </w:p>
    <w:p w:rsidR="005C743A" w:rsidRPr="00612B2B" w:rsidRDefault="008C0CD4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F18D" wp14:editId="59E68104">
                <wp:simplePos x="0" y="0"/>
                <wp:positionH relativeFrom="column">
                  <wp:posOffset>3475990</wp:posOffset>
                </wp:positionH>
                <wp:positionV relativeFrom="paragraph">
                  <wp:posOffset>130810</wp:posOffset>
                </wp:positionV>
                <wp:extent cx="2374265" cy="1403985"/>
                <wp:effectExtent l="0" t="0" r="19685" b="21590"/>
                <wp:wrapSquare wrapText="bothSides"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CD4" w:rsidRPr="008C0CD4" w:rsidRDefault="008C0CD4">
                            <w:pPr>
                              <w:rPr>
                                <w:i/>
                              </w:rPr>
                            </w:pPr>
                            <w:r w:rsidRPr="008C0CD4">
                              <w:rPr>
                                <w:i/>
                              </w:rPr>
                              <w:t xml:space="preserve">Tips: Denne andakten </w:t>
                            </w:r>
                            <w:proofErr w:type="spellStart"/>
                            <w:r w:rsidR="00884F1F">
                              <w:rPr>
                                <w:i/>
                              </w:rPr>
                              <w:t>passar</w:t>
                            </w:r>
                            <w:proofErr w:type="spellEnd"/>
                            <w:r w:rsidRPr="008C0CD4">
                              <w:rPr>
                                <w:i/>
                              </w:rPr>
                              <w:t xml:space="preserve"> både på </w:t>
                            </w:r>
                            <w:r w:rsidR="00884F1F">
                              <w:rPr>
                                <w:i/>
                              </w:rPr>
                              <w:t>eigne</w:t>
                            </w:r>
                            <w:r w:rsidRPr="008C0CD4">
                              <w:rPr>
                                <w:i/>
                              </w:rPr>
                              <w:t xml:space="preserve"> barne-</w:t>
                            </w:r>
                            <w:r w:rsidRPr="00884F1F">
                              <w:rPr>
                                <w:i/>
                                <w:lang w:val="nn-NO"/>
                              </w:rPr>
                              <w:t>arrangement</w:t>
                            </w:r>
                            <w:r w:rsidRPr="008C0CD4">
                              <w:rPr>
                                <w:i/>
                              </w:rPr>
                              <w:t xml:space="preserve">, på </w:t>
                            </w:r>
                            <w:proofErr w:type="spellStart"/>
                            <w:r w:rsidRPr="008C0CD4">
                              <w:rPr>
                                <w:i/>
                              </w:rPr>
                              <w:t>søndagssk</w:t>
                            </w:r>
                            <w:r w:rsidR="00884F1F">
                              <w:rPr>
                                <w:i/>
                              </w:rPr>
                              <w:t>u</w:t>
                            </w:r>
                            <w:r w:rsidRPr="008C0CD4">
                              <w:rPr>
                                <w:i/>
                              </w:rPr>
                              <w:t>len</w:t>
                            </w:r>
                            <w:proofErr w:type="spellEnd"/>
                            <w:r w:rsidRPr="008C0CD4">
                              <w:rPr>
                                <w:i/>
                              </w:rPr>
                              <w:t xml:space="preserve"> eller som </w:t>
                            </w:r>
                            <w:proofErr w:type="spellStart"/>
                            <w:r w:rsidR="00207FE2">
                              <w:rPr>
                                <w:i/>
                              </w:rPr>
                              <w:t>ein</w:t>
                            </w:r>
                            <w:proofErr w:type="spellEnd"/>
                            <w:r w:rsidRPr="008C0CD4">
                              <w:rPr>
                                <w:i/>
                              </w:rPr>
                              <w:t xml:space="preserve"> del av </w:t>
                            </w:r>
                            <w:r w:rsidR="00E0129B">
                              <w:rPr>
                                <w:i/>
                              </w:rPr>
                              <w:t>(</w:t>
                            </w:r>
                            <w:r w:rsidRPr="008C0CD4">
                              <w:rPr>
                                <w:i/>
                              </w:rPr>
                              <w:t>familie</w:t>
                            </w:r>
                            <w:r w:rsidR="00E0129B">
                              <w:rPr>
                                <w:i/>
                              </w:rPr>
                              <w:t>)</w:t>
                            </w:r>
                            <w:proofErr w:type="spellStart"/>
                            <w:r w:rsidRPr="008C0CD4">
                              <w:rPr>
                                <w:i/>
                              </w:rPr>
                              <w:t>gudstenest</w:t>
                            </w:r>
                            <w:r w:rsidR="00884F1F">
                              <w:rPr>
                                <w:i/>
                              </w:rPr>
                              <w:t>a</w:t>
                            </w:r>
                            <w:proofErr w:type="spellEnd"/>
                            <w:r w:rsidRPr="008C0CD4">
                              <w:rPr>
                                <w:i/>
                              </w:rPr>
                              <w:t>. Med litt til</w:t>
                            </w:r>
                            <w:r w:rsidR="00884F1F">
                              <w:rPr>
                                <w:i/>
                              </w:rPr>
                              <w:t>rettelegging</w:t>
                            </w:r>
                            <w:r w:rsidRPr="008C0CD4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884F1F">
                              <w:rPr>
                                <w:i/>
                              </w:rPr>
                              <w:t>passar</w:t>
                            </w:r>
                            <w:proofErr w:type="spellEnd"/>
                            <w:r w:rsidR="00884F1F">
                              <w:rPr>
                                <w:i/>
                              </w:rPr>
                              <w:t xml:space="preserve"> han òg</w:t>
                            </w:r>
                            <w:r w:rsidRPr="008C0CD4">
                              <w:rPr>
                                <w:i/>
                              </w:rPr>
                              <w:t xml:space="preserve"> i </w:t>
                            </w:r>
                            <w:proofErr w:type="spellStart"/>
                            <w:r w:rsidRPr="008C0CD4">
                              <w:rPr>
                                <w:i/>
                              </w:rPr>
                              <w:t>gudstenester</w:t>
                            </w:r>
                            <w:proofErr w:type="spellEnd"/>
                            <w:r w:rsidRPr="008C0CD4">
                              <w:rPr>
                                <w:i/>
                              </w:rPr>
                              <w:t xml:space="preserve"> med </w:t>
                            </w:r>
                            <w:proofErr w:type="spellStart"/>
                            <w:r w:rsidRPr="008C0CD4">
                              <w:rPr>
                                <w:i/>
                              </w:rPr>
                              <w:t>konfirmant</w:t>
                            </w:r>
                            <w:r w:rsidR="00884F1F">
                              <w:rPr>
                                <w:i/>
                              </w:rPr>
                              <w:t>a</w:t>
                            </w:r>
                            <w:r w:rsidRPr="008C0CD4">
                              <w:rPr>
                                <w:i/>
                              </w:rPr>
                              <w:t>r</w:t>
                            </w:r>
                            <w:proofErr w:type="spellEnd"/>
                            <w:r w:rsidRPr="008C0CD4">
                              <w:rPr>
                                <w:i/>
                              </w:rPr>
                              <w:t>. L</w:t>
                            </w:r>
                            <w:r w:rsidR="00884F1F">
                              <w:rPr>
                                <w:i/>
                              </w:rPr>
                              <w:t>u</w:t>
                            </w:r>
                            <w:r w:rsidRPr="008C0CD4">
                              <w:rPr>
                                <w:i/>
                              </w:rPr>
                              <w:t>kke til!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73.7pt;margin-top:10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">
                <v:textbox style="mso-fit-shape-to-text:t">
                  <w:txbxContent>
                    <w:p w:rsidR="008C0CD4" w:rsidRPr="008C0CD4" w:rsidRDefault="008C0CD4">
                      <w:pPr>
                        <w:rPr>
                          <w:i/>
                        </w:rPr>
                      </w:pPr>
                      <w:r w:rsidRPr="008C0CD4">
                        <w:rPr>
                          <w:i/>
                        </w:rPr>
                        <w:t xml:space="preserve">Tips: Denne andakten </w:t>
                      </w:r>
                      <w:proofErr w:type="spellStart"/>
                      <w:r w:rsidR="00884F1F">
                        <w:rPr>
                          <w:i/>
                        </w:rPr>
                        <w:t>passar</w:t>
                      </w:r>
                      <w:proofErr w:type="spellEnd"/>
                      <w:r w:rsidRPr="008C0CD4">
                        <w:rPr>
                          <w:i/>
                        </w:rPr>
                        <w:t xml:space="preserve"> både på </w:t>
                      </w:r>
                      <w:r w:rsidR="00884F1F">
                        <w:rPr>
                          <w:i/>
                        </w:rPr>
                        <w:t>eigne</w:t>
                      </w:r>
                      <w:r w:rsidRPr="008C0CD4">
                        <w:rPr>
                          <w:i/>
                        </w:rPr>
                        <w:t xml:space="preserve"> barne-</w:t>
                      </w:r>
                      <w:r w:rsidRPr="00884F1F">
                        <w:rPr>
                          <w:i/>
                          <w:lang w:val="nn-NO"/>
                        </w:rPr>
                        <w:t>arrangement</w:t>
                      </w:r>
                      <w:r w:rsidRPr="008C0CD4">
                        <w:rPr>
                          <w:i/>
                        </w:rPr>
                        <w:t xml:space="preserve">, på </w:t>
                      </w:r>
                      <w:proofErr w:type="spellStart"/>
                      <w:r w:rsidRPr="008C0CD4">
                        <w:rPr>
                          <w:i/>
                        </w:rPr>
                        <w:t>søndagssk</w:t>
                      </w:r>
                      <w:r w:rsidR="00884F1F">
                        <w:rPr>
                          <w:i/>
                        </w:rPr>
                        <w:t>u</w:t>
                      </w:r>
                      <w:r w:rsidRPr="008C0CD4">
                        <w:rPr>
                          <w:i/>
                        </w:rPr>
                        <w:t>len</w:t>
                      </w:r>
                      <w:proofErr w:type="spellEnd"/>
                      <w:r w:rsidRPr="008C0CD4">
                        <w:rPr>
                          <w:i/>
                        </w:rPr>
                        <w:t xml:space="preserve"> eller som </w:t>
                      </w:r>
                      <w:proofErr w:type="spellStart"/>
                      <w:r w:rsidR="00207FE2">
                        <w:rPr>
                          <w:i/>
                        </w:rPr>
                        <w:t>ein</w:t>
                      </w:r>
                      <w:proofErr w:type="spellEnd"/>
                      <w:r w:rsidRPr="008C0CD4">
                        <w:rPr>
                          <w:i/>
                        </w:rPr>
                        <w:t xml:space="preserve"> del av </w:t>
                      </w:r>
                      <w:r w:rsidR="00E0129B">
                        <w:rPr>
                          <w:i/>
                        </w:rPr>
                        <w:t>(</w:t>
                      </w:r>
                      <w:r w:rsidRPr="008C0CD4">
                        <w:rPr>
                          <w:i/>
                        </w:rPr>
                        <w:t>familie</w:t>
                      </w:r>
                      <w:r w:rsidR="00E0129B">
                        <w:rPr>
                          <w:i/>
                        </w:rPr>
                        <w:t>)</w:t>
                      </w:r>
                      <w:proofErr w:type="spellStart"/>
                      <w:r w:rsidRPr="008C0CD4">
                        <w:rPr>
                          <w:i/>
                        </w:rPr>
                        <w:t>gudstenest</w:t>
                      </w:r>
                      <w:r w:rsidR="00884F1F">
                        <w:rPr>
                          <w:i/>
                        </w:rPr>
                        <w:t>a</w:t>
                      </w:r>
                      <w:proofErr w:type="spellEnd"/>
                      <w:r w:rsidRPr="008C0CD4">
                        <w:rPr>
                          <w:i/>
                        </w:rPr>
                        <w:t>. Med litt til</w:t>
                      </w:r>
                      <w:r w:rsidR="00884F1F">
                        <w:rPr>
                          <w:i/>
                        </w:rPr>
                        <w:t>rettelegging</w:t>
                      </w:r>
                      <w:r w:rsidRPr="008C0CD4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884F1F">
                        <w:rPr>
                          <w:i/>
                        </w:rPr>
                        <w:t>passar</w:t>
                      </w:r>
                      <w:proofErr w:type="spellEnd"/>
                      <w:r w:rsidR="00884F1F">
                        <w:rPr>
                          <w:i/>
                        </w:rPr>
                        <w:t xml:space="preserve"> han òg</w:t>
                      </w:r>
                      <w:r w:rsidRPr="008C0CD4">
                        <w:rPr>
                          <w:i/>
                        </w:rPr>
                        <w:t xml:space="preserve"> i </w:t>
                      </w:r>
                      <w:proofErr w:type="spellStart"/>
                      <w:r w:rsidRPr="008C0CD4">
                        <w:rPr>
                          <w:i/>
                        </w:rPr>
                        <w:t>gudstenester</w:t>
                      </w:r>
                      <w:proofErr w:type="spellEnd"/>
                      <w:r w:rsidRPr="008C0CD4">
                        <w:rPr>
                          <w:i/>
                        </w:rPr>
                        <w:t xml:space="preserve"> med </w:t>
                      </w:r>
                      <w:proofErr w:type="spellStart"/>
                      <w:r w:rsidRPr="008C0CD4">
                        <w:rPr>
                          <w:i/>
                        </w:rPr>
                        <w:t>konfirmant</w:t>
                      </w:r>
                      <w:r w:rsidR="00884F1F">
                        <w:rPr>
                          <w:i/>
                        </w:rPr>
                        <w:t>a</w:t>
                      </w:r>
                      <w:r w:rsidRPr="008C0CD4">
                        <w:rPr>
                          <w:i/>
                        </w:rPr>
                        <w:t>r</w:t>
                      </w:r>
                      <w:proofErr w:type="spellEnd"/>
                      <w:r w:rsidRPr="008C0CD4">
                        <w:rPr>
                          <w:i/>
                        </w:rPr>
                        <w:t>. L</w:t>
                      </w:r>
                      <w:r w:rsidR="00884F1F">
                        <w:rPr>
                          <w:i/>
                        </w:rPr>
                        <w:t>u</w:t>
                      </w:r>
                      <w:r w:rsidRPr="008C0CD4">
                        <w:rPr>
                          <w:i/>
                        </w:rPr>
                        <w:t>kke til!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I dag skal vi snakke om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noko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som er viktig for alle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heile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tida</w:t>
      </w:r>
      <w:r w:rsidR="0028357E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og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alle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stader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. Det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er viktig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for mor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di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og far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din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,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for deg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og alle du kjenner og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ikkje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kjenner, for alle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hundar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,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kattar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,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elefantar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, krokodiller og mus. Det betyr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noko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for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kvart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grasstrå,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kvar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blåklokke og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kvart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palmetre. Og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dersom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vi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ikkje har det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, blir det krise, full krise!</w:t>
      </w: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5C743A" w:rsidRPr="00612B2B" w:rsidRDefault="00207FE2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Eg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har det med meg her, i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ein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liten pose. Og vi kan lese om det i første kapit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let i Bibelen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og i det siste. No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kre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har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mykje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av det, andre har lite.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Snakkar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eg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om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pengar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?</w:t>
      </w: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Nei,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viktigare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enn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pengar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!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Då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Gud skapte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verda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, var det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ikkje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snakk om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pengar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. Men det var viktig å få alt på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rett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plass. Og n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o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skal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eg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snart røpe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kv</w:t>
      </w:r>
      <w:bookmarkStart w:id="0" w:name="_GoBack"/>
      <w:bookmarkEnd w:id="0"/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a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det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handlar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om. For det har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vore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der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heile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tida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,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heilt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frå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livet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vart til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. Vi kan gjerne s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i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at det er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opphavet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til alt liv.</w:t>
      </w: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5C743A" w:rsidRPr="00612B2B" w:rsidRDefault="00207FE2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Eg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snakkar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om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–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VATN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! Og n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o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er eg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vorten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så tørst av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all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prating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a</w:t>
      </w:r>
      <w:r w:rsidR="00AD505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at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eg</w:t>
      </w:r>
      <w:r w:rsidR="00AD505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må ta meg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ein</w:t>
      </w:r>
      <w:r w:rsidR="00AD505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slurk. </w:t>
      </w:r>
      <w:r w:rsidR="00AD505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(</w:t>
      </w:r>
      <w:r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Tek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 opp posen og </w:t>
      </w:r>
      <w:r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finn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ei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vassflaske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, skrur av korken og </w:t>
      </w:r>
      <w:r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set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flaska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 for munnen)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–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Men, flaska er tom,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ikkje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ein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drope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her?</w:t>
      </w: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sz w:val="22"/>
          <w:szCs w:val="22"/>
        </w:rPr>
        <w:t xml:space="preserve">Heldigvis har </w:t>
      </w:r>
      <w:proofErr w:type="spellStart"/>
      <w:r w:rsidR="00207FE2" w:rsidRPr="00612B2B">
        <w:rPr>
          <w:rFonts w:ascii="Verdana" w:eastAsia="Times New Roman" w:hAnsi="Verdana" w:cs="Helvetica"/>
          <w:sz w:val="22"/>
          <w:szCs w:val="22"/>
        </w:rPr>
        <w:t>eg</w:t>
      </w:r>
      <w:proofErr w:type="spellEnd"/>
      <w:r w:rsidRPr="00612B2B">
        <w:rPr>
          <w:rFonts w:ascii="Verdana" w:eastAsia="Times New Roman" w:hAnsi="Verdana" w:cs="Helvetica"/>
          <w:sz w:val="22"/>
          <w:szCs w:val="22"/>
        </w:rPr>
        <w:t xml:space="preserve"> </w:t>
      </w:r>
      <w:proofErr w:type="spellStart"/>
      <w:r w:rsidR="00207FE2" w:rsidRPr="00612B2B">
        <w:rPr>
          <w:rFonts w:ascii="Verdana" w:eastAsia="Times New Roman" w:hAnsi="Verdana" w:cs="Helvetica"/>
          <w:sz w:val="22"/>
          <w:szCs w:val="22"/>
        </w:rPr>
        <w:t>fleire</w:t>
      </w:r>
      <w:proofErr w:type="spellEnd"/>
      <w:r w:rsidRPr="00612B2B">
        <w:rPr>
          <w:rFonts w:ascii="Verdana" w:eastAsia="Times New Roman" w:hAnsi="Verdana" w:cs="Helvetica"/>
          <w:sz w:val="22"/>
          <w:szCs w:val="22"/>
        </w:rPr>
        <w:t xml:space="preserve"> flasker her i posen</w:t>
      </w:r>
      <w:r w:rsidR="001716E8" w:rsidRPr="00612B2B">
        <w:rPr>
          <w:rFonts w:ascii="Verdana" w:eastAsia="Times New Roman" w:hAnsi="Verdana" w:cs="Helvetica"/>
          <w:sz w:val="22"/>
          <w:szCs w:val="22"/>
        </w:rPr>
        <w:t>.</w:t>
      </w:r>
      <w:r w:rsidRPr="00612B2B">
        <w:rPr>
          <w:rFonts w:ascii="Verdana" w:eastAsia="Times New Roman" w:hAnsi="Verdana" w:cs="Helvetica"/>
          <w:sz w:val="22"/>
          <w:szCs w:val="22"/>
        </w:rPr>
        <w:t xml:space="preserve"> </w:t>
      </w:r>
      <w:r w:rsidR="001716E8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(R</w:t>
      </w:r>
      <w:r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omsterer i posen og </w:t>
      </w:r>
      <w:r w:rsidR="00207FE2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tek</w:t>
      </w:r>
      <w:r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 opp </w:t>
      </w:r>
      <w:r w:rsidR="00207FE2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ei</w:t>
      </w:r>
      <w:r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 flaske, ser på </w:t>
      </w:r>
      <w:r w:rsidR="00207FE2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vatnet</w:t>
      </w:r>
      <w:r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, som er brunt og grumsete)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–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884F1F" w:rsidRPr="00612B2B">
        <w:rPr>
          <w:rFonts w:ascii="Verdana" w:eastAsia="Times New Roman" w:hAnsi="Verdana" w:cs="Helvetica"/>
          <w:sz w:val="22"/>
          <w:szCs w:val="22"/>
          <w:lang w:val="nn-NO"/>
        </w:rPr>
        <w:t>Oi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, kan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ikkje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s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i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eg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har så lyst til å drikke dette. Her står det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noko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òg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: OBS: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Ikkje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drikkeva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t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n.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Drikk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du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likevel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, kan du få diaré og andre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sjukdommar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.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–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Huff og huff!</w:t>
      </w: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Men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eg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er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n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o så tørst! Og i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forteljinga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om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då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Gud skapte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verda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, står det: «Gud så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g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på alt det han hadde gjort, og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sjå</w:t>
      </w:r>
      <w:r w:rsidR="009963C4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, det var svært godt!» (1 Mos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1,31) Så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kvifor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er det slik at no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k</w:t>
      </w:r>
      <w:r w:rsidR="00884F1F" w:rsidRPr="00612B2B">
        <w:rPr>
          <w:rFonts w:ascii="Verdana" w:eastAsia="Times New Roman" w:hAnsi="Verdana" w:cs="Helvetica"/>
          <w:sz w:val="22"/>
          <w:szCs w:val="22"/>
          <w:lang w:val="nn-NO"/>
        </w:rPr>
        <w:t>re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ikkje har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vatn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?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Kvifor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er det slik at no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k</w:t>
      </w:r>
      <w:r w:rsidR="00884F1F" w:rsidRPr="00612B2B">
        <w:rPr>
          <w:rFonts w:ascii="Verdana" w:eastAsia="Times New Roman" w:hAnsi="Verdana" w:cs="Helvetica"/>
          <w:sz w:val="22"/>
          <w:szCs w:val="22"/>
          <w:lang w:val="nn-NO"/>
        </w:rPr>
        <w:t>re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må streve for å finne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reint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vatn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?</w:t>
      </w: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Det er mange svar på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desse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spørsmåla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. Er Gud urettferdig, skulle det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ikkje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vere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godt for alle? Har Gud ombestemt seg, er det han som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ureinar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naturen? Eller er det vi som er problemet?</w:t>
      </w: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5C743A" w:rsidRPr="00612B2B" w:rsidRDefault="00207FE2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Eitt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svar er i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alle fall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at det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kan gjerast noko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med situasjonen. Ja, at vi MÅ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gjere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noko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–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når folk mangl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a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r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vatn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og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ikkje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har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reint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vatn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. Vi er alle Guds medarbeid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a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r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ar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. Gud har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ikkje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slutta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å skape, han skaper n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o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, gjennom oss.</w:t>
      </w: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5C743A" w:rsidRPr="00612B2B" w:rsidRDefault="00AD505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(R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omsterer i posen igjen, rister på ho</w:t>
      </w:r>
      <w:r w:rsidR="00207FE2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vudet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)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–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Men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eg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er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heile tida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tørst, og her er det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ikkje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fleire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flasker?</w:t>
      </w: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5C743A" w:rsidRPr="00612B2B" w:rsidRDefault="00AD505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lastRenderedPageBreak/>
        <w:t>(E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tter avtale reiser </w:t>
      </w:r>
      <w:r w:rsidR="00207FE2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eit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 barn</w:t>
      </w:r>
      <w:r w:rsidR="00207FE2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 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/</w:t>
      </w:r>
      <w:r w:rsidR="00207FE2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 ein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 ungdom seg nede i </w:t>
      </w:r>
      <w:r w:rsidR="00207FE2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kyrkja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 og roper)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–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Du,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eg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har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ei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flaske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vatn</w:t>
      </w:r>
      <w:r w:rsidR="00E40583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her, vil du ha halvparten? </w:t>
      </w:r>
      <w:r w:rsidR="00E40583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(G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år oppover midtgangen, </w:t>
      </w:r>
      <w:r w:rsidR="00207FE2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tømmer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 litt </w:t>
      </w:r>
      <w:r w:rsidR="00207FE2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frå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 flask</w:t>
      </w:r>
      <w:r w:rsidR="00207FE2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a si</w:t>
      </w:r>
      <w:r w:rsidR="005C743A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 i </w:t>
      </w:r>
      <w:r w:rsidR="00E40583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den tomme flaska, begge </w:t>
      </w:r>
      <w:r w:rsidR="00207FE2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drikk</w:t>
      </w:r>
      <w:r w:rsidR="00E40583"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 xml:space="preserve">…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ein</w:t>
      </w:r>
      <w:r w:rsidR="00E40583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parallell til guten som deler nistepakk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en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med fem brød og to fisk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ar</w:t>
      </w:r>
      <w:r w:rsidR="0028357E" w:rsidRPr="00612B2B">
        <w:rPr>
          <w:rFonts w:ascii="Verdana" w:eastAsia="Times New Roman" w:hAnsi="Verdana" w:cs="Helvetica"/>
          <w:sz w:val="22"/>
          <w:szCs w:val="22"/>
          <w:lang w:val="nn-NO"/>
        </w:rPr>
        <w:t>.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)</w:t>
      </w: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5C743A" w:rsidRPr="00612B2B" w:rsidRDefault="00207FE2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–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Ah, herl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g! Eller skal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eg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heller s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i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–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VANvitig godt? Det er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ikkje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så VANskel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g når no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kon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deler? Men det kan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vere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vanskel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g å dele. </w:t>
      </w: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5C743A" w:rsidRPr="00612B2B" w:rsidRDefault="00207FE2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Vatn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forandrar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alt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.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No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er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eg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ikkje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tørst lenger, frøet spirer, kornet v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eks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, druene modn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a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s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t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, menneske 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blir døypte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,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vatnet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vask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a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r oss re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i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ne. Sannel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g</w:t>
      </w:r>
      <w:r w:rsidR="0028357E" w:rsidRPr="00612B2B">
        <w:rPr>
          <w:rFonts w:ascii="Verdana" w:eastAsia="Times New Roman" w:hAnsi="Verdana" w:cs="Helvetica"/>
          <w:sz w:val="22"/>
          <w:szCs w:val="22"/>
          <w:lang w:val="nn-NO"/>
        </w:rPr>
        <w:t>: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vatn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v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e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rk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a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r! For når menneske får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reint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vatn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der de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i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b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u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r, kan de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i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dyrke og få me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i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r og be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t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re mat. Og jentene sl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epp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å gå i fem tim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a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r for å hente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vatn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.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D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e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i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kan 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heller 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gå på sk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u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le og lære me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i</w:t>
      </w:r>
      <w:r w:rsidR="005C743A" w:rsidRPr="00612B2B">
        <w:rPr>
          <w:rFonts w:ascii="Verdana" w:eastAsia="Times New Roman" w:hAnsi="Verdana" w:cs="Helvetica"/>
          <w:sz w:val="22"/>
          <w:szCs w:val="22"/>
          <w:lang w:val="nn-NO"/>
        </w:rPr>
        <w:t>r. </w:t>
      </w: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Gud så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g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at alt var godt. I det siste kapitlet i Bibelen står det: «Den som tørst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a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r, skal kom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a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, og den som vil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,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skal få liv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sens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vatn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som g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å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ve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.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» (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Op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22,17b)</w:t>
      </w: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5C743A" w:rsidRPr="00612B2B" w:rsidRDefault="005C743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AD505A" w:rsidRPr="00612B2B" w:rsidRDefault="00AD505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AD505A" w:rsidRPr="00612B2B" w:rsidRDefault="00AD505A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</w:p>
    <w:p w:rsidR="00E40583" w:rsidRPr="00612B2B" w:rsidRDefault="00E40583" w:rsidP="005C743A">
      <w:pPr>
        <w:rPr>
          <w:rFonts w:ascii="Verdana" w:eastAsia="Times New Roman" w:hAnsi="Verdana" w:cs="Helvetica"/>
          <w:b/>
          <w:sz w:val="22"/>
          <w:szCs w:val="22"/>
          <w:lang w:val="nn-NO"/>
        </w:rPr>
      </w:pPr>
    </w:p>
    <w:p w:rsidR="00E40583" w:rsidRPr="00612B2B" w:rsidRDefault="00E40583" w:rsidP="005C743A">
      <w:pPr>
        <w:rPr>
          <w:rFonts w:ascii="Verdana" w:eastAsia="Times New Roman" w:hAnsi="Verdana" w:cs="Helvetica"/>
          <w:sz w:val="22"/>
          <w:szCs w:val="22"/>
          <w:lang w:val="nn-NO"/>
        </w:rPr>
      </w:pPr>
      <w:r w:rsidRPr="00612B2B">
        <w:rPr>
          <w:rFonts w:ascii="Verdana" w:eastAsia="Times New Roman" w:hAnsi="Verdana" w:cs="Helvetica"/>
          <w:b/>
          <w:sz w:val="22"/>
          <w:szCs w:val="22"/>
          <w:lang w:val="nn-NO"/>
        </w:rPr>
        <w:t>F</w:t>
      </w:r>
      <w:r w:rsidR="00D90634" w:rsidRPr="00612B2B">
        <w:rPr>
          <w:rFonts w:ascii="Verdana" w:eastAsia="Times New Roman" w:hAnsi="Verdana" w:cs="Helvetica"/>
          <w:b/>
          <w:sz w:val="22"/>
          <w:szCs w:val="22"/>
          <w:lang w:val="nn-NO"/>
        </w:rPr>
        <w:t>ørebuingar</w:t>
      </w:r>
      <w:r w:rsidR="00D41C06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: </w:t>
      </w:r>
      <w:r w:rsidR="00D41C06" w:rsidRPr="00612B2B">
        <w:rPr>
          <w:rFonts w:ascii="Verdana" w:eastAsia="Times New Roman" w:hAnsi="Verdana" w:cs="Helvetica"/>
          <w:sz w:val="22"/>
          <w:szCs w:val="22"/>
          <w:lang w:val="nn-NO"/>
        </w:rPr>
        <w:br/>
        <w:t xml:space="preserve">Skaff tre (gjennomsiktige)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flasker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,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ei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tom og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ei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med brunt/grumsete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vatn</w:t>
      </w:r>
      <w:r w:rsidR="00D41C06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.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Desse</w:t>
      </w:r>
      <w:r w:rsidR="00D41C06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to legg du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i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ein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i/>
          <w:sz w:val="22"/>
          <w:szCs w:val="22"/>
          <w:lang w:val="nn-NO"/>
        </w:rPr>
        <w:t>ugjennomsiktig</w:t>
      </w:r>
      <w:r w:rsidR="00D41C06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pose eller sekk. Den tredje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flaska</w:t>
      </w:r>
      <w:r w:rsidR="00D41C06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fylle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r du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med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reint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,</w:t>
      </w:r>
      <w:r w:rsidR="00D41C06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klart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vatn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. </w:t>
      </w:r>
      <w:r w:rsidR="00D41C06" w:rsidRPr="00612B2B">
        <w:rPr>
          <w:rFonts w:ascii="Verdana" w:eastAsia="Times New Roman" w:hAnsi="Verdana" w:cs="Helvetica"/>
          <w:sz w:val="22"/>
          <w:szCs w:val="22"/>
          <w:lang w:val="nn-NO"/>
        </w:rPr>
        <w:t>Gj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e</w:t>
      </w:r>
      <w:r w:rsidR="00D41C06" w:rsidRPr="00612B2B">
        <w:rPr>
          <w:rFonts w:ascii="Verdana" w:eastAsia="Times New Roman" w:hAnsi="Verdana" w:cs="Helvetica"/>
          <w:sz w:val="22"/>
          <w:szCs w:val="22"/>
          <w:lang w:val="nn-NO"/>
        </w:rPr>
        <w:t>r a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vtale med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eit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barn</w:t>
      </w:r>
      <w:r w:rsidR="00D41C06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om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å h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a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lde klar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eller </w:t>
      </w:r>
      <w:r w:rsidR="0028357E" w:rsidRPr="00612B2B">
        <w:rPr>
          <w:rFonts w:ascii="Verdana" w:eastAsia="Times New Roman" w:hAnsi="Verdana" w:cs="Helvetica"/>
          <w:sz w:val="22"/>
          <w:szCs w:val="22"/>
          <w:lang w:val="nn-NO"/>
        </w:rPr>
        <w:t>by fram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flaska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med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reint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vatn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på 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teikn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</w:t>
      </w:r>
      <w:r w:rsidR="00207FE2" w:rsidRPr="00612B2B">
        <w:rPr>
          <w:rFonts w:ascii="Verdana" w:eastAsia="Times New Roman" w:hAnsi="Verdana" w:cs="Helvetica"/>
          <w:sz w:val="22"/>
          <w:szCs w:val="22"/>
          <w:lang w:val="nn-NO"/>
        </w:rPr>
        <w:t>frå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 xml:space="preserve"> andaktsh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a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ld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a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r</w:t>
      </w:r>
      <w:r w:rsidR="00D90634" w:rsidRPr="00612B2B">
        <w:rPr>
          <w:rFonts w:ascii="Verdana" w:eastAsia="Times New Roman" w:hAnsi="Verdana" w:cs="Helvetica"/>
          <w:sz w:val="22"/>
          <w:szCs w:val="22"/>
          <w:lang w:val="nn-NO"/>
        </w:rPr>
        <w:t>en</w:t>
      </w:r>
      <w:r w:rsidRPr="00612B2B">
        <w:rPr>
          <w:rFonts w:ascii="Verdana" w:eastAsia="Times New Roman" w:hAnsi="Verdana" w:cs="Helvetica"/>
          <w:sz w:val="22"/>
          <w:szCs w:val="22"/>
          <w:lang w:val="nn-NO"/>
        </w:rPr>
        <w:t>.</w:t>
      </w:r>
    </w:p>
    <w:p w:rsidR="00E40583" w:rsidRPr="00612B2B" w:rsidRDefault="00E40583">
      <w:pPr>
        <w:rPr>
          <w:rFonts w:ascii="Verdana" w:hAnsi="Verdana"/>
          <w:sz w:val="22"/>
          <w:szCs w:val="22"/>
          <w:lang w:val="nn-NO"/>
        </w:rPr>
      </w:pPr>
    </w:p>
    <w:sectPr w:rsidR="00E40583" w:rsidRPr="00612B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B2B" w:rsidRDefault="00612B2B" w:rsidP="00612B2B">
      <w:r>
        <w:separator/>
      </w:r>
    </w:p>
  </w:endnote>
  <w:endnote w:type="continuationSeparator" w:id="0">
    <w:p w:rsidR="00612B2B" w:rsidRDefault="00612B2B" w:rsidP="00612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B2B" w:rsidRDefault="00612B2B" w:rsidP="00612B2B">
      <w:r>
        <w:separator/>
      </w:r>
    </w:p>
  </w:footnote>
  <w:footnote w:type="continuationSeparator" w:id="0">
    <w:p w:rsidR="00612B2B" w:rsidRDefault="00612B2B" w:rsidP="00612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2B" w:rsidRDefault="00612B2B" w:rsidP="00612B2B">
    <w:pPr>
      <w:pStyle w:val="Header"/>
      <w:tabs>
        <w:tab w:val="clear" w:pos="9072"/>
        <w:tab w:val="right" w:pos="9781"/>
      </w:tabs>
      <w:ind w:right="-755"/>
      <w:jc w:val="right"/>
    </w:pPr>
    <w:r>
      <w:rPr>
        <w:noProof/>
      </w:rPr>
      <w:drawing>
        <wp:inline distT="0" distB="0" distL="0" distR="0">
          <wp:extent cx="1527175" cy="899160"/>
          <wp:effectExtent l="0" t="0" r="0" b="0"/>
          <wp:docPr id="1" name="Picture 1" descr="TVA_SEKUNDAERLOGO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VA_SEKUNDAERLOGO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17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B2B" w:rsidRDefault="00612B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3A"/>
    <w:rsid w:val="001716E8"/>
    <w:rsid w:val="00207FE2"/>
    <w:rsid w:val="0028357E"/>
    <w:rsid w:val="002B4B05"/>
    <w:rsid w:val="003B4C4F"/>
    <w:rsid w:val="005C743A"/>
    <w:rsid w:val="00612B2B"/>
    <w:rsid w:val="00884F1F"/>
    <w:rsid w:val="008C0CD4"/>
    <w:rsid w:val="009963C4"/>
    <w:rsid w:val="009966C8"/>
    <w:rsid w:val="00AD505A"/>
    <w:rsid w:val="00AF6AA8"/>
    <w:rsid w:val="00B8391F"/>
    <w:rsid w:val="00D12FC9"/>
    <w:rsid w:val="00D41C06"/>
    <w:rsid w:val="00D90634"/>
    <w:rsid w:val="00E0129B"/>
    <w:rsid w:val="00E40583"/>
    <w:rsid w:val="00EB1072"/>
    <w:rsid w:val="00FE5457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3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D4"/>
    <w:rPr>
      <w:rFonts w:ascii="Tahoma" w:hAnsi="Tahoma" w:cs="Tahoma"/>
      <w:sz w:val="16"/>
      <w:szCs w:val="16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07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FE2"/>
    <w:rPr>
      <w:rFonts w:ascii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FE2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612B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2B"/>
    <w:rPr>
      <w:rFonts w:ascii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612B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2B"/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3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CD4"/>
    <w:rPr>
      <w:rFonts w:ascii="Tahoma" w:hAnsi="Tahoma" w:cs="Tahoma"/>
      <w:sz w:val="16"/>
      <w:szCs w:val="16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207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F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FE2"/>
    <w:rPr>
      <w:rFonts w:ascii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FE2"/>
    <w:rPr>
      <w:rFonts w:ascii="Times New Roman" w:hAnsi="Times New Roman" w:cs="Times New Roman"/>
      <w:b/>
      <w:bCs/>
      <w:sz w:val="20"/>
      <w:szCs w:val="20"/>
      <w:lang w:eastAsia="nb-NO"/>
    </w:rPr>
  </w:style>
  <w:style w:type="paragraph" w:styleId="Header">
    <w:name w:val="header"/>
    <w:basedOn w:val="Normal"/>
    <w:link w:val="HeaderChar"/>
    <w:uiPriority w:val="99"/>
    <w:unhideWhenUsed/>
    <w:rsid w:val="00612B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2B"/>
    <w:rPr>
      <w:rFonts w:ascii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612B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2B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1EE9B5EF</Template>
  <TotalTime>6</TotalTime>
  <Pages>2</Pages>
  <Words>550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Sæverås, Elin Finnseth</dc:creator>
  <cp:lastModifiedBy>Thomas Haugli Halvorsen</cp:lastModifiedBy>
  <cp:revision>5</cp:revision>
  <dcterms:created xsi:type="dcterms:W3CDTF">2014-08-25T10:53:00Z</dcterms:created>
  <dcterms:modified xsi:type="dcterms:W3CDTF">2014-08-28T07:40:00Z</dcterms:modified>
</cp:coreProperties>
</file>