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8C91C" w14:textId="62091715" w:rsidR="00870490" w:rsidRPr="00F41E0A" w:rsidRDefault="009C6C12" w:rsidP="007C148D">
      <w:pPr>
        <w:pStyle w:val="Heading2"/>
        <w:rPr>
          <w:caps w:val="0"/>
          <w:noProof/>
          <w:szCs w:val="24"/>
        </w:rPr>
      </w:pPr>
      <w:bookmarkStart w:id="0" w:name="_GoBack"/>
      <w:bookmarkEnd w:id="0"/>
      <w:r>
        <w:rPr>
          <w:caps w:val="0"/>
          <w:noProof/>
        </w:rPr>
        <w:t>ANNEXE SER 1</w:t>
      </w:r>
      <w:r w:rsidR="00B6520D">
        <w:rPr>
          <w:caps w:val="0"/>
          <w:noProof/>
        </w:rPr>
        <w:t> :</w:t>
      </w:r>
      <w:r>
        <w:rPr>
          <w:caps w:val="0"/>
          <w:noProof/>
        </w:rPr>
        <w:t xml:space="preserve"> Demande de proposition pour des services d'ingénierie</w:t>
      </w:r>
    </w:p>
    <w:p w14:paraId="17A8C91D" w14:textId="77777777" w:rsidR="009B0A84" w:rsidRPr="00F41E0A" w:rsidRDefault="009B0A84" w:rsidP="003A59ED">
      <w:pPr>
        <w:jc w:val="both"/>
        <w:rPr>
          <w:rFonts w:ascii="Arial" w:hAnsi="Arial" w:cs="Arial"/>
          <w:b/>
        </w:rPr>
      </w:pPr>
    </w:p>
    <w:p w14:paraId="17A8C91E" w14:textId="77777777" w:rsidR="00660541" w:rsidRPr="00015753" w:rsidRDefault="00F02337" w:rsidP="003A59ED">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b/>
          <w:sz w:val="20"/>
        </w:rPr>
        <w:t>Cette note est informative et adressée au pouvoir adjudicateur</w:t>
      </w:r>
    </w:p>
    <w:p w14:paraId="17A8C91F" w14:textId="77777777" w:rsidR="00660541" w:rsidRPr="00015753" w:rsidRDefault="00660541" w:rsidP="003A59ED">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17A8C920" w14:textId="77777777" w:rsidR="009B0A84" w:rsidRPr="00015753" w:rsidRDefault="009B0A84" w:rsidP="003A59ED">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sz w:val="20"/>
        </w:rPr>
        <w:t>Lorsque le contrat de service doit être conclu avec un ingénieur ou une société d'ingénierie pour les services d'ingénierie, c'est à dire pour l'administration et le suivi d'un contrat de travaux et la surveillance des travaux, la demande de proposition standard et le projet de contrat de service suivants doivent être utilisés.</w:t>
      </w:r>
    </w:p>
    <w:p w14:paraId="17A8C921" w14:textId="77777777" w:rsidR="005306B0" w:rsidRPr="00015753" w:rsidRDefault="00DD62BD" w:rsidP="003A59ED">
      <w:pPr>
        <w:pBdr>
          <w:top w:val="single" w:sz="4" w:space="1" w:color="auto"/>
          <w:left w:val="single" w:sz="4" w:space="4" w:color="auto"/>
          <w:bottom w:val="single" w:sz="4" w:space="1" w:color="auto"/>
          <w:right w:val="single" w:sz="4" w:space="4" w:color="auto"/>
        </w:pBdr>
        <w:jc w:val="both"/>
        <w:rPr>
          <w:rFonts w:ascii="Arial" w:hAnsi="Arial" w:cs="Arial"/>
          <w:b/>
          <w:i/>
          <w:sz w:val="20"/>
          <w:szCs w:val="20"/>
        </w:rPr>
      </w:pPr>
      <w:r>
        <w:rPr>
          <w:rFonts w:ascii="Arial" w:hAnsi="Arial"/>
          <w:sz w:val="20"/>
        </w:rPr>
        <w:t xml:space="preserve"> </w:t>
      </w:r>
      <w:r>
        <w:tab/>
      </w:r>
    </w:p>
    <w:p w14:paraId="17A8C922" w14:textId="77777777" w:rsidR="009B0A84" w:rsidRPr="009E0A33" w:rsidRDefault="009B0A84" w:rsidP="003A59E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660541" w:rsidRPr="006958BA" w14:paraId="17A8C92E" w14:textId="77777777" w:rsidTr="00221A7D">
        <w:tc>
          <w:tcPr>
            <w:tcW w:w="9854" w:type="dxa"/>
          </w:tcPr>
          <w:p w14:paraId="17A8C923" w14:textId="3367144D" w:rsidR="00660541" w:rsidRPr="00BB7189" w:rsidRDefault="00660541" w:rsidP="003A59ED">
            <w:pPr>
              <w:pStyle w:val="Heading2"/>
              <w:jc w:val="both"/>
              <w:rPr>
                <w:caps w:val="0"/>
                <w:noProof/>
                <w:sz w:val="20"/>
              </w:rPr>
            </w:pPr>
            <w:r>
              <w:rPr>
                <w:caps w:val="0"/>
                <w:noProof/>
                <w:sz w:val="20"/>
              </w:rPr>
              <w:t>Cette note s'adresse au pouvoir adjudicateur et concerne la façon de remplir cette demande de proposition</w:t>
            </w:r>
            <w:r w:rsidR="00B6520D">
              <w:rPr>
                <w:caps w:val="0"/>
                <w:noProof/>
                <w:sz w:val="20"/>
              </w:rPr>
              <w:t> :</w:t>
            </w:r>
            <w:r>
              <w:rPr>
                <w:caps w:val="0"/>
                <w:noProof/>
                <w:sz w:val="20"/>
              </w:rPr>
              <w:t xml:space="preserve"> </w:t>
            </w:r>
          </w:p>
          <w:p w14:paraId="17A8C924" w14:textId="77777777" w:rsidR="00660541" w:rsidRPr="008D4101" w:rsidRDefault="00660541" w:rsidP="003A59ED">
            <w:pPr>
              <w:jc w:val="both"/>
              <w:rPr>
                <w:rFonts w:ascii="Arial" w:hAnsi="Arial" w:cs="Arial"/>
                <w:i/>
                <w:sz w:val="20"/>
                <w:szCs w:val="20"/>
              </w:rPr>
            </w:pPr>
          </w:p>
          <w:p w14:paraId="17A8C925" w14:textId="4682B8F3" w:rsidR="00660541" w:rsidRPr="008D4101" w:rsidRDefault="00660541" w:rsidP="003A59ED">
            <w:pPr>
              <w:jc w:val="both"/>
              <w:rPr>
                <w:rFonts w:ascii="Arial" w:hAnsi="Arial" w:cs="Arial"/>
                <w:i/>
                <w:sz w:val="20"/>
                <w:szCs w:val="20"/>
              </w:rPr>
            </w:pPr>
            <w:r>
              <w:rPr>
                <w:rFonts w:ascii="Arial" w:hAnsi="Arial"/>
                <w:i/>
                <w:sz w:val="20"/>
              </w:rPr>
              <w:t>Lorsque vous voyez</w:t>
            </w:r>
            <w:r w:rsidR="00B6520D">
              <w:rPr>
                <w:rFonts w:ascii="Arial" w:hAnsi="Arial"/>
                <w:i/>
                <w:sz w:val="20"/>
              </w:rPr>
              <w:t> :</w:t>
            </w:r>
            <w:r>
              <w:rPr>
                <w:rFonts w:ascii="Arial" w:hAnsi="Arial"/>
                <w:i/>
                <w:sz w:val="20"/>
              </w:rPr>
              <w:t xml:space="preserve"> </w:t>
            </w:r>
            <w:r>
              <w:rPr>
                <w:rFonts w:ascii="Arial" w:hAnsi="Arial"/>
                <w:b/>
                <w:sz w:val="20"/>
                <w:highlight w:val="red"/>
              </w:rPr>
              <w:t>(Note</w:t>
            </w:r>
            <w:r w:rsidR="00B6520D">
              <w:rPr>
                <w:rFonts w:ascii="Arial" w:hAnsi="Arial"/>
                <w:b/>
                <w:sz w:val="20"/>
                <w:highlight w:val="red"/>
              </w:rPr>
              <w:t> :</w:t>
            </w:r>
            <w:r>
              <w:rPr>
                <w:rFonts w:ascii="Arial" w:hAnsi="Arial"/>
                <w:b/>
                <w:sz w:val="20"/>
                <w:highlight w:val="red"/>
              </w:rPr>
              <w:t>....).</w:t>
            </w:r>
            <w:r>
              <w:rPr>
                <w:rFonts w:ascii="Arial" w:hAnsi="Arial"/>
                <w:i/>
                <w:sz w:val="20"/>
              </w:rPr>
              <w:t xml:space="preserve"> il s'agit simplement d'une orientation qui vous est adressée et vous devez supprimer ces notes dans le document. </w:t>
            </w:r>
          </w:p>
          <w:p w14:paraId="17A8C926" w14:textId="77777777" w:rsidR="00660541" w:rsidRPr="008D4101" w:rsidRDefault="00660541" w:rsidP="003A59ED">
            <w:pPr>
              <w:jc w:val="both"/>
              <w:rPr>
                <w:rFonts w:ascii="Arial" w:hAnsi="Arial" w:cs="Arial"/>
                <w:i/>
                <w:sz w:val="20"/>
                <w:szCs w:val="20"/>
              </w:rPr>
            </w:pPr>
          </w:p>
          <w:p w14:paraId="17A8C927" w14:textId="77777777" w:rsidR="00660541" w:rsidRPr="008D4101" w:rsidRDefault="00660541" w:rsidP="003A59ED">
            <w:pPr>
              <w:jc w:val="both"/>
              <w:rPr>
                <w:rFonts w:ascii="Arial" w:hAnsi="Arial" w:cs="Arial"/>
                <w:i/>
                <w:sz w:val="20"/>
                <w:szCs w:val="20"/>
              </w:rPr>
            </w:pPr>
            <w:r>
              <w:rPr>
                <w:rFonts w:ascii="Arial" w:hAnsi="Arial"/>
                <w:i/>
                <w:sz w:val="20"/>
              </w:rPr>
              <w:t xml:space="preserve">Lorsque vous voyez </w:t>
            </w:r>
            <w:r>
              <w:rPr>
                <w:rFonts w:ascii="Arial" w:hAnsi="Arial"/>
                <w:i/>
                <w:sz w:val="20"/>
                <w:highlight w:val="yellow"/>
              </w:rPr>
              <w:t>&lt;…&gt;</w:t>
            </w:r>
            <w:r>
              <w:rPr>
                <w:rFonts w:ascii="Arial" w:hAnsi="Arial"/>
                <w:i/>
                <w:sz w:val="20"/>
              </w:rPr>
              <w:t xml:space="preserve"> saisissez les informations.</w:t>
            </w:r>
          </w:p>
          <w:p w14:paraId="17A8C928" w14:textId="77777777" w:rsidR="00660541" w:rsidRPr="008D4101" w:rsidRDefault="00660541" w:rsidP="003A59ED">
            <w:pPr>
              <w:jc w:val="both"/>
              <w:rPr>
                <w:rFonts w:ascii="Arial" w:hAnsi="Arial" w:cs="Arial"/>
                <w:i/>
                <w:sz w:val="20"/>
                <w:szCs w:val="20"/>
              </w:rPr>
            </w:pPr>
          </w:p>
          <w:p w14:paraId="17A8C929" w14:textId="71502AAA" w:rsidR="00660541" w:rsidRDefault="00660541" w:rsidP="003A59ED">
            <w:pPr>
              <w:jc w:val="both"/>
              <w:rPr>
                <w:rFonts w:ascii="Arial" w:hAnsi="Arial" w:cs="Arial"/>
                <w:noProof/>
                <w:sz w:val="20"/>
                <w:szCs w:val="20"/>
              </w:rPr>
            </w:pPr>
            <w:r>
              <w:rPr>
                <w:rFonts w:ascii="Arial" w:hAnsi="Arial"/>
                <w:i/>
                <w:noProof/>
                <w:sz w:val="20"/>
              </w:rPr>
              <w:t xml:space="preserve">Les options marquées par </w:t>
            </w:r>
            <w:r>
              <w:rPr>
                <w:rFonts w:ascii="Arial" w:hAnsi="Arial"/>
                <w:noProof/>
                <w:sz w:val="20"/>
                <w:highlight w:val="cyan"/>
              </w:rPr>
              <w:t>(Option</w:t>
            </w:r>
            <w:r w:rsidR="00B6520D">
              <w:rPr>
                <w:rFonts w:ascii="Arial" w:hAnsi="Arial"/>
                <w:noProof/>
                <w:sz w:val="20"/>
                <w:highlight w:val="cyan"/>
              </w:rPr>
              <w:t> :</w:t>
            </w:r>
            <w:r>
              <w:rPr>
                <w:rFonts w:ascii="Arial" w:hAnsi="Arial"/>
                <w:noProof/>
                <w:sz w:val="20"/>
                <w:highlight w:val="cyan"/>
              </w:rPr>
              <w:t>…)</w:t>
            </w:r>
            <w:r>
              <w:rPr>
                <w:rFonts w:ascii="Arial" w:hAnsi="Arial"/>
                <w:noProof/>
                <w:sz w:val="20"/>
              </w:rPr>
              <w:t xml:space="preserve">. </w:t>
            </w:r>
          </w:p>
          <w:p w14:paraId="17A8C92C" w14:textId="77777777" w:rsidR="00660541" w:rsidRPr="00BB7189" w:rsidRDefault="00660541" w:rsidP="003A59ED">
            <w:pPr>
              <w:jc w:val="both"/>
            </w:pPr>
          </w:p>
          <w:p w14:paraId="17A8C92D" w14:textId="77777777" w:rsidR="00660541" w:rsidRPr="004B63A8" w:rsidRDefault="00660541" w:rsidP="003A59ED">
            <w:pPr>
              <w:pStyle w:val="Heading2"/>
              <w:jc w:val="both"/>
              <w:rPr>
                <w:i/>
                <w:sz w:val="20"/>
              </w:rPr>
            </w:pPr>
            <w:r>
              <w:rPr>
                <w:b w:val="0"/>
                <w:i/>
                <w:sz w:val="20"/>
              </w:rPr>
              <w:t xml:space="preserve"> ****</w:t>
            </w:r>
            <w:r>
              <w:rPr>
                <w:sz w:val="20"/>
              </w:rPr>
              <w:t>SUPPRIMEZ cette page avant d'envoyer la demande de proposition</w:t>
            </w:r>
            <w:r>
              <w:rPr>
                <w:i/>
                <w:sz w:val="20"/>
              </w:rPr>
              <w:t>****</w:t>
            </w:r>
          </w:p>
        </w:tc>
      </w:tr>
    </w:tbl>
    <w:p w14:paraId="17A8C92F" w14:textId="77777777" w:rsidR="00660541" w:rsidRDefault="00660541" w:rsidP="003A59ED">
      <w:pPr>
        <w:jc w:val="both"/>
      </w:pPr>
    </w:p>
    <w:p w14:paraId="17A8C930" w14:textId="77777777" w:rsidR="008C2D42" w:rsidRPr="009E0A33" w:rsidRDefault="003C3C86" w:rsidP="00424440">
      <w:pPr>
        <w:pStyle w:val="Heading2"/>
        <w:jc w:val="center"/>
        <w:rPr>
          <w:sz w:val="24"/>
          <w:szCs w:val="24"/>
        </w:rPr>
      </w:pPr>
      <w:r>
        <w:br w:type="page"/>
      </w:r>
      <w:r>
        <w:rPr>
          <w:noProof/>
          <w:sz w:val="24"/>
        </w:rPr>
        <w:lastRenderedPageBreak/>
        <w:t>Demande de proposition</w:t>
      </w:r>
    </w:p>
    <w:p w14:paraId="17A8C931" w14:textId="77777777" w:rsidR="004E444B" w:rsidRPr="009E0A33" w:rsidRDefault="004E444B" w:rsidP="003A59ED">
      <w:pPr>
        <w:jc w:val="both"/>
        <w:rPr>
          <w:rFonts w:ascii="Arial" w:hAnsi="Arial" w:cs="Arial"/>
          <w:sz w:val="20"/>
          <w:szCs w:val="20"/>
        </w:rPr>
      </w:pPr>
    </w:p>
    <w:p w14:paraId="17A8C932" w14:textId="29571216" w:rsidR="001F0F23" w:rsidRPr="009E0A33" w:rsidRDefault="001F0F23" w:rsidP="003A59ED">
      <w:pPr>
        <w:jc w:val="both"/>
        <w:rPr>
          <w:rFonts w:ascii="Arial" w:hAnsi="Arial" w:cs="Arial"/>
          <w:sz w:val="20"/>
          <w:szCs w:val="20"/>
        </w:rPr>
      </w:pPr>
      <w:r>
        <w:rPr>
          <w:rFonts w:ascii="Arial" w:hAnsi="Arial"/>
          <w:sz w:val="20"/>
        </w:rPr>
        <w:t>À</w:t>
      </w:r>
      <w:r w:rsidR="00B6520D">
        <w:rPr>
          <w:rFonts w:ascii="Arial" w:hAnsi="Arial"/>
          <w:sz w:val="20"/>
        </w:rPr>
        <w:t> :</w:t>
      </w:r>
      <w:r>
        <w:rPr>
          <w:rFonts w:ascii="Arial" w:hAnsi="Arial"/>
          <w:sz w:val="20"/>
        </w:rPr>
        <w:t xml:space="preserve"> </w:t>
      </w:r>
    </w:p>
    <w:p w14:paraId="17A8C933" w14:textId="77777777" w:rsidR="001F0F23" w:rsidRPr="009E0A33" w:rsidRDefault="001F0F23" w:rsidP="003A59ED">
      <w:pPr>
        <w:jc w:val="both"/>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520"/>
        <w:gridCol w:w="3780"/>
      </w:tblGrid>
      <w:tr w:rsidR="00E235E2" w:rsidRPr="009563FE" w14:paraId="17A8C937" w14:textId="77777777" w:rsidTr="009563FE">
        <w:tc>
          <w:tcPr>
            <w:tcW w:w="3528" w:type="dxa"/>
            <w:vMerge w:val="restart"/>
            <w:tcBorders>
              <w:top w:val="nil"/>
              <w:left w:val="nil"/>
              <w:bottom w:val="nil"/>
              <w:right w:val="nil"/>
            </w:tcBorders>
          </w:tcPr>
          <w:p w14:paraId="17A8C934" w14:textId="77777777" w:rsidR="00E235E2" w:rsidRPr="009563FE" w:rsidRDefault="00F02337" w:rsidP="003A59ED">
            <w:pPr>
              <w:jc w:val="both"/>
              <w:rPr>
                <w:rFonts w:ascii="Arial" w:hAnsi="Arial" w:cs="Arial"/>
                <w:sz w:val="20"/>
                <w:szCs w:val="20"/>
                <w:highlight w:val="lightGray"/>
              </w:rPr>
            </w:pPr>
            <w:r>
              <w:rPr>
                <w:rFonts w:ascii="Arial" w:hAnsi="Arial"/>
                <w:sz w:val="20"/>
                <w:highlight w:val="yellow"/>
              </w:rPr>
              <w:t>&lt;Nom et adresse&gt;</w:t>
            </w:r>
          </w:p>
        </w:tc>
        <w:tc>
          <w:tcPr>
            <w:tcW w:w="2520" w:type="dxa"/>
            <w:tcBorders>
              <w:left w:val="single" w:sz="4" w:space="0" w:color="auto"/>
            </w:tcBorders>
          </w:tcPr>
          <w:p w14:paraId="17A8C935" w14:textId="7F1B87F9" w:rsidR="00E235E2" w:rsidRPr="009563FE" w:rsidRDefault="00E235E2" w:rsidP="003A59ED">
            <w:pPr>
              <w:spacing w:after="120"/>
              <w:jc w:val="both"/>
              <w:rPr>
                <w:rFonts w:ascii="Arial" w:hAnsi="Arial" w:cs="Arial"/>
                <w:b/>
                <w:sz w:val="18"/>
                <w:szCs w:val="18"/>
              </w:rPr>
            </w:pPr>
            <w:r>
              <w:rPr>
                <w:rFonts w:ascii="Arial" w:hAnsi="Arial"/>
                <w:b/>
                <w:sz w:val="18"/>
              </w:rPr>
              <w:t>Date de délivrance</w:t>
            </w:r>
            <w:r w:rsidR="00B6520D">
              <w:rPr>
                <w:rFonts w:ascii="Arial" w:hAnsi="Arial"/>
                <w:b/>
                <w:sz w:val="18"/>
              </w:rPr>
              <w:t> :</w:t>
            </w:r>
            <w:r>
              <w:rPr>
                <w:rFonts w:ascii="Arial" w:hAnsi="Arial"/>
                <w:b/>
                <w:sz w:val="18"/>
              </w:rPr>
              <w:t xml:space="preserve"> </w:t>
            </w:r>
          </w:p>
        </w:tc>
        <w:tc>
          <w:tcPr>
            <w:tcW w:w="3780" w:type="dxa"/>
          </w:tcPr>
          <w:p w14:paraId="17A8C936" w14:textId="77777777" w:rsidR="00E235E2" w:rsidRPr="009563FE" w:rsidRDefault="00F02337" w:rsidP="003A59ED">
            <w:pPr>
              <w:jc w:val="both"/>
              <w:rPr>
                <w:rFonts w:ascii="Arial" w:hAnsi="Arial" w:cs="Arial"/>
                <w:sz w:val="18"/>
                <w:szCs w:val="18"/>
                <w:highlight w:val="lightGray"/>
              </w:rPr>
            </w:pPr>
            <w:r>
              <w:rPr>
                <w:rFonts w:ascii="Arial" w:hAnsi="Arial"/>
                <w:sz w:val="18"/>
                <w:highlight w:val="yellow"/>
              </w:rPr>
              <w:t>&lt;Date&gt;</w:t>
            </w:r>
          </w:p>
        </w:tc>
      </w:tr>
      <w:tr w:rsidR="00E235E2" w:rsidRPr="009563FE" w14:paraId="17A8C93B" w14:textId="77777777" w:rsidTr="009563FE">
        <w:tc>
          <w:tcPr>
            <w:tcW w:w="3528" w:type="dxa"/>
            <w:vMerge/>
            <w:tcBorders>
              <w:top w:val="nil"/>
              <w:left w:val="nil"/>
              <w:bottom w:val="nil"/>
              <w:right w:val="nil"/>
            </w:tcBorders>
          </w:tcPr>
          <w:p w14:paraId="17A8C938" w14:textId="77777777" w:rsidR="00E235E2" w:rsidRPr="009563FE" w:rsidRDefault="00E235E2" w:rsidP="003A59ED">
            <w:pPr>
              <w:jc w:val="both"/>
              <w:rPr>
                <w:rFonts w:ascii="Arial" w:hAnsi="Arial" w:cs="Arial"/>
                <w:sz w:val="20"/>
                <w:szCs w:val="20"/>
              </w:rPr>
            </w:pPr>
          </w:p>
        </w:tc>
        <w:tc>
          <w:tcPr>
            <w:tcW w:w="2520" w:type="dxa"/>
            <w:tcBorders>
              <w:left w:val="single" w:sz="4" w:space="0" w:color="auto"/>
            </w:tcBorders>
          </w:tcPr>
          <w:p w14:paraId="17A8C939" w14:textId="4BC91D40" w:rsidR="00E235E2" w:rsidRPr="009563FE" w:rsidRDefault="00E235E2" w:rsidP="003A59ED">
            <w:pPr>
              <w:spacing w:after="120"/>
              <w:jc w:val="both"/>
              <w:rPr>
                <w:rFonts w:ascii="Arial" w:hAnsi="Arial" w:cs="Arial"/>
                <w:b/>
                <w:sz w:val="18"/>
                <w:szCs w:val="18"/>
              </w:rPr>
            </w:pPr>
            <w:r>
              <w:rPr>
                <w:rFonts w:ascii="Arial" w:hAnsi="Arial"/>
                <w:b/>
                <w:sz w:val="18"/>
              </w:rPr>
              <w:t>Demande de proposition nº</w:t>
            </w:r>
            <w:r w:rsidR="00B6520D">
              <w:rPr>
                <w:rFonts w:ascii="Arial" w:hAnsi="Arial"/>
                <w:b/>
                <w:sz w:val="18"/>
              </w:rPr>
              <w:t> :</w:t>
            </w:r>
          </w:p>
        </w:tc>
        <w:tc>
          <w:tcPr>
            <w:tcW w:w="3780" w:type="dxa"/>
          </w:tcPr>
          <w:p w14:paraId="17A8C93A" w14:textId="77777777" w:rsidR="00E235E2" w:rsidRPr="009563FE" w:rsidRDefault="00F02337" w:rsidP="003A59ED">
            <w:pPr>
              <w:jc w:val="both"/>
              <w:rPr>
                <w:rFonts w:ascii="Arial" w:hAnsi="Arial" w:cs="Arial"/>
                <w:sz w:val="18"/>
                <w:szCs w:val="18"/>
                <w:highlight w:val="lightGray"/>
              </w:rPr>
            </w:pPr>
            <w:r>
              <w:rPr>
                <w:rFonts w:ascii="Arial" w:hAnsi="Arial"/>
                <w:sz w:val="18"/>
                <w:highlight w:val="yellow"/>
              </w:rPr>
              <w:t>&lt;DP nº&gt;</w:t>
            </w:r>
          </w:p>
        </w:tc>
      </w:tr>
      <w:tr w:rsidR="00E235E2" w:rsidRPr="009563FE" w14:paraId="17A8C93F" w14:textId="77777777" w:rsidTr="009563FE">
        <w:tc>
          <w:tcPr>
            <w:tcW w:w="3528" w:type="dxa"/>
            <w:vMerge/>
            <w:tcBorders>
              <w:top w:val="nil"/>
              <w:left w:val="nil"/>
              <w:bottom w:val="nil"/>
              <w:right w:val="nil"/>
            </w:tcBorders>
          </w:tcPr>
          <w:p w14:paraId="17A8C93C" w14:textId="77777777" w:rsidR="00E235E2" w:rsidRPr="009563FE" w:rsidRDefault="00E235E2" w:rsidP="003A59ED">
            <w:pPr>
              <w:jc w:val="both"/>
              <w:rPr>
                <w:rFonts w:ascii="Arial" w:hAnsi="Arial" w:cs="Arial"/>
                <w:sz w:val="20"/>
                <w:szCs w:val="20"/>
              </w:rPr>
            </w:pPr>
          </w:p>
        </w:tc>
        <w:tc>
          <w:tcPr>
            <w:tcW w:w="2520" w:type="dxa"/>
            <w:tcBorders>
              <w:left w:val="single" w:sz="4" w:space="0" w:color="auto"/>
            </w:tcBorders>
          </w:tcPr>
          <w:p w14:paraId="17A8C93D" w14:textId="6317CF81" w:rsidR="00E235E2" w:rsidRPr="009563FE" w:rsidRDefault="00E235E2" w:rsidP="003A59ED">
            <w:pPr>
              <w:spacing w:after="120"/>
              <w:jc w:val="both"/>
              <w:rPr>
                <w:rFonts w:ascii="Arial" w:hAnsi="Arial" w:cs="Arial"/>
                <w:b/>
                <w:sz w:val="18"/>
                <w:szCs w:val="18"/>
              </w:rPr>
            </w:pPr>
            <w:r>
              <w:rPr>
                <w:rFonts w:ascii="Arial" w:hAnsi="Arial"/>
                <w:b/>
                <w:sz w:val="18"/>
              </w:rPr>
              <w:t>Intitulé du contrat</w:t>
            </w:r>
            <w:r w:rsidR="00B6520D">
              <w:rPr>
                <w:rFonts w:ascii="Arial" w:hAnsi="Arial"/>
                <w:b/>
                <w:sz w:val="18"/>
              </w:rPr>
              <w:t> :</w:t>
            </w:r>
          </w:p>
        </w:tc>
        <w:tc>
          <w:tcPr>
            <w:tcW w:w="3780" w:type="dxa"/>
          </w:tcPr>
          <w:p w14:paraId="17A8C93E" w14:textId="77777777" w:rsidR="00E235E2" w:rsidRPr="009563FE" w:rsidRDefault="00F02337" w:rsidP="003A59ED">
            <w:pPr>
              <w:jc w:val="both"/>
              <w:rPr>
                <w:rFonts w:ascii="Arial" w:hAnsi="Arial" w:cs="Arial"/>
                <w:sz w:val="18"/>
                <w:szCs w:val="18"/>
                <w:highlight w:val="lightGray"/>
              </w:rPr>
            </w:pPr>
            <w:r>
              <w:rPr>
                <w:rFonts w:ascii="Arial" w:hAnsi="Arial"/>
                <w:sz w:val="18"/>
                <w:highlight w:val="yellow"/>
              </w:rPr>
              <w:t>&lt;Intitulé du contrat&gt;</w:t>
            </w:r>
          </w:p>
        </w:tc>
      </w:tr>
      <w:tr w:rsidR="00E235E2" w:rsidRPr="009563FE" w14:paraId="17A8C943" w14:textId="77777777" w:rsidTr="009563FE">
        <w:tc>
          <w:tcPr>
            <w:tcW w:w="3528" w:type="dxa"/>
            <w:vMerge/>
            <w:tcBorders>
              <w:top w:val="nil"/>
              <w:left w:val="nil"/>
              <w:bottom w:val="nil"/>
              <w:right w:val="nil"/>
            </w:tcBorders>
          </w:tcPr>
          <w:p w14:paraId="17A8C940" w14:textId="77777777" w:rsidR="00E235E2" w:rsidRPr="009563FE" w:rsidRDefault="00E235E2" w:rsidP="003A59ED">
            <w:pPr>
              <w:jc w:val="both"/>
              <w:rPr>
                <w:rFonts w:ascii="Arial" w:hAnsi="Arial" w:cs="Arial"/>
                <w:sz w:val="20"/>
                <w:szCs w:val="20"/>
              </w:rPr>
            </w:pPr>
          </w:p>
        </w:tc>
        <w:tc>
          <w:tcPr>
            <w:tcW w:w="2520" w:type="dxa"/>
            <w:tcBorders>
              <w:left w:val="single" w:sz="4" w:space="0" w:color="auto"/>
            </w:tcBorders>
          </w:tcPr>
          <w:p w14:paraId="17A8C941" w14:textId="10113DFA" w:rsidR="00E235E2" w:rsidRPr="009563FE" w:rsidRDefault="00E235E2" w:rsidP="003A59ED">
            <w:pPr>
              <w:spacing w:after="120"/>
              <w:jc w:val="both"/>
              <w:rPr>
                <w:rFonts w:ascii="Arial" w:hAnsi="Arial" w:cs="Arial"/>
                <w:b/>
                <w:sz w:val="18"/>
                <w:szCs w:val="18"/>
                <w:highlight w:val="lightGray"/>
              </w:rPr>
            </w:pPr>
            <w:r>
              <w:rPr>
                <w:rFonts w:ascii="Arial" w:hAnsi="Arial"/>
                <w:b/>
                <w:sz w:val="18"/>
              </w:rPr>
              <w:t>Date de clôture</w:t>
            </w:r>
            <w:r w:rsidR="00B6520D">
              <w:rPr>
                <w:rFonts w:ascii="Arial" w:hAnsi="Arial"/>
                <w:b/>
                <w:sz w:val="18"/>
              </w:rPr>
              <w:t> :</w:t>
            </w:r>
          </w:p>
        </w:tc>
        <w:tc>
          <w:tcPr>
            <w:tcW w:w="3780" w:type="dxa"/>
          </w:tcPr>
          <w:p w14:paraId="17A8C942" w14:textId="77777777" w:rsidR="00E235E2" w:rsidRPr="009563FE" w:rsidRDefault="00F02337" w:rsidP="003A59ED">
            <w:pPr>
              <w:jc w:val="both"/>
              <w:rPr>
                <w:rFonts w:ascii="Arial" w:hAnsi="Arial" w:cs="Arial"/>
                <w:sz w:val="18"/>
                <w:szCs w:val="18"/>
                <w:highlight w:val="lightGray"/>
              </w:rPr>
            </w:pPr>
            <w:r>
              <w:rPr>
                <w:rFonts w:ascii="Arial" w:hAnsi="Arial"/>
                <w:sz w:val="18"/>
                <w:highlight w:val="yellow"/>
              </w:rPr>
              <w:t>&lt;Date et heure&gt;</w:t>
            </w:r>
          </w:p>
        </w:tc>
      </w:tr>
      <w:tr w:rsidR="00E235E2" w:rsidRPr="00E45A17" w14:paraId="17A8C94D" w14:textId="77777777" w:rsidTr="009563FE">
        <w:tc>
          <w:tcPr>
            <w:tcW w:w="3528" w:type="dxa"/>
            <w:vMerge/>
            <w:tcBorders>
              <w:top w:val="nil"/>
              <w:left w:val="nil"/>
              <w:bottom w:val="nil"/>
              <w:right w:val="nil"/>
            </w:tcBorders>
          </w:tcPr>
          <w:p w14:paraId="17A8C944" w14:textId="77777777" w:rsidR="00E235E2" w:rsidRPr="009563FE" w:rsidRDefault="00E235E2" w:rsidP="003A59ED">
            <w:pPr>
              <w:jc w:val="both"/>
              <w:rPr>
                <w:rFonts w:ascii="Arial" w:hAnsi="Arial" w:cs="Arial"/>
                <w:sz w:val="20"/>
                <w:szCs w:val="20"/>
              </w:rPr>
            </w:pPr>
          </w:p>
        </w:tc>
        <w:tc>
          <w:tcPr>
            <w:tcW w:w="2520" w:type="dxa"/>
            <w:tcBorders>
              <w:left w:val="single" w:sz="4" w:space="0" w:color="auto"/>
            </w:tcBorders>
          </w:tcPr>
          <w:p w14:paraId="17A8C945" w14:textId="4CA033EE" w:rsidR="00E235E2" w:rsidRPr="009563FE" w:rsidRDefault="00E235E2" w:rsidP="003A59ED">
            <w:pPr>
              <w:jc w:val="both"/>
              <w:rPr>
                <w:rFonts w:ascii="Arial" w:hAnsi="Arial" w:cs="Arial"/>
                <w:b/>
                <w:sz w:val="18"/>
                <w:szCs w:val="18"/>
              </w:rPr>
            </w:pPr>
            <w:r>
              <w:rPr>
                <w:rFonts w:ascii="Arial" w:hAnsi="Arial"/>
                <w:b/>
                <w:sz w:val="18"/>
              </w:rPr>
              <w:t>Pouvoir adjudicateur</w:t>
            </w:r>
            <w:r w:rsidR="00B6520D">
              <w:rPr>
                <w:rFonts w:ascii="Arial" w:hAnsi="Arial"/>
                <w:b/>
                <w:sz w:val="18"/>
              </w:rPr>
              <w:t> :</w:t>
            </w:r>
          </w:p>
          <w:p w14:paraId="17A8C946" w14:textId="77777777" w:rsidR="00E235E2" w:rsidRPr="009563FE" w:rsidRDefault="00E235E2" w:rsidP="003A59ED">
            <w:pPr>
              <w:jc w:val="both"/>
              <w:rPr>
                <w:rFonts w:ascii="Arial" w:hAnsi="Arial" w:cs="Arial"/>
                <w:b/>
                <w:sz w:val="18"/>
                <w:szCs w:val="18"/>
              </w:rPr>
            </w:pPr>
          </w:p>
        </w:tc>
        <w:tc>
          <w:tcPr>
            <w:tcW w:w="3780" w:type="dxa"/>
          </w:tcPr>
          <w:p w14:paraId="17A8C947" w14:textId="77777777" w:rsidR="00E235E2" w:rsidRPr="009563FE" w:rsidRDefault="00F02337" w:rsidP="003A59ED">
            <w:pPr>
              <w:jc w:val="both"/>
              <w:rPr>
                <w:rFonts w:ascii="Arial" w:hAnsi="Arial" w:cs="Arial"/>
                <w:sz w:val="18"/>
                <w:szCs w:val="18"/>
              </w:rPr>
            </w:pPr>
            <w:r>
              <w:rPr>
                <w:rFonts w:ascii="Arial" w:hAnsi="Arial"/>
                <w:sz w:val="18"/>
                <w:highlight w:val="yellow"/>
              </w:rPr>
              <w:t>&lt;Nom et adresse&gt;</w:t>
            </w:r>
          </w:p>
          <w:p w14:paraId="17A8C948" w14:textId="77777777" w:rsidR="00E235E2" w:rsidRPr="009563FE" w:rsidRDefault="00E235E2" w:rsidP="003A59ED">
            <w:pPr>
              <w:jc w:val="both"/>
              <w:rPr>
                <w:rFonts w:ascii="Arial" w:hAnsi="Arial" w:cs="Arial"/>
                <w:sz w:val="18"/>
                <w:szCs w:val="18"/>
              </w:rPr>
            </w:pPr>
          </w:p>
          <w:p w14:paraId="17A8C949" w14:textId="2E7706D0" w:rsidR="00E235E2" w:rsidRPr="009563FE" w:rsidRDefault="00E235E2" w:rsidP="003A59ED">
            <w:pPr>
              <w:jc w:val="both"/>
              <w:rPr>
                <w:rFonts w:ascii="Arial" w:hAnsi="Arial" w:cs="Arial"/>
                <w:sz w:val="18"/>
                <w:szCs w:val="18"/>
              </w:rPr>
            </w:pPr>
            <w:r>
              <w:rPr>
                <w:rFonts w:ascii="Arial" w:hAnsi="Arial"/>
                <w:sz w:val="18"/>
              </w:rPr>
              <w:t>Personne à contacter</w:t>
            </w:r>
            <w:r w:rsidR="00B6520D">
              <w:rPr>
                <w:rFonts w:ascii="Arial" w:hAnsi="Arial"/>
                <w:sz w:val="18"/>
              </w:rPr>
              <w:t> :</w:t>
            </w:r>
            <w:r>
              <w:rPr>
                <w:rFonts w:ascii="Arial" w:hAnsi="Arial"/>
                <w:sz w:val="18"/>
              </w:rPr>
              <w:t xml:space="preserve"> </w:t>
            </w:r>
            <w:r>
              <w:rPr>
                <w:rFonts w:ascii="Arial" w:hAnsi="Arial"/>
                <w:sz w:val="18"/>
                <w:highlight w:val="yellow"/>
              </w:rPr>
              <w:t>&lt;Nom&gt;</w:t>
            </w:r>
          </w:p>
          <w:p w14:paraId="17A8C94A" w14:textId="567AB672" w:rsidR="00E235E2" w:rsidRPr="000077B9" w:rsidRDefault="00E235E2" w:rsidP="003A59ED">
            <w:pPr>
              <w:jc w:val="both"/>
              <w:rPr>
                <w:rFonts w:ascii="Arial" w:hAnsi="Arial" w:cs="Arial"/>
                <w:sz w:val="18"/>
                <w:szCs w:val="18"/>
                <w:lang w:val="pt-BR"/>
              </w:rPr>
            </w:pPr>
            <w:r w:rsidRPr="000077B9">
              <w:rPr>
                <w:rFonts w:ascii="Arial" w:hAnsi="Arial"/>
                <w:sz w:val="18"/>
                <w:lang w:val="pt-BR"/>
              </w:rPr>
              <w:t>Tél.</w:t>
            </w:r>
            <w:r w:rsidR="00B6520D" w:rsidRPr="000077B9">
              <w:rPr>
                <w:rFonts w:ascii="Arial" w:hAnsi="Arial"/>
                <w:sz w:val="18"/>
                <w:lang w:val="pt-BR"/>
              </w:rPr>
              <w:t> :</w:t>
            </w:r>
            <w:r w:rsidRPr="000077B9">
              <w:rPr>
                <w:rFonts w:ascii="Arial" w:hAnsi="Arial"/>
                <w:sz w:val="18"/>
                <w:lang w:val="pt-BR"/>
              </w:rPr>
              <w:t xml:space="preserve"> </w:t>
            </w:r>
            <w:r w:rsidRPr="000077B9">
              <w:rPr>
                <w:rFonts w:ascii="Arial" w:hAnsi="Arial"/>
                <w:sz w:val="18"/>
                <w:highlight w:val="yellow"/>
                <w:lang w:val="pt-BR"/>
              </w:rPr>
              <w:t>&lt;Numéro&gt;</w:t>
            </w:r>
          </w:p>
          <w:p w14:paraId="17A8C94B" w14:textId="2EA5EE1B" w:rsidR="00E235E2" w:rsidRPr="000077B9" w:rsidRDefault="00E235E2" w:rsidP="003A59ED">
            <w:pPr>
              <w:jc w:val="both"/>
              <w:rPr>
                <w:rFonts w:ascii="Arial" w:hAnsi="Arial" w:cs="Arial"/>
                <w:sz w:val="18"/>
                <w:szCs w:val="18"/>
                <w:lang w:val="pt-BR"/>
              </w:rPr>
            </w:pPr>
            <w:r w:rsidRPr="000077B9">
              <w:rPr>
                <w:rFonts w:ascii="Arial" w:hAnsi="Arial"/>
                <w:sz w:val="18"/>
                <w:lang w:val="pt-BR"/>
              </w:rPr>
              <w:t>Fax</w:t>
            </w:r>
            <w:r w:rsidR="00B6520D" w:rsidRPr="000077B9">
              <w:rPr>
                <w:rFonts w:ascii="Arial" w:hAnsi="Arial"/>
                <w:sz w:val="18"/>
                <w:lang w:val="pt-BR"/>
              </w:rPr>
              <w:t> :</w:t>
            </w:r>
            <w:r w:rsidRPr="000077B9">
              <w:rPr>
                <w:rFonts w:ascii="Arial" w:hAnsi="Arial"/>
                <w:sz w:val="18"/>
                <w:lang w:val="pt-BR"/>
              </w:rPr>
              <w:t xml:space="preserve"> </w:t>
            </w:r>
            <w:r w:rsidRPr="000077B9">
              <w:rPr>
                <w:rFonts w:ascii="Arial" w:hAnsi="Arial"/>
                <w:sz w:val="18"/>
                <w:highlight w:val="yellow"/>
                <w:lang w:val="pt-BR"/>
              </w:rPr>
              <w:t>&lt;Numéro&gt;</w:t>
            </w:r>
          </w:p>
          <w:p w14:paraId="17A8C94C" w14:textId="243F2CBF" w:rsidR="00E235E2" w:rsidRPr="000077B9" w:rsidRDefault="00E235E2" w:rsidP="003A59ED">
            <w:pPr>
              <w:jc w:val="both"/>
              <w:rPr>
                <w:rFonts w:ascii="Arial" w:hAnsi="Arial" w:cs="Arial"/>
                <w:sz w:val="18"/>
                <w:szCs w:val="18"/>
                <w:lang w:val="pt-BR"/>
              </w:rPr>
            </w:pPr>
            <w:r w:rsidRPr="000077B9">
              <w:rPr>
                <w:rFonts w:ascii="Arial" w:hAnsi="Arial"/>
                <w:sz w:val="18"/>
                <w:lang w:val="pt-BR"/>
              </w:rPr>
              <w:t>E-mail</w:t>
            </w:r>
            <w:r w:rsidR="00B6520D" w:rsidRPr="000077B9">
              <w:rPr>
                <w:rFonts w:ascii="Arial" w:hAnsi="Arial"/>
                <w:sz w:val="18"/>
                <w:lang w:val="pt-BR"/>
              </w:rPr>
              <w:t> :</w:t>
            </w:r>
            <w:r w:rsidRPr="000077B9">
              <w:rPr>
                <w:rFonts w:ascii="Arial" w:hAnsi="Arial"/>
                <w:sz w:val="18"/>
                <w:lang w:val="pt-BR"/>
              </w:rPr>
              <w:t xml:space="preserve"> </w:t>
            </w:r>
            <w:r w:rsidRPr="000077B9">
              <w:rPr>
                <w:rFonts w:ascii="Arial" w:hAnsi="Arial"/>
                <w:sz w:val="18"/>
                <w:highlight w:val="yellow"/>
                <w:lang w:val="pt-BR"/>
              </w:rPr>
              <w:t>&lt;E-mail&gt;</w:t>
            </w:r>
          </w:p>
        </w:tc>
      </w:tr>
    </w:tbl>
    <w:p w14:paraId="17A8C94E" w14:textId="77777777" w:rsidR="0053734C" w:rsidRPr="000077B9" w:rsidRDefault="0053734C" w:rsidP="003A59ED">
      <w:pPr>
        <w:jc w:val="both"/>
        <w:rPr>
          <w:rFonts w:ascii="Arial" w:hAnsi="Arial" w:cs="Arial"/>
          <w:b/>
          <w:caps/>
          <w:lang w:val="pt-BR"/>
        </w:rPr>
      </w:pPr>
    </w:p>
    <w:p w14:paraId="17A8C94F" w14:textId="77777777" w:rsidR="00E235E2" w:rsidRPr="0025208B" w:rsidRDefault="00F02337" w:rsidP="003A59ED">
      <w:pPr>
        <w:jc w:val="both"/>
        <w:rPr>
          <w:rFonts w:ascii="Arial" w:hAnsi="Arial" w:cs="Arial"/>
          <w:b/>
          <w:bCs/>
          <w:caps/>
        </w:rPr>
      </w:pPr>
      <w:r>
        <w:rPr>
          <w:rFonts w:ascii="Arial" w:hAnsi="Arial"/>
          <w:b/>
          <w:caps/>
          <w:highlight w:val="yellow"/>
        </w:rPr>
        <w:t>&lt;Nom du pouvoir adjudicateur&gt;</w:t>
      </w:r>
      <w:r>
        <w:rPr>
          <w:rFonts w:ascii="Arial" w:hAnsi="Arial"/>
          <w:b/>
          <w:caps/>
        </w:rPr>
        <w:t xml:space="preserve"> vous invite à soumettre une proposition pour </w:t>
      </w:r>
      <w:r>
        <w:rPr>
          <w:rFonts w:ascii="Arial" w:hAnsi="Arial"/>
          <w:b/>
          <w:caps/>
          <w:highlight w:val="yellow"/>
        </w:rPr>
        <w:t>&lt;type de service d'ingénierie&gt;</w:t>
      </w:r>
      <w:r>
        <w:rPr>
          <w:rFonts w:ascii="Arial" w:hAnsi="Arial"/>
          <w:b/>
          <w:caps/>
        </w:rPr>
        <w:t xml:space="preserve"> </w:t>
      </w:r>
    </w:p>
    <w:p w14:paraId="17A8C950" w14:textId="77777777" w:rsidR="00D32D8F" w:rsidRPr="009E0A33" w:rsidRDefault="00D32D8F" w:rsidP="003A59ED">
      <w:pPr>
        <w:jc w:val="both"/>
        <w:rPr>
          <w:rFonts w:ascii="Arial" w:hAnsi="Arial" w:cs="Arial"/>
          <w:b/>
        </w:rPr>
      </w:pPr>
    </w:p>
    <w:p w14:paraId="17A8C951" w14:textId="77777777" w:rsidR="00D32D8F" w:rsidRPr="009E0A33" w:rsidRDefault="00D32D8F" w:rsidP="003A59ED">
      <w:pPr>
        <w:tabs>
          <w:tab w:val="left" w:pos="709"/>
          <w:tab w:val="left" w:pos="851"/>
          <w:tab w:val="left" w:pos="1134"/>
          <w:tab w:val="left" w:pos="1418"/>
        </w:tabs>
        <w:spacing w:before="60" w:after="60"/>
        <w:jc w:val="both"/>
        <w:rPr>
          <w:rFonts w:ascii="Arial" w:hAnsi="Arial" w:cs="Arial"/>
          <w:sz w:val="20"/>
          <w:szCs w:val="20"/>
        </w:rPr>
      </w:pPr>
      <w:r>
        <w:rPr>
          <w:rFonts w:ascii="Arial" w:hAnsi="Arial"/>
          <w:sz w:val="20"/>
        </w:rPr>
        <w:t xml:space="preserve">Madame, Monsieur, </w:t>
      </w:r>
    </w:p>
    <w:p w14:paraId="17A8C952" w14:textId="77777777" w:rsidR="00D32D8F" w:rsidRPr="009E0A33" w:rsidRDefault="00D32D8F" w:rsidP="003A59ED">
      <w:pPr>
        <w:tabs>
          <w:tab w:val="left" w:pos="709"/>
          <w:tab w:val="left" w:pos="851"/>
          <w:tab w:val="left" w:pos="1134"/>
          <w:tab w:val="left" w:pos="1418"/>
        </w:tabs>
        <w:spacing w:before="60" w:after="60"/>
        <w:jc w:val="both"/>
        <w:rPr>
          <w:rFonts w:ascii="Arial" w:hAnsi="Arial" w:cs="Arial"/>
          <w:sz w:val="20"/>
          <w:szCs w:val="20"/>
        </w:rPr>
      </w:pPr>
    </w:p>
    <w:p w14:paraId="17A8C953" w14:textId="782D1F01" w:rsidR="00745C69" w:rsidRPr="009E0A33" w:rsidRDefault="00D32D8F" w:rsidP="003A59ED">
      <w:pPr>
        <w:tabs>
          <w:tab w:val="left" w:pos="709"/>
          <w:tab w:val="left" w:pos="851"/>
          <w:tab w:val="left" w:pos="1134"/>
          <w:tab w:val="left" w:pos="1418"/>
        </w:tabs>
        <w:spacing w:before="60" w:after="60"/>
        <w:jc w:val="both"/>
        <w:rPr>
          <w:rFonts w:ascii="Arial" w:hAnsi="Arial" w:cs="Arial"/>
          <w:sz w:val="20"/>
          <w:szCs w:val="20"/>
        </w:rPr>
      </w:pPr>
      <w:r>
        <w:rPr>
          <w:rFonts w:ascii="Arial" w:hAnsi="Arial"/>
          <w:sz w:val="20"/>
        </w:rPr>
        <w:t xml:space="preserve">Le service est nécessaire pour </w:t>
      </w:r>
      <w:r>
        <w:rPr>
          <w:rFonts w:ascii="Arial" w:hAnsi="Arial"/>
          <w:sz w:val="20"/>
          <w:highlight w:val="yellow"/>
        </w:rPr>
        <w:t>&lt;brève description du projet&gt;</w:t>
      </w:r>
      <w:r>
        <w:rPr>
          <w:rFonts w:ascii="Arial" w:hAnsi="Arial"/>
          <w:sz w:val="20"/>
        </w:rPr>
        <w:t xml:space="preserve"> une intervention soutenue par </w:t>
      </w:r>
      <w:r>
        <w:rPr>
          <w:rFonts w:ascii="Arial" w:hAnsi="Arial"/>
          <w:sz w:val="20"/>
          <w:highlight w:val="yellow"/>
        </w:rPr>
        <w:t>&lt;nom du donateur&gt;</w:t>
      </w:r>
      <w:r>
        <w:rPr>
          <w:rFonts w:ascii="Arial" w:hAnsi="Arial"/>
          <w:sz w:val="20"/>
        </w:rPr>
        <w:t>. Trouvez ci-joint</w:t>
      </w:r>
      <w:r w:rsidR="00236E6A">
        <w:rPr>
          <w:rFonts w:ascii="Arial" w:hAnsi="Arial"/>
          <w:sz w:val="20"/>
        </w:rPr>
        <w:t>s</w:t>
      </w:r>
      <w:r>
        <w:rPr>
          <w:rFonts w:ascii="Arial" w:hAnsi="Arial"/>
          <w:sz w:val="20"/>
        </w:rPr>
        <w:t xml:space="preserve"> les documents suivants qui constituent la demande de proposition</w:t>
      </w:r>
      <w:r w:rsidR="00B6520D">
        <w:rPr>
          <w:rFonts w:ascii="Arial" w:hAnsi="Arial"/>
          <w:sz w:val="20"/>
        </w:rPr>
        <w:t> :</w:t>
      </w:r>
    </w:p>
    <w:p w14:paraId="17A8C954" w14:textId="77777777" w:rsidR="0026169D" w:rsidRPr="009E0A33" w:rsidRDefault="000B0913" w:rsidP="003A59ED">
      <w:pPr>
        <w:jc w:val="both"/>
        <w:rPr>
          <w:rFonts w:ascii="Arial" w:hAnsi="Arial" w:cs="Arial"/>
          <w:b/>
          <w:sz w:val="20"/>
          <w:szCs w:val="20"/>
        </w:rPr>
      </w:pPr>
      <w:r>
        <w:rPr>
          <w:rFonts w:ascii="Arial" w:hAnsi="Arial"/>
          <w:b/>
          <w:sz w:val="20"/>
        </w:rPr>
        <w:t>A - Instructions</w:t>
      </w:r>
    </w:p>
    <w:p w14:paraId="17A8C955" w14:textId="0AC3C5D0" w:rsidR="000B0913" w:rsidRDefault="000B0913" w:rsidP="003A59ED">
      <w:pPr>
        <w:jc w:val="both"/>
        <w:rPr>
          <w:rFonts w:ascii="Arial" w:hAnsi="Arial" w:cs="Arial"/>
          <w:b/>
          <w:sz w:val="20"/>
          <w:szCs w:val="20"/>
        </w:rPr>
      </w:pPr>
      <w:r>
        <w:rPr>
          <w:rFonts w:ascii="Arial" w:hAnsi="Arial"/>
          <w:b/>
          <w:sz w:val="20"/>
        </w:rPr>
        <w:t>B - Projet de contrat, y compris les annexes</w:t>
      </w:r>
      <w:r w:rsidR="00B6520D">
        <w:rPr>
          <w:rFonts w:ascii="Arial" w:hAnsi="Arial"/>
          <w:b/>
          <w:sz w:val="20"/>
        </w:rPr>
        <w:t> :</w:t>
      </w:r>
    </w:p>
    <w:p w14:paraId="17A8C956" w14:textId="18C97406" w:rsidR="005306B0" w:rsidRDefault="004D3C7B" w:rsidP="003A59ED">
      <w:pPr>
        <w:ind w:firstLine="360"/>
        <w:jc w:val="both"/>
        <w:rPr>
          <w:rFonts w:ascii="Arial" w:hAnsi="Arial" w:cs="Arial"/>
          <w:b/>
          <w:sz w:val="20"/>
          <w:szCs w:val="20"/>
        </w:rPr>
      </w:pPr>
      <w:r>
        <w:rPr>
          <w:rFonts w:ascii="Arial" w:hAnsi="Arial"/>
          <w:b/>
          <w:sz w:val="20"/>
        </w:rPr>
        <w:t>Annexe 1</w:t>
      </w:r>
      <w:r w:rsidR="00B6520D">
        <w:rPr>
          <w:rFonts w:ascii="Arial" w:hAnsi="Arial"/>
          <w:b/>
          <w:sz w:val="20"/>
        </w:rPr>
        <w:t> :</w:t>
      </w:r>
      <w:r>
        <w:rPr>
          <w:rFonts w:ascii="Arial" w:hAnsi="Arial"/>
          <w:b/>
          <w:sz w:val="20"/>
        </w:rPr>
        <w:t xml:space="preserve"> </w:t>
      </w:r>
      <w:r>
        <w:tab/>
      </w:r>
      <w:r>
        <w:rPr>
          <w:rFonts w:ascii="Arial" w:hAnsi="Arial"/>
          <w:b/>
          <w:sz w:val="20"/>
        </w:rPr>
        <w:t xml:space="preserve">Mandat </w:t>
      </w:r>
    </w:p>
    <w:p w14:paraId="17A8C957" w14:textId="1E205C79" w:rsidR="005C76F2" w:rsidRPr="009E0A33" w:rsidRDefault="00580929" w:rsidP="003A59ED">
      <w:pPr>
        <w:jc w:val="both"/>
        <w:rPr>
          <w:rFonts w:ascii="Arial" w:hAnsi="Arial" w:cs="Arial"/>
          <w:sz w:val="20"/>
          <w:szCs w:val="20"/>
        </w:rPr>
      </w:pPr>
      <w:r>
        <w:rPr>
          <w:rFonts w:ascii="Arial" w:hAnsi="Arial"/>
          <w:b/>
          <w:sz w:val="20"/>
        </w:rPr>
        <w:t xml:space="preserve">      </w:t>
      </w:r>
      <w:r>
        <w:rPr>
          <w:rFonts w:ascii="Arial" w:hAnsi="Arial"/>
          <w:b/>
          <w:sz w:val="20"/>
          <w:highlight w:val="cyan"/>
        </w:rPr>
        <w:t>(Option</w:t>
      </w:r>
      <w:r w:rsidR="00B6520D">
        <w:rPr>
          <w:rFonts w:ascii="Arial" w:hAnsi="Arial"/>
          <w:b/>
          <w:sz w:val="20"/>
          <w:highlight w:val="cyan"/>
        </w:rPr>
        <w:t> :</w:t>
      </w:r>
      <w:r>
        <w:rPr>
          <w:rFonts w:ascii="Arial" w:hAnsi="Arial"/>
          <w:b/>
          <w:sz w:val="20"/>
          <w:highlight w:val="cyan"/>
        </w:rPr>
        <w:t xml:space="preserve"> Annexe 2</w:t>
      </w:r>
      <w:r w:rsidR="00B6520D">
        <w:rPr>
          <w:rFonts w:ascii="Arial" w:hAnsi="Arial"/>
          <w:b/>
          <w:sz w:val="20"/>
          <w:highlight w:val="cyan"/>
        </w:rPr>
        <w:t> :</w:t>
      </w:r>
      <w:r>
        <w:rPr>
          <w:rFonts w:ascii="Arial" w:hAnsi="Arial"/>
          <w:b/>
          <w:sz w:val="20"/>
          <w:highlight w:val="cyan"/>
        </w:rPr>
        <w:t xml:space="preserve"> </w:t>
      </w:r>
      <w:r>
        <w:tab/>
      </w:r>
      <w:r>
        <w:rPr>
          <w:rFonts w:ascii="Arial" w:hAnsi="Arial"/>
          <w:b/>
          <w:sz w:val="20"/>
          <w:highlight w:val="cyan"/>
        </w:rPr>
        <w:t xml:space="preserve">Organisation et méthodologie </w:t>
      </w:r>
      <w:r w:rsidRPr="00B6520D">
        <w:rPr>
          <w:rFonts w:ascii="Arial" w:hAnsi="Arial"/>
          <w:sz w:val="20"/>
          <w:highlight w:val="cyan"/>
        </w:rPr>
        <w:t>(</w:t>
      </w:r>
      <w:r>
        <w:rPr>
          <w:rFonts w:ascii="Arial" w:hAnsi="Arial"/>
          <w:sz w:val="20"/>
          <w:highlight w:val="cyan"/>
        </w:rPr>
        <w:t>à remplir par l'ingénieur)</w:t>
      </w:r>
      <w:r>
        <w:rPr>
          <w:rFonts w:ascii="Arial" w:hAnsi="Arial"/>
          <w:b/>
          <w:sz w:val="20"/>
          <w:highlight w:val="cyan"/>
        </w:rPr>
        <w:t>)</w:t>
      </w:r>
    </w:p>
    <w:p w14:paraId="17A8C958" w14:textId="3C39C358" w:rsidR="009B0A84" w:rsidRPr="009E0A33" w:rsidRDefault="009B0A84" w:rsidP="003A59ED">
      <w:pPr>
        <w:jc w:val="both"/>
        <w:rPr>
          <w:rFonts w:ascii="Arial" w:hAnsi="Arial" w:cs="Arial"/>
          <w:sz w:val="20"/>
          <w:szCs w:val="20"/>
        </w:rPr>
      </w:pPr>
      <w:r>
        <w:rPr>
          <w:rFonts w:ascii="Arial" w:hAnsi="Arial"/>
          <w:b/>
          <w:sz w:val="20"/>
        </w:rPr>
        <w:t xml:space="preserve">      Annexe 3</w:t>
      </w:r>
      <w:r w:rsidR="00B6520D">
        <w:rPr>
          <w:rFonts w:ascii="Arial" w:hAnsi="Arial"/>
          <w:b/>
          <w:sz w:val="20"/>
        </w:rPr>
        <w:t> :</w:t>
      </w:r>
      <w:r>
        <w:rPr>
          <w:rFonts w:ascii="Arial" w:hAnsi="Arial"/>
          <w:b/>
          <w:sz w:val="20"/>
        </w:rPr>
        <w:t xml:space="preserve"> </w:t>
      </w:r>
      <w:r>
        <w:tab/>
      </w:r>
      <w:r>
        <w:rPr>
          <w:rFonts w:ascii="Arial" w:hAnsi="Arial"/>
          <w:b/>
          <w:sz w:val="20"/>
        </w:rPr>
        <w:t xml:space="preserve">Formulaire de soumission de proposition </w:t>
      </w:r>
      <w:r>
        <w:rPr>
          <w:rFonts w:ascii="Arial" w:hAnsi="Arial"/>
          <w:sz w:val="20"/>
        </w:rPr>
        <w:t>(à remplir par l'ingénieur)</w:t>
      </w:r>
    </w:p>
    <w:p w14:paraId="17A8C959" w14:textId="18DE0BE6" w:rsidR="005306B0" w:rsidRDefault="009B0A84" w:rsidP="003A59ED">
      <w:pPr>
        <w:ind w:left="1304" w:hanging="1304"/>
        <w:jc w:val="both"/>
        <w:rPr>
          <w:rFonts w:ascii="Arial" w:hAnsi="Arial" w:cs="Arial"/>
          <w:b/>
          <w:sz w:val="20"/>
          <w:szCs w:val="20"/>
        </w:rPr>
      </w:pPr>
      <w:r>
        <w:rPr>
          <w:rFonts w:ascii="Arial" w:hAnsi="Arial"/>
          <w:b/>
          <w:sz w:val="20"/>
        </w:rPr>
        <w:t xml:space="preserve">      Annexe 4</w:t>
      </w:r>
      <w:r w:rsidR="00B6520D">
        <w:rPr>
          <w:rFonts w:ascii="Arial" w:hAnsi="Arial"/>
          <w:b/>
          <w:sz w:val="20"/>
        </w:rPr>
        <w:t> :</w:t>
      </w:r>
      <w:r>
        <w:rPr>
          <w:rFonts w:ascii="Arial" w:hAnsi="Arial"/>
          <w:b/>
          <w:sz w:val="20"/>
        </w:rPr>
        <w:t xml:space="preserve"> </w:t>
      </w:r>
      <w:r>
        <w:tab/>
      </w:r>
      <w:r>
        <w:rPr>
          <w:rFonts w:ascii="Arial" w:hAnsi="Arial"/>
          <w:b/>
          <w:sz w:val="20"/>
        </w:rPr>
        <w:t xml:space="preserve">Conditions générales applicables aux </w:t>
      </w:r>
      <w:r w:rsidR="00E45A17">
        <w:rPr>
          <w:rFonts w:ascii="Arial" w:hAnsi="Arial"/>
          <w:b/>
          <w:sz w:val="20"/>
        </w:rPr>
        <w:t>contrats de services</w:t>
      </w:r>
    </w:p>
    <w:p w14:paraId="17A8C95A" w14:textId="3B024EBE" w:rsidR="005306B0" w:rsidRDefault="00302DB4" w:rsidP="003A59ED">
      <w:pPr>
        <w:ind w:left="1304" w:hanging="1304"/>
        <w:jc w:val="both"/>
        <w:rPr>
          <w:rFonts w:ascii="Arial" w:hAnsi="Arial" w:cs="Arial"/>
          <w:b/>
          <w:sz w:val="20"/>
          <w:szCs w:val="20"/>
        </w:rPr>
      </w:pPr>
      <w:r>
        <w:rPr>
          <w:rFonts w:ascii="Arial" w:hAnsi="Arial"/>
          <w:b/>
          <w:sz w:val="20"/>
        </w:rPr>
        <w:t xml:space="preserve">      Annexe 5</w:t>
      </w:r>
      <w:r w:rsidR="00B6520D">
        <w:rPr>
          <w:rFonts w:ascii="Arial" w:hAnsi="Arial"/>
          <w:b/>
          <w:sz w:val="20"/>
        </w:rPr>
        <w:t> :</w:t>
      </w:r>
      <w:r>
        <w:tab/>
      </w:r>
      <w:r>
        <w:rPr>
          <w:rFonts w:ascii="Arial" w:hAnsi="Arial"/>
          <w:b/>
          <w:sz w:val="20"/>
        </w:rPr>
        <w:t>Code de conduite pour les contractants</w:t>
      </w:r>
    </w:p>
    <w:p w14:paraId="17A8C95B" w14:textId="526C3E5E" w:rsidR="00A43A26" w:rsidRDefault="00A43A26" w:rsidP="003A59ED">
      <w:pPr>
        <w:tabs>
          <w:tab w:val="left" w:pos="360"/>
        </w:tabs>
        <w:jc w:val="both"/>
        <w:rPr>
          <w:rFonts w:ascii="Arial" w:hAnsi="Arial" w:cs="Arial"/>
          <w:b/>
          <w:sz w:val="20"/>
          <w:szCs w:val="20"/>
        </w:rPr>
      </w:pPr>
      <w:r>
        <w:rPr>
          <w:rFonts w:ascii="Arial" w:hAnsi="Arial"/>
          <w:b/>
          <w:sz w:val="20"/>
          <w:highlight w:val="red"/>
        </w:rPr>
        <w:t>(Note</w:t>
      </w:r>
      <w:r w:rsidR="00B6520D">
        <w:rPr>
          <w:rFonts w:ascii="Arial" w:hAnsi="Arial"/>
          <w:b/>
          <w:sz w:val="20"/>
          <w:highlight w:val="red"/>
        </w:rPr>
        <w:t> :</w:t>
      </w:r>
      <w:r>
        <w:rPr>
          <w:rFonts w:ascii="Arial" w:hAnsi="Arial"/>
          <w:b/>
          <w:sz w:val="20"/>
          <w:highlight w:val="red"/>
        </w:rPr>
        <w:t xml:space="preserve"> Supprimez l'annexe 2 si elle ne s'applique pas au contrat et révisez la séquence de numérotation des annexes)</w:t>
      </w:r>
    </w:p>
    <w:p w14:paraId="17A8C95C" w14:textId="77777777" w:rsidR="005306B0" w:rsidRDefault="005306B0" w:rsidP="003A59ED">
      <w:pPr>
        <w:ind w:left="1304" w:hanging="1304"/>
        <w:jc w:val="both"/>
        <w:rPr>
          <w:rFonts w:ascii="Arial" w:hAnsi="Arial" w:cs="Arial"/>
          <w:b/>
          <w:sz w:val="20"/>
          <w:szCs w:val="20"/>
        </w:rPr>
      </w:pPr>
    </w:p>
    <w:p w14:paraId="17A8C95D" w14:textId="77777777" w:rsidR="00391773" w:rsidRDefault="00391773" w:rsidP="003A59ED">
      <w:pPr>
        <w:jc w:val="both"/>
        <w:rPr>
          <w:rFonts w:ascii="Arial" w:hAnsi="Arial" w:cs="Arial"/>
          <w:sz w:val="20"/>
          <w:szCs w:val="20"/>
        </w:rPr>
      </w:pPr>
      <w:r>
        <w:rPr>
          <w:rFonts w:ascii="Arial" w:hAnsi="Arial"/>
          <w:sz w:val="20"/>
        </w:rPr>
        <w:t>Si ce document est au format PDF, une copie complète des documents ci-dessus peut être transmise, sur demande, sous format WORD pour la saisie électronique. Il est interdit d'apporter des modifications au texte.</w:t>
      </w:r>
    </w:p>
    <w:p w14:paraId="17A8C95E" w14:textId="77777777" w:rsidR="00391773" w:rsidRDefault="00391773" w:rsidP="003A59ED">
      <w:pPr>
        <w:jc w:val="both"/>
        <w:rPr>
          <w:rFonts w:ascii="Arial" w:hAnsi="Arial" w:cs="Arial"/>
          <w:sz w:val="20"/>
          <w:szCs w:val="20"/>
        </w:rPr>
      </w:pPr>
    </w:p>
    <w:p w14:paraId="17A8C95F" w14:textId="77777777" w:rsidR="00D32D8F" w:rsidRPr="009E0A33" w:rsidRDefault="00391773" w:rsidP="003A59ED">
      <w:pPr>
        <w:autoSpaceDE w:val="0"/>
        <w:autoSpaceDN w:val="0"/>
        <w:adjustRightInd w:val="0"/>
        <w:jc w:val="both"/>
        <w:rPr>
          <w:rFonts w:ascii="Arial" w:hAnsi="Arial" w:cs="Arial"/>
          <w:sz w:val="20"/>
          <w:szCs w:val="20"/>
        </w:rPr>
      </w:pPr>
      <w:r>
        <w:rPr>
          <w:rFonts w:ascii="Arial" w:hAnsi="Arial"/>
          <w:sz w:val="20"/>
        </w:rPr>
        <w:t>Nous vous serions reconnaissants de bien vouloir nous informer par courriel de votre intention de soumettre ou non une proposition.</w:t>
      </w:r>
    </w:p>
    <w:p w14:paraId="17A8C960" w14:textId="77777777" w:rsidR="00AE74DD" w:rsidRPr="009E0A33" w:rsidRDefault="00AE74DD" w:rsidP="003A59ED">
      <w:pPr>
        <w:tabs>
          <w:tab w:val="left" w:pos="709"/>
          <w:tab w:val="left" w:pos="851"/>
          <w:tab w:val="left" w:pos="1134"/>
          <w:tab w:val="left" w:pos="1418"/>
        </w:tabs>
        <w:spacing w:before="60" w:after="60"/>
        <w:jc w:val="both"/>
        <w:rPr>
          <w:rFonts w:ascii="Arial" w:hAnsi="Arial" w:cs="Arial"/>
          <w:sz w:val="20"/>
          <w:szCs w:val="20"/>
        </w:rPr>
      </w:pPr>
    </w:p>
    <w:p w14:paraId="17A8C961" w14:textId="77777777" w:rsidR="005306B0" w:rsidRPr="005306B0" w:rsidRDefault="00D32D8F" w:rsidP="003A59ED">
      <w:pPr>
        <w:pStyle w:val="Subtitle"/>
        <w:numPr>
          <w:ilvl w:val="0"/>
          <w:numId w:val="36"/>
        </w:numPr>
        <w:spacing w:before="0" w:after="240"/>
        <w:ind w:left="426"/>
        <w:rPr>
          <w:rFonts w:cs="Arial"/>
          <w:szCs w:val="28"/>
        </w:rPr>
      </w:pPr>
      <w:r>
        <w:br w:type="page"/>
      </w:r>
      <w:r>
        <w:lastRenderedPageBreak/>
        <w:t>INSTRUCTIONS</w:t>
      </w:r>
    </w:p>
    <w:p w14:paraId="17A8C962" w14:textId="77777777" w:rsidR="001333B7" w:rsidRPr="00EE5115" w:rsidRDefault="008C2D42" w:rsidP="003A59ED">
      <w:pPr>
        <w:pStyle w:val="Subtitle"/>
        <w:spacing w:before="0" w:after="240"/>
        <w:jc w:val="both"/>
        <w:rPr>
          <w:rFonts w:cs="Arial"/>
          <w:sz w:val="20"/>
        </w:rPr>
      </w:pPr>
      <w:r>
        <w:rPr>
          <w:sz w:val="20"/>
        </w:rPr>
        <w:t xml:space="preserve">En soumettant une proposition, l'ingénieur accepte entièrement et sans restriction les conditions générales et particulières, y compris les annexes régissant ce contrat comme seule base de cette procédure, quelles que soient ses propres conditions de service, auxquelles il renonce par les présentes. Les ingénieurs doivent examiner attentivement et respecter toutes les instructions, formulaires, dispositions contractuelles et spécifications contenus dans cette demande de proposition. </w:t>
      </w:r>
    </w:p>
    <w:p w14:paraId="17A8C963" w14:textId="77777777" w:rsidR="005306B0" w:rsidRDefault="00435911" w:rsidP="003A59ED">
      <w:pPr>
        <w:numPr>
          <w:ilvl w:val="0"/>
          <w:numId w:val="27"/>
        </w:numPr>
        <w:spacing w:before="240"/>
        <w:jc w:val="both"/>
        <w:rPr>
          <w:rFonts w:ascii="Arial" w:hAnsi="Arial" w:cs="Arial"/>
          <w:b/>
          <w:sz w:val="20"/>
          <w:szCs w:val="20"/>
        </w:rPr>
      </w:pPr>
      <w:r>
        <w:rPr>
          <w:rFonts w:ascii="Arial" w:hAnsi="Arial"/>
          <w:b/>
          <w:sz w:val="20"/>
        </w:rPr>
        <w:t>Portée des services</w:t>
      </w:r>
    </w:p>
    <w:p w14:paraId="17A8C964" w14:textId="77777777" w:rsidR="00FF70DE" w:rsidRPr="009E0A33" w:rsidRDefault="00C11325" w:rsidP="003A59ED">
      <w:pPr>
        <w:spacing w:after="120"/>
        <w:jc w:val="both"/>
        <w:rPr>
          <w:rFonts w:ascii="Arial" w:hAnsi="Arial" w:cs="Arial"/>
          <w:sz w:val="20"/>
          <w:szCs w:val="20"/>
        </w:rPr>
      </w:pPr>
      <w:r>
        <w:rPr>
          <w:rFonts w:ascii="Arial" w:hAnsi="Arial"/>
          <w:sz w:val="20"/>
        </w:rPr>
        <w:t>Les services requis par le pouvoir adjudicateur sont décrits dans le Mandat, à l'annexe 1.</w:t>
      </w:r>
    </w:p>
    <w:p w14:paraId="17A8C965" w14:textId="13887104" w:rsidR="00263EB2" w:rsidRPr="009E0A33" w:rsidRDefault="00263EB2" w:rsidP="003A59ED">
      <w:pPr>
        <w:jc w:val="both"/>
        <w:rPr>
          <w:rFonts w:ascii="Arial" w:hAnsi="Arial" w:cs="Arial"/>
          <w:snapToGrid w:val="0"/>
          <w:sz w:val="20"/>
          <w:szCs w:val="20"/>
        </w:rPr>
      </w:pPr>
      <w:r>
        <w:rPr>
          <w:rFonts w:ascii="Arial" w:hAnsi="Arial"/>
          <w:snapToGrid w:val="0"/>
          <w:sz w:val="20"/>
        </w:rPr>
        <w:t xml:space="preserve">L'ingénieur doit fournir la totalité des services décrits dans le Mandat. Les ingénieurs qui fournissent uniquement une partie des services requis seront rejetés. </w:t>
      </w:r>
    </w:p>
    <w:p w14:paraId="17A8C966" w14:textId="77777777" w:rsidR="001D225B" w:rsidRPr="009E0A33" w:rsidRDefault="001D225B" w:rsidP="003A59ED">
      <w:pPr>
        <w:jc w:val="both"/>
        <w:rPr>
          <w:rFonts w:ascii="Arial" w:hAnsi="Arial" w:cs="Arial"/>
          <w:snapToGrid w:val="0"/>
          <w:sz w:val="20"/>
          <w:szCs w:val="20"/>
        </w:rPr>
      </w:pPr>
    </w:p>
    <w:p w14:paraId="17A8C967" w14:textId="77777777" w:rsidR="005306B0" w:rsidRDefault="00FD4517" w:rsidP="003A59ED">
      <w:pPr>
        <w:numPr>
          <w:ilvl w:val="0"/>
          <w:numId w:val="27"/>
        </w:numPr>
        <w:spacing w:before="120"/>
        <w:jc w:val="both"/>
        <w:rPr>
          <w:rFonts w:ascii="Arial" w:hAnsi="Arial" w:cs="Arial"/>
          <w:b/>
          <w:sz w:val="20"/>
          <w:szCs w:val="20"/>
        </w:rPr>
      </w:pPr>
      <w:r>
        <w:rPr>
          <w:rFonts w:ascii="Arial" w:hAnsi="Arial"/>
          <w:b/>
          <w:sz w:val="20"/>
        </w:rPr>
        <w:t>Coût de la proposition</w:t>
      </w:r>
    </w:p>
    <w:p w14:paraId="17A8C968" w14:textId="77777777" w:rsidR="00FD4517" w:rsidRPr="009E0A33" w:rsidRDefault="00FD4517" w:rsidP="003A59ED">
      <w:pPr>
        <w:jc w:val="both"/>
        <w:rPr>
          <w:rFonts w:ascii="Arial" w:hAnsi="Arial" w:cs="Arial"/>
          <w:sz w:val="20"/>
          <w:szCs w:val="20"/>
        </w:rPr>
      </w:pPr>
      <w:r>
        <w:rPr>
          <w:rFonts w:ascii="Arial" w:hAnsi="Arial"/>
          <w:sz w:val="20"/>
        </w:rPr>
        <w:t>L'ingénieur supportera tous les frais associés à la préparation et à la présentation de sa proposition et le pouvoir adjudicateur n'est pas tenu responsable de ces coûts, quel que soit le déroulement ou le résultat du processus.</w:t>
      </w:r>
    </w:p>
    <w:p w14:paraId="17A8C969" w14:textId="77777777" w:rsidR="002C653F" w:rsidRPr="009E0A33" w:rsidRDefault="002C653F" w:rsidP="003A59ED">
      <w:pPr>
        <w:jc w:val="both"/>
        <w:rPr>
          <w:rFonts w:ascii="Arial" w:hAnsi="Arial" w:cs="Arial"/>
          <w:sz w:val="20"/>
          <w:szCs w:val="20"/>
        </w:rPr>
      </w:pPr>
    </w:p>
    <w:p w14:paraId="17A8C96D" w14:textId="40F5D4B4" w:rsidR="00F726FB" w:rsidRPr="005C59E8" w:rsidRDefault="00F726FB" w:rsidP="003A59ED">
      <w:pPr>
        <w:jc w:val="both"/>
        <w:rPr>
          <w:rFonts w:ascii="Arial" w:hAnsi="Arial" w:cs="Arial"/>
          <w:sz w:val="20"/>
          <w:szCs w:val="20"/>
        </w:rPr>
      </w:pPr>
      <w:r>
        <w:rPr>
          <w:rFonts w:ascii="Arial" w:hAnsi="Arial"/>
          <w:sz w:val="20"/>
        </w:rPr>
        <w:t xml:space="preserve">Les ingénieurs ne sont pas admissibles à participer à cette procédure s'ils se trouvent dans une des situations énumérées à l'article 33 des conditions générales pour les </w:t>
      </w:r>
      <w:r w:rsidR="00E45A17">
        <w:rPr>
          <w:rFonts w:ascii="Arial" w:hAnsi="Arial"/>
          <w:sz w:val="20"/>
        </w:rPr>
        <w:t>contrats de services</w:t>
      </w:r>
      <w:r>
        <w:rPr>
          <w:rFonts w:ascii="Arial" w:hAnsi="Arial"/>
          <w:sz w:val="20"/>
        </w:rPr>
        <w:t>.</w:t>
      </w:r>
    </w:p>
    <w:p w14:paraId="17A8C96E" w14:textId="77777777" w:rsidR="00F726FB" w:rsidRPr="005C59E8" w:rsidRDefault="00F726FB" w:rsidP="003A59ED">
      <w:pPr>
        <w:jc w:val="both"/>
        <w:rPr>
          <w:rFonts w:ascii="Arial" w:hAnsi="Arial" w:cs="Arial"/>
          <w:sz w:val="20"/>
          <w:szCs w:val="20"/>
        </w:rPr>
      </w:pPr>
    </w:p>
    <w:p w14:paraId="17A8C96F" w14:textId="77777777" w:rsidR="00F726FB" w:rsidRDefault="00F726FB" w:rsidP="003A59ED">
      <w:pPr>
        <w:jc w:val="both"/>
        <w:rPr>
          <w:rFonts w:ascii="Arial" w:hAnsi="Arial" w:cs="Arial"/>
          <w:sz w:val="20"/>
          <w:szCs w:val="20"/>
        </w:rPr>
      </w:pPr>
      <w:r>
        <w:rPr>
          <w:rFonts w:ascii="Arial" w:hAnsi="Arial"/>
          <w:sz w:val="20"/>
        </w:rPr>
        <w:t>Dans le formulaire de soumission, les ingénieurs doivent certifier qu'ils remplissent les critères d'admissibilité ci-dessus. Si requis par le pouvoir adjudicateur, l'ingénieur dont la proposition est acceptée doit en outre fournir une preuve satisfaisante de son admissibilité au pouvoir adjudicateur.</w:t>
      </w:r>
    </w:p>
    <w:p w14:paraId="17A8C970" w14:textId="77777777" w:rsidR="00F726FB" w:rsidRDefault="00F726FB" w:rsidP="003A59ED">
      <w:pPr>
        <w:jc w:val="both"/>
        <w:rPr>
          <w:rFonts w:ascii="Arial" w:hAnsi="Arial" w:cs="Arial"/>
          <w:sz w:val="20"/>
          <w:szCs w:val="20"/>
        </w:rPr>
      </w:pPr>
    </w:p>
    <w:p w14:paraId="17A8C971" w14:textId="77777777" w:rsidR="00F726FB" w:rsidRDefault="00F726FB" w:rsidP="003A59ED">
      <w:pPr>
        <w:jc w:val="both"/>
        <w:rPr>
          <w:rFonts w:ascii="Arial" w:hAnsi="Arial" w:cs="Arial"/>
          <w:sz w:val="20"/>
          <w:szCs w:val="20"/>
        </w:rPr>
      </w:pPr>
      <w:r>
        <w:rPr>
          <w:rFonts w:ascii="Arial" w:hAnsi="Arial"/>
          <w:sz w:val="20"/>
        </w:rPr>
        <w:t xml:space="preserve">Les ingénieurs sont également invités à certifier qu'ils respectent le Code de conduite pour les contractants. </w:t>
      </w:r>
    </w:p>
    <w:p w14:paraId="17A8C972" w14:textId="77777777" w:rsidR="001D2240" w:rsidRPr="009E0A33" w:rsidRDefault="001D2240" w:rsidP="003A59ED">
      <w:pPr>
        <w:jc w:val="both"/>
        <w:rPr>
          <w:rFonts w:ascii="Arial" w:hAnsi="Arial" w:cs="Arial"/>
          <w:sz w:val="20"/>
          <w:szCs w:val="20"/>
        </w:rPr>
      </w:pPr>
    </w:p>
    <w:p w14:paraId="17A8C973" w14:textId="77777777" w:rsidR="005306B0" w:rsidRDefault="007A45CE" w:rsidP="003A59ED">
      <w:pPr>
        <w:numPr>
          <w:ilvl w:val="0"/>
          <w:numId w:val="28"/>
        </w:numPr>
        <w:spacing w:before="120"/>
        <w:jc w:val="both"/>
        <w:rPr>
          <w:rFonts w:ascii="Arial" w:hAnsi="Arial" w:cs="Arial"/>
          <w:b/>
          <w:sz w:val="20"/>
          <w:szCs w:val="20"/>
        </w:rPr>
      </w:pPr>
      <w:r>
        <w:rPr>
          <w:rFonts w:ascii="Arial" w:hAnsi="Arial"/>
          <w:b/>
          <w:sz w:val="20"/>
        </w:rPr>
        <w:t xml:space="preserve">Exclusion de l'attribution d'un contrat </w:t>
      </w:r>
    </w:p>
    <w:p w14:paraId="17A8C974" w14:textId="559A23B2" w:rsidR="007A45CE" w:rsidRPr="009E0A33" w:rsidRDefault="0045067A" w:rsidP="003A59ED">
      <w:pPr>
        <w:jc w:val="both"/>
        <w:rPr>
          <w:rFonts w:ascii="Arial" w:hAnsi="Arial" w:cs="Arial"/>
          <w:sz w:val="20"/>
          <w:szCs w:val="20"/>
        </w:rPr>
      </w:pPr>
      <w:r>
        <w:rPr>
          <w:rFonts w:ascii="Arial" w:hAnsi="Arial"/>
          <w:sz w:val="20"/>
        </w:rPr>
        <w:t>Les contrats ne peuvent être attribués aux ingénieurs qui, au cours de cette procédure</w:t>
      </w:r>
      <w:r w:rsidR="00B6520D">
        <w:rPr>
          <w:rFonts w:ascii="Arial" w:hAnsi="Arial"/>
          <w:sz w:val="20"/>
        </w:rPr>
        <w:t> :</w:t>
      </w:r>
    </w:p>
    <w:p w14:paraId="17A8C975" w14:textId="77777777" w:rsidR="007A45CE" w:rsidRPr="009E0A33" w:rsidRDefault="007A45CE" w:rsidP="003A59ED">
      <w:pPr>
        <w:jc w:val="both"/>
        <w:rPr>
          <w:rFonts w:ascii="Arial" w:hAnsi="Arial" w:cs="Arial"/>
          <w:sz w:val="20"/>
          <w:szCs w:val="20"/>
        </w:rPr>
      </w:pPr>
    </w:p>
    <w:p w14:paraId="17A8C976" w14:textId="74A3F663" w:rsidR="007A45CE" w:rsidRPr="009E0A33" w:rsidRDefault="007A45CE" w:rsidP="003A59ED">
      <w:pPr>
        <w:numPr>
          <w:ilvl w:val="0"/>
          <w:numId w:val="2"/>
        </w:numPr>
        <w:jc w:val="both"/>
        <w:rPr>
          <w:rFonts w:ascii="Arial" w:hAnsi="Arial" w:cs="Arial"/>
          <w:sz w:val="20"/>
          <w:szCs w:val="20"/>
        </w:rPr>
      </w:pPr>
      <w:r>
        <w:rPr>
          <w:rFonts w:ascii="Arial" w:hAnsi="Arial"/>
          <w:sz w:val="20"/>
        </w:rPr>
        <w:t>se trouvent en situation de conflit d'intérêts</w:t>
      </w:r>
      <w:r w:rsidR="00B6520D">
        <w:rPr>
          <w:rFonts w:ascii="Arial" w:hAnsi="Arial"/>
          <w:sz w:val="20"/>
        </w:rPr>
        <w:t> :</w:t>
      </w:r>
    </w:p>
    <w:p w14:paraId="17A8C977" w14:textId="77777777" w:rsidR="007A45CE" w:rsidRPr="009E0A33" w:rsidRDefault="007A45CE" w:rsidP="003A59ED">
      <w:pPr>
        <w:numPr>
          <w:ilvl w:val="0"/>
          <w:numId w:val="2"/>
        </w:numPr>
        <w:jc w:val="both"/>
        <w:rPr>
          <w:rFonts w:ascii="Arial" w:hAnsi="Arial" w:cs="Arial"/>
          <w:sz w:val="20"/>
          <w:szCs w:val="20"/>
        </w:rPr>
      </w:pPr>
      <w:r>
        <w:rPr>
          <w:rFonts w:ascii="Arial" w:hAnsi="Arial"/>
          <w:sz w:val="20"/>
        </w:rPr>
        <w:t>se sont rendus coupables de fausses déclarations en fournissant les renseignements exigés par le pouvoir adjudicateur dans le cadre de leur participation au contrat ou qui n'ont pas fourni ces renseignements.</w:t>
      </w:r>
    </w:p>
    <w:p w14:paraId="17A8C978" w14:textId="77777777" w:rsidR="00D83BE6" w:rsidRPr="009E0A33" w:rsidRDefault="00D83BE6" w:rsidP="003A59ED">
      <w:pPr>
        <w:jc w:val="both"/>
        <w:rPr>
          <w:rFonts w:ascii="Arial" w:hAnsi="Arial" w:cs="Arial"/>
          <w:sz w:val="20"/>
          <w:szCs w:val="20"/>
        </w:rPr>
      </w:pPr>
    </w:p>
    <w:p w14:paraId="17A8C979" w14:textId="77777777" w:rsidR="00AE29EA" w:rsidRPr="00AE29EA" w:rsidRDefault="00F02337" w:rsidP="003A59ED">
      <w:pPr>
        <w:pStyle w:val="ListParagraph"/>
        <w:numPr>
          <w:ilvl w:val="0"/>
          <w:numId w:val="28"/>
        </w:numPr>
        <w:spacing w:before="120"/>
        <w:jc w:val="both"/>
        <w:rPr>
          <w:rFonts w:ascii="Arial" w:hAnsi="Arial" w:cs="Arial"/>
          <w:sz w:val="20"/>
        </w:rPr>
      </w:pPr>
      <w:r>
        <w:rPr>
          <w:rFonts w:ascii="Arial" w:hAnsi="Arial"/>
          <w:b/>
          <w:sz w:val="20"/>
        </w:rPr>
        <w:t>Documents comprenant la demande de propositions</w:t>
      </w:r>
    </w:p>
    <w:p w14:paraId="17A8C97A" w14:textId="3F799C60" w:rsidR="00A807DB" w:rsidRPr="005306B0" w:rsidRDefault="00A807DB" w:rsidP="003A59ED">
      <w:pPr>
        <w:pStyle w:val="ListParagraph"/>
        <w:spacing w:after="0"/>
        <w:ind w:left="0"/>
        <w:jc w:val="both"/>
        <w:rPr>
          <w:rFonts w:ascii="Arial" w:hAnsi="Arial" w:cs="Arial"/>
          <w:sz w:val="20"/>
        </w:rPr>
      </w:pPr>
      <w:r>
        <w:rPr>
          <w:rFonts w:ascii="Arial" w:hAnsi="Arial"/>
          <w:sz w:val="20"/>
        </w:rPr>
        <w:t>L'ingénieur doit remplir et soumettre les documents suivants avec sa proposition</w:t>
      </w:r>
      <w:r w:rsidR="00B6520D">
        <w:rPr>
          <w:rFonts w:ascii="Arial" w:hAnsi="Arial"/>
          <w:sz w:val="20"/>
        </w:rPr>
        <w:t> :</w:t>
      </w:r>
      <w:r>
        <w:rPr>
          <w:rFonts w:ascii="Arial" w:hAnsi="Arial"/>
          <w:sz w:val="20"/>
        </w:rPr>
        <w:t xml:space="preserve"> </w:t>
      </w:r>
    </w:p>
    <w:p w14:paraId="17A8C97B" w14:textId="77777777" w:rsidR="00A807DB" w:rsidRDefault="00A807DB" w:rsidP="003A59ED">
      <w:pPr>
        <w:numPr>
          <w:ilvl w:val="0"/>
          <w:numId w:val="3"/>
        </w:numPr>
        <w:jc w:val="both"/>
        <w:rPr>
          <w:rFonts w:ascii="Arial" w:hAnsi="Arial" w:cs="Arial"/>
          <w:sz w:val="20"/>
        </w:rPr>
      </w:pPr>
      <w:r>
        <w:rPr>
          <w:rFonts w:ascii="Arial" w:hAnsi="Arial"/>
          <w:sz w:val="20"/>
        </w:rPr>
        <w:t>Formulaire de soumission (annexe 3) dûment rempli et signé par l'ingénieur.</w:t>
      </w:r>
    </w:p>
    <w:p w14:paraId="17A8C97C" w14:textId="4A7D4E95" w:rsidR="00A807DB" w:rsidRPr="00547F24" w:rsidRDefault="00A807DB" w:rsidP="003A59ED">
      <w:pPr>
        <w:numPr>
          <w:ilvl w:val="0"/>
          <w:numId w:val="3"/>
        </w:numPr>
        <w:jc w:val="both"/>
        <w:rPr>
          <w:rFonts w:ascii="Arial" w:hAnsi="Arial" w:cs="Arial"/>
          <w:sz w:val="20"/>
          <w:szCs w:val="20"/>
        </w:rPr>
      </w:pPr>
      <w:r>
        <w:rPr>
          <w:rFonts w:ascii="Arial" w:hAnsi="Arial"/>
          <w:sz w:val="20"/>
          <w:highlight w:val="cyan"/>
        </w:rPr>
        <w:t>(Option</w:t>
      </w:r>
      <w:r w:rsidR="00B6520D">
        <w:rPr>
          <w:rFonts w:ascii="Arial" w:hAnsi="Arial"/>
          <w:sz w:val="20"/>
          <w:highlight w:val="cyan"/>
        </w:rPr>
        <w:t> :</w:t>
      </w:r>
      <w:r>
        <w:rPr>
          <w:rFonts w:ascii="Arial" w:hAnsi="Arial"/>
          <w:sz w:val="20"/>
          <w:highlight w:val="cyan"/>
        </w:rPr>
        <w:t xml:space="preserve"> Organisation et méthode en utilisant la structure à l'annexe 2)</w:t>
      </w:r>
      <w:r>
        <w:rPr>
          <w:rFonts w:ascii="Arial" w:hAnsi="Arial"/>
          <w:sz w:val="20"/>
        </w:rPr>
        <w:t xml:space="preserve"> </w:t>
      </w:r>
      <w:r>
        <w:rPr>
          <w:rFonts w:ascii="Arial" w:hAnsi="Arial"/>
          <w:b/>
          <w:sz w:val="20"/>
          <w:highlight w:val="red"/>
        </w:rPr>
        <w:t>(Note</w:t>
      </w:r>
      <w:r w:rsidR="00B6520D">
        <w:rPr>
          <w:rFonts w:ascii="Arial" w:hAnsi="Arial"/>
          <w:b/>
          <w:sz w:val="20"/>
          <w:highlight w:val="red"/>
        </w:rPr>
        <w:t> :</w:t>
      </w:r>
      <w:r>
        <w:rPr>
          <w:rFonts w:ascii="Arial" w:hAnsi="Arial"/>
          <w:b/>
          <w:sz w:val="20"/>
          <w:highlight w:val="red"/>
        </w:rPr>
        <w:t xml:space="preserve"> si l'annexe 2 a été supprimé</w:t>
      </w:r>
      <w:r w:rsidR="006349B4">
        <w:rPr>
          <w:rFonts w:ascii="Arial" w:hAnsi="Arial"/>
          <w:b/>
          <w:sz w:val="20"/>
          <w:highlight w:val="red"/>
        </w:rPr>
        <w:t>e</w:t>
      </w:r>
      <w:r>
        <w:rPr>
          <w:rFonts w:ascii="Arial" w:hAnsi="Arial"/>
          <w:b/>
          <w:sz w:val="20"/>
          <w:highlight w:val="red"/>
        </w:rPr>
        <w:t xml:space="preserve"> à la page 1, supprimez également ici)</w:t>
      </w:r>
      <w:r>
        <w:rPr>
          <w:rFonts w:ascii="Arial" w:hAnsi="Arial"/>
          <w:b/>
          <w:sz w:val="20"/>
        </w:rPr>
        <w:t>.</w:t>
      </w:r>
    </w:p>
    <w:p w14:paraId="17A8C97D" w14:textId="77777777" w:rsidR="00A807DB" w:rsidRPr="001B367E" w:rsidRDefault="00A807DB" w:rsidP="003A59ED">
      <w:pPr>
        <w:numPr>
          <w:ilvl w:val="0"/>
          <w:numId w:val="3"/>
        </w:numPr>
        <w:jc w:val="both"/>
        <w:rPr>
          <w:rFonts w:ascii="Arial" w:hAnsi="Arial" w:cs="Arial"/>
          <w:sz w:val="20"/>
        </w:rPr>
      </w:pPr>
      <w:r>
        <w:rPr>
          <w:rFonts w:ascii="Arial" w:hAnsi="Arial"/>
          <w:sz w:val="20"/>
        </w:rPr>
        <w:t>CV mettant en évidence l'expérience de l'ingénieur dans le domaine spécifique des services et son expérience spécifique dans le pays/région où les services doivent être exécutés.</w:t>
      </w:r>
    </w:p>
    <w:p w14:paraId="658DD38B" w14:textId="77777777" w:rsidR="006958BA" w:rsidRDefault="006958BA" w:rsidP="003A59ED">
      <w:pPr>
        <w:jc w:val="both"/>
        <w:rPr>
          <w:rFonts w:ascii="Arial" w:hAnsi="Arial" w:cs="Arial"/>
          <w:sz w:val="20"/>
          <w:szCs w:val="20"/>
        </w:rPr>
      </w:pPr>
    </w:p>
    <w:p w14:paraId="17A8C97F" w14:textId="77777777" w:rsidR="00A807DB" w:rsidRDefault="00A807DB" w:rsidP="003A59ED">
      <w:pPr>
        <w:jc w:val="both"/>
        <w:rPr>
          <w:rFonts w:ascii="Arial" w:hAnsi="Arial" w:cs="Arial"/>
          <w:sz w:val="20"/>
          <w:szCs w:val="20"/>
        </w:rPr>
      </w:pPr>
      <w:r>
        <w:rPr>
          <w:rFonts w:ascii="Arial" w:hAnsi="Arial"/>
          <w:sz w:val="20"/>
        </w:rPr>
        <w:t>La proposition et toute la correspondance et les documents relatifs à la demande de proposition échangés entre l'ingénieur et le pouvoir adjudicateur doivent être rédigés dans la langue de la procédure, qui est l'anglais.</w:t>
      </w:r>
    </w:p>
    <w:p w14:paraId="0DE6AF2D" w14:textId="77777777" w:rsidR="00402046" w:rsidRPr="005C59E8" w:rsidRDefault="00402046" w:rsidP="003A59ED">
      <w:pPr>
        <w:jc w:val="both"/>
        <w:rPr>
          <w:rFonts w:ascii="Arial" w:hAnsi="Arial" w:cs="Arial"/>
        </w:rPr>
      </w:pPr>
    </w:p>
    <w:p w14:paraId="17A8C981" w14:textId="77777777" w:rsidR="005306B0" w:rsidRDefault="008A5B8B" w:rsidP="003A59ED">
      <w:pPr>
        <w:numPr>
          <w:ilvl w:val="0"/>
          <w:numId w:val="28"/>
        </w:numPr>
        <w:spacing w:before="120"/>
        <w:jc w:val="both"/>
        <w:rPr>
          <w:rFonts w:ascii="Arial" w:hAnsi="Arial" w:cs="Arial"/>
          <w:b/>
          <w:sz w:val="20"/>
          <w:szCs w:val="20"/>
        </w:rPr>
      </w:pPr>
      <w:r>
        <w:rPr>
          <w:rFonts w:ascii="Arial" w:hAnsi="Arial"/>
          <w:b/>
          <w:sz w:val="20"/>
        </w:rPr>
        <w:t>Proposition financière</w:t>
      </w:r>
    </w:p>
    <w:p w14:paraId="17A8C982" w14:textId="443C7C66" w:rsidR="003F4729" w:rsidRDefault="00E235E2" w:rsidP="003A59ED">
      <w:pPr>
        <w:jc w:val="both"/>
        <w:rPr>
          <w:rFonts w:ascii="Arial" w:hAnsi="Arial" w:cs="Arial"/>
          <w:sz w:val="20"/>
          <w:szCs w:val="20"/>
        </w:rPr>
      </w:pPr>
      <w:r>
        <w:rPr>
          <w:rFonts w:ascii="Arial" w:hAnsi="Arial"/>
          <w:sz w:val="20"/>
        </w:rPr>
        <w:t>La proposition financière doit être présentée sous forme de montant en</w:t>
      </w:r>
      <w:r w:rsidR="006349B4">
        <w:rPr>
          <w:rFonts w:ascii="Arial" w:hAnsi="Arial"/>
          <w:sz w:val="20"/>
        </w:rPr>
        <w:t xml:space="preserve"> </w:t>
      </w:r>
      <w:r>
        <w:rPr>
          <w:rFonts w:ascii="Arial" w:hAnsi="Arial"/>
          <w:sz w:val="20"/>
          <w:highlight w:val="yellow"/>
        </w:rPr>
        <w:t>&lt;devise&gt;</w:t>
      </w:r>
      <w:r>
        <w:rPr>
          <w:rFonts w:ascii="Arial" w:hAnsi="Arial"/>
          <w:sz w:val="20"/>
        </w:rPr>
        <w:t xml:space="preserve"> dans le formulaire de soumission à l'annexe 3. La rémunération de l'ingénieur en vertu du contrat doit être déterminée comme suit</w:t>
      </w:r>
      <w:r w:rsidR="00B6520D">
        <w:rPr>
          <w:rFonts w:ascii="Arial" w:hAnsi="Arial"/>
          <w:sz w:val="20"/>
        </w:rPr>
        <w:t> :</w:t>
      </w:r>
    </w:p>
    <w:p w14:paraId="17A8C983" w14:textId="0DC7242F" w:rsidR="003F4729" w:rsidRPr="004A53A9" w:rsidRDefault="003F4729" w:rsidP="003A59ED">
      <w:pPr>
        <w:jc w:val="both"/>
        <w:rPr>
          <w:rFonts w:ascii="Arial" w:hAnsi="Arial" w:cs="Arial"/>
          <w:b/>
          <w:bCs/>
          <w:sz w:val="20"/>
          <w:szCs w:val="20"/>
        </w:rPr>
      </w:pPr>
      <w:r>
        <w:rPr>
          <w:rFonts w:ascii="Arial" w:hAnsi="Arial"/>
          <w:b/>
          <w:sz w:val="20"/>
          <w:highlight w:val="red"/>
        </w:rPr>
        <w:t>(Note</w:t>
      </w:r>
      <w:r w:rsidR="00B6520D">
        <w:rPr>
          <w:rFonts w:ascii="Arial" w:hAnsi="Arial"/>
          <w:b/>
          <w:sz w:val="20"/>
          <w:highlight w:val="red"/>
        </w:rPr>
        <w:t> :</w:t>
      </w:r>
      <w:r>
        <w:rPr>
          <w:rFonts w:ascii="Arial" w:hAnsi="Arial"/>
          <w:b/>
          <w:sz w:val="20"/>
          <w:highlight w:val="red"/>
        </w:rPr>
        <w:t xml:space="preserve"> sélectionnez une des options ou adaptez aux exigences du projet et supprimez les autres)</w:t>
      </w:r>
    </w:p>
    <w:p w14:paraId="17A8C984" w14:textId="57A20877" w:rsidR="003F4729" w:rsidRPr="00D32D8F" w:rsidRDefault="003F4729" w:rsidP="003A59ED">
      <w:pPr>
        <w:pStyle w:val="Heading4"/>
        <w:spacing w:line="240" w:lineRule="atLeast"/>
        <w:jc w:val="both"/>
        <w:rPr>
          <w:rFonts w:ascii="Arial" w:hAnsi="Arial" w:cs="Arial"/>
          <w:b w:val="0"/>
          <w:bCs w:val="0"/>
          <w:sz w:val="20"/>
          <w:szCs w:val="20"/>
          <w:highlight w:val="lightGray"/>
        </w:rPr>
      </w:pPr>
      <w:r>
        <w:rPr>
          <w:rFonts w:ascii="Arial" w:hAnsi="Arial"/>
          <w:sz w:val="20"/>
          <w:highlight w:val="cyan"/>
        </w:rPr>
        <w:t>(Option 1</w:t>
      </w:r>
      <w:r w:rsidR="00B6520D">
        <w:rPr>
          <w:rFonts w:ascii="Arial" w:hAnsi="Arial"/>
          <w:sz w:val="20"/>
          <w:highlight w:val="cyan"/>
        </w:rPr>
        <w:t> :</w:t>
      </w:r>
      <w:r>
        <w:rPr>
          <w:rFonts w:ascii="Arial" w:hAnsi="Arial"/>
          <w:sz w:val="20"/>
          <w:highlight w:val="cyan"/>
        </w:rPr>
        <w:t xml:space="preserve"> Prix global</w:t>
      </w:r>
      <w:r w:rsidR="00B6520D">
        <w:rPr>
          <w:rFonts w:ascii="Arial" w:hAnsi="Arial"/>
          <w:sz w:val="20"/>
          <w:highlight w:val="cyan"/>
        </w:rPr>
        <w:t> :</w:t>
      </w:r>
      <w:r>
        <w:rPr>
          <w:rFonts w:ascii="Arial" w:hAnsi="Arial"/>
          <w:sz w:val="20"/>
          <w:highlight w:val="cyan"/>
        </w:rPr>
        <w:t>)</w:t>
      </w:r>
      <w:r>
        <w:rPr>
          <w:rFonts w:ascii="Arial" w:hAnsi="Arial"/>
          <w:b w:val="0"/>
          <w:sz w:val="20"/>
        </w:rPr>
        <w:t xml:space="preserve"> L'ingénieur doit indiquer dans sa proposition sa rémunération globale proposée pour la prestation des services. L'ingénieur est réputé s'être assuré de la suffisance de sa rémunération globale </w:t>
      </w:r>
      <w:r>
        <w:rPr>
          <w:rFonts w:ascii="Arial" w:hAnsi="Arial"/>
          <w:b w:val="0"/>
          <w:sz w:val="20"/>
        </w:rPr>
        <w:lastRenderedPageBreak/>
        <w:t xml:space="preserve">proposée, afin de couvrir à la fois son taux de rémunération, y compris les frais généraux, le profit, toutes ses obligations, les congés de maladie, les heures supplémentaires et les congés payés, les impôts, les charges sociales, etc., </w:t>
      </w:r>
      <w:r>
        <w:rPr>
          <w:rFonts w:ascii="Arial" w:hAnsi="Arial"/>
          <w:b w:val="0"/>
          <w:sz w:val="20"/>
          <w:u w:val="single"/>
        </w:rPr>
        <w:t>et</w:t>
      </w:r>
      <w:r>
        <w:rPr>
          <w:rFonts w:ascii="Arial" w:hAnsi="Arial"/>
          <w:b w:val="0"/>
          <w:sz w:val="20"/>
        </w:rPr>
        <w:t xml:space="preserve"> tous les frais (transport, hébergement, alimentation, bureau, etc.) qui seront engagés pour l'exécution du contrat. La rémunération globale proposée doit couvrir toutes les obligations de l'ingénieur sélectionné dans le cadre du contrat (indépendamment du temps réellement consacré à la mission) et toutes les questions et les éléments nécessaires à la bonne exécution et à l'exécution des services et à la rectification des éventuels défauts respectifs.</w:t>
      </w:r>
    </w:p>
    <w:p w14:paraId="17A8C985" w14:textId="0AC1EAF8" w:rsidR="003F4729" w:rsidRDefault="003F4729" w:rsidP="003A59ED">
      <w:pPr>
        <w:pStyle w:val="Heading4"/>
        <w:spacing w:line="240" w:lineRule="atLeast"/>
        <w:jc w:val="both"/>
        <w:rPr>
          <w:rFonts w:ascii="Arial" w:hAnsi="Arial" w:cs="Arial"/>
          <w:b w:val="0"/>
          <w:bCs w:val="0"/>
          <w:sz w:val="20"/>
          <w:szCs w:val="20"/>
        </w:rPr>
      </w:pPr>
      <w:r>
        <w:rPr>
          <w:rFonts w:ascii="Arial" w:hAnsi="Arial"/>
          <w:sz w:val="20"/>
          <w:highlight w:val="cyan"/>
        </w:rPr>
        <w:t>(Option 2</w:t>
      </w:r>
      <w:r w:rsidR="00B6520D">
        <w:rPr>
          <w:rFonts w:ascii="Arial" w:hAnsi="Arial"/>
          <w:sz w:val="20"/>
          <w:highlight w:val="cyan"/>
        </w:rPr>
        <w:t> :</w:t>
      </w:r>
      <w:r w:rsidR="006349B4">
        <w:rPr>
          <w:rFonts w:ascii="Arial" w:hAnsi="Arial"/>
          <w:sz w:val="20"/>
          <w:highlight w:val="cyan"/>
        </w:rPr>
        <w:t xml:space="preserve"> Prix </w:t>
      </w:r>
      <w:r>
        <w:rPr>
          <w:rFonts w:ascii="Arial" w:hAnsi="Arial"/>
          <w:sz w:val="20"/>
          <w:highlight w:val="cyan"/>
        </w:rPr>
        <w:t>global pour les honoraires et frais remboursables réels</w:t>
      </w:r>
      <w:r w:rsidR="00B6520D">
        <w:rPr>
          <w:rFonts w:ascii="Arial" w:hAnsi="Arial"/>
          <w:sz w:val="20"/>
          <w:highlight w:val="cyan"/>
        </w:rPr>
        <w:t> :</w:t>
      </w:r>
      <w:r>
        <w:rPr>
          <w:rFonts w:ascii="Arial" w:hAnsi="Arial"/>
          <w:sz w:val="20"/>
          <w:highlight w:val="cyan"/>
        </w:rPr>
        <w:t>)</w:t>
      </w:r>
      <w:r>
        <w:rPr>
          <w:rFonts w:ascii="Arial" w:hAnsi="Arial"/>
          <w:sz w:val="20"/>
        </w:rPr>
        <w:t xml:space="preserve"> </w:t>
      </w:r>
      <w:r>
        <w:rPr>
          <w:rFonts w:ascii="Arial" w:hAnsi="Arial"/>
          <w:b w:val="0"/>
          <w:spacing w:val="-3"/>
          <w:sz w:val="20"/>
        </w:rPr>
        <w:t>L'ingénieur doit indiquer dans sa proposition</w:t>
      </w:r>
      <w:r w:rsidR="00B6520D">
        <w:rPr>
          <w:rFonts w:ascii="Arial" w:hAnsi="Arial"/>
          <w:b w:val="0"/>
          <w:spacing w:val="-3"/>
          <w:sz w:val="20"/>
        </w:rPr>
        <w:t> :</w:t>
      </w:r>
      <w:r>
        <w:rPr>
          <w:rFonts w:ascii="Arial" w:hAnsi="Arial"/>
          <w:b w:val="0"/>
          <w:spacing w:val="-3"/>
          <w:sz w:val="20"/>
        </w:rPr>
        <w:t xml:space="preserve"> (i) sa rémunération globale proposée et (ii), le cas échéant, ses commentaires ou contre-propositions sur le budget pour les dépenses remboursables prévues dans le projet de contrat. L'ingénieur est réputé s'être assuré de la suffisance de sa rémunération globale proposée, pour couvrir son taux de rémunération, y compris les frais généraux, le profit, toutes ses obligations, les congés de maladie, les heures supplémentaires et congés payés, les impôts et les charges sociales, etc. La rémunération globale proposée doit couvrir toutes les obligations de l'ingénieur sélectionné dans le cadre du contrat (indépendamment du temps réellement consacré à la mission) et toutes les questions et éléments nécessaires à la bonne exécution et réalisation des services et à la réparation des éventuels défauts respectifs. L'ingénieur a droit au remboursement des frais réels engagés pour l'exécution du contrat, tel que spécifié dans le projet de contrat. Les coûts et dépenses qui ne sont pas mentionnés dans le contrat seront considérés comme couverts par les frais généraux du profit inclus dans les honoraires. L'ingénieur peut proposer des commentaires ou des contre-propositions sur le budget pour ces frais remboursables au titre de sa proposition (formulaire de soumission de proposition, annexe 3).</w:t>
      </w:r>
    </w:p>
    <w:p w14:paraId="17A8C986" w14:textId="77777777" w:rsidR="003F4729" w:rsidRDefault="003F4729" w:rsidP="003A59ED">
      <w:pPr>
        <w:jc w:val="both"/>
        <w:rPr>
          <w:rFonts w:ascii="Arial" w:hAnsi="Arial" w:cs="Arial"/>
          <w:color w:val="FF0000"/>
          <w:sz w:val="20"/>
          <w:szCs w:val="20"/>
        </w:rPr>
      </w:pPr>
    </w:p>
    <w:p w14:paraId="17A8C987" w14:textId="768DDDB6" w:rsidR="003F4729" w:rsidRPr="00E07102" w:rsidRDefault="003F4729" w:rsidP="003A59ED">
      <w:pPr>
        <w:jc w:val="both"/>
        <w:rPr>
          <w:rFonts w:ascii="Arial" w:hAnsi="Arial" w:cs="Arial"/>
          <w:sz w:val="20"/>
          <w:szCs w:val="20"/>
        </w:rPr>
      </w:pPr>
      <w:r>
        <w:rPr>
          <w:rFonts w:ascii="Arial" w:hAnsi="Arial"/>
          <w:b/>
          <w:sz w:val="20"/>
          <w:highlight w:val="cyan"/>
        </w:rPr>
        <w:t>(Option</w:t>
      </w:r>
      <w:r w:rsidR="00B6520D">
        <w:rPr>
          <w:rFonts w:ascii="Arial" w:hAnsi="Arial"/>
          <w:b/>
          <w:sz w:val="20"/>
          <w:highlight w:val="cyan"/>
        </w:rPr>
        <w:t xml:space="preserve"> </w:t>
      </w:r>
      <w:r>
        <w:rPr>
          <w:rFonts w:ascii="Arial" w:hAnsi="Arial"/>
          <w:b/>
          <w:sz w:val="20"/>
          <w:highlight w:val="cyan"/>
        </w:rPr>
        <w:t>3</w:t>
      </w:r>
      <w:r w:rsidR="00B6520D">
        <w:rPr>
          <w:rFonts w:ascii="Arial" w:hAnsi="Arial"/>
          <w:b/>
          <w:sz w:val="20"/>
          <w:highlight w:val="cyan"/>
        </w:rPr>
        <w:t> :</w:t>
      </w:r>
      <w:r>
        <w:rPr>
          <w:rFonts w:ascii="Arial" w:hAnsi="Arial"/>
          <w:b/>
          <w:sz w:val="20"/>
          <w:highlight w:val="cyan"/>
        </w:rPr>
        <w:t xml:space="preserve"> Honoraires/prix basé sur le temps</w:t>
      </w:r>
      <w:r w:rsidR="00B6520D">
        <w:rPr>
          <w:rFonts w:ascii="Arial" w:hAnsi="Arial"/>
          <w:b/>
          <w:sz w:val="20"/>
          <w:highlight w:val="cyan"/>
        </w:rPr>
        <w:t> :</w:t>
      </w:r>
      <w:r>
        <w:rPr>
          <w:rFonts w:ascii="Arial" w:hAnsi="Arial"/>
          <w:b/>
          <w:sz w:val="20"/>
          <w:highlight w:val="cyan"/>
        </w:rPr>
        <w:t>)</w:t>
      </w:r>
      <w:r>
        <w:rPr>
          <w:rFonts w:ascii="Arial" w:hAnsi="Arial"/>
          <w:b/>
          <w:sz w:val="20"/>
        </w:rPr>
        <w:t xml:space="preserve"> </w:t>
      </w:r>
      <w:r>
        <w:rPr>
          <w:rFonts w:ascii="Arial" w:hAnsi="Arial"/>
          <w:spacing w:val="-3"/>
          <w:sz w:val="20"/>
        </w:rPr>
        <w:t>L'ingénieur doit indiquer dans sa proposition</w:t>
      </w:r>
      <w:r w:rsidR="00B6520D">
        <w:rPr>
          <w:rFonts w:ascii="Arial" w:hAnsi="Arial"/>
          <w:spacing w:val="-3"/>
          <w:sz w:val="20"/>
        </w:rPr>
        <w:t> :</w:t>
      </w:r>
      <w:r>
        <w:rPr>
          <w:rFonts w:ascii="Arial" w:hAnsi="Arial"/>
          <w:spacing w:val="-3"/>
          <w:sz w:val="20"/>
        </w:rPr>
        <w:t xml:space="preserve"> (i) son taux de rémunération quotidien proposé (pour une journée de travail de huit heures) </w:t>
      </w:r>
      <w:r>
        <w:rPr>
          <w:rFonts w:ascii="Arial" w:hAnsi="Arial"/>
          <w:sz w:val="20"/>
          <w:highlight w:val="yellow"/>
        </w:rPr>
        <w:t>&lt;taux de rémunération mensuel&gt;</w:t>
      </w:r>
      <w:r>
        <w:rPr>
          <w:rFonts w:ascii="Arial" w:hAnsi="Arial"/>
          <w:spacing w:val="-3"/>
          <w:sz w:val="20"/>
        </w:rPr>
        <w:t xml:space="preserve"> et (ii), le cas échéant, ses commentaires ou contre-propositions sur le budget pour les dépenses remboursables prévues dans le projet de contrat.</w:t>
      </w:r>
      <w:r>
        <w:rPr>
          <w:rFonts w:ascii="Arial" w:hAnsi="Arial"/>
          <w:sz w:val="14"/>
        </w:rPr>
        <w:t xml:space="preserve"> </w:t>
      </w:r>
      <w:r>
        <w:rPr>
          <w:rFonts w:ascii="Arial" w:hAnsi="Arial"/>
          <w:sz w:val="20"/>
        </w:rPr>
        <w:t>Les coûts et dépenses qui ne sont pas mentionnés dans le contrat seront considérés comme couverts par les frais généraux du profit inclus dans les honoraires.</w:t>
      </w:r>
    </w:p>
    <w:p w14:paraId="17A8C988" w14:textId="77777777" w:rsidR="003F4729" w:rsidRDefault="003F4729" w:rsidP="003A59ED">
      <w:pPr>
        <w:jc w:val="both"/>
        <w:rPr>
          <w:rFonts w:ascii="Arial" w:hAnsi="Arial" w:cs="Arial"/>
          <w:b/>
          <w:sz w:val="20"/>
          <w:szCs w:val="20"/>
        </w:rPr>
      </w:pPr>
    </w:p>
    <w:p w14:paraId="1C87BA36" w14:textId="23B63C10" w:rsidR="0018619D" w:rsidRDefault="003F4729" w:rsidP="0018619D">
      <w:pPr>
        <w:jc w:val="both"/>
        <w:rPr>
          <w:rFonts w:ascii="Arial" w:hAnsi="Arial" w:cs="Arial"/>
          <w:b/>
          <w:bCs/>
          <w:sz w:val="20"/>
          <w:szCs w:val="20"/>
          <w:highlight w:val="red"/>
        </w:rPr>
      </w:pPr>
      <w:r>
        <w:rPr>
          <w:rFonts w:ascii="Arial" w:hAnsi="Arial"/>
          <w:b/>
          <w:sz w:val="20"/>
          <w:highlight w:val="red"/>
        </w:rPr>
        <w:t>(Note</w:t>
      </w:r>
      <w:r w:rsidR="00B6520D">
        <w:rPr>
          <w:rFonts w:ascii="Arial" w:hAnsi="Arial"/>
          <w:b/>
          <w:sz w:val="20"/>
          <w:highlight w:val="red"/>
        </w:rPr>
        <w:t> :</w:t>
      </w:r>
      <w:r>
        <w:rPr>
          <w:rFonts w:ascii="Arial" w:hAnsi="Arial"/>
          <w:b/>
          <w:sz w:val="20"/>
          <w:highlight w:val="red"/>
        </w:rPr>
        <w:t xml:space="preserve"> Décrivez la TVA nationale spécifique et/ou toute exigence de documentation concernant la taxe de vente, le cas échéant, et supprimez cette note.</w:t>
      </w:r>
    </w:p>
    <w:p w14:paraId="3EC9997B" w14:textId="77777777" w:rsidR="00F02E91" w:rsidRPr="00A25F1E" w:rsidRDefault="00F02E91" w:rsidP="0018619D">
      <w:pPr>
        <w:jc w:val="both"/>
        <w:rPr>
          <w:rFonts w:ascii="Arial" w:hAnsi="Arial" w:cs="Arial"/>
          <w:b/>
          <w:bCs/>
          <w:i/>
          <w:iCs/>
          <w:sz w:val="20"/>
          <w:szCs w:val="20"/>
          <w:highlight w:val="red"/>
        </w:rPr>
      </w:pPr>
    </w:p>
    <w:p w14:paraId="34C4EDD7" w14:textId="763A9B5E" w:rsidR="0018619D" w:rsidRPr="00F02E91" w:rsidRDefault="003F4729" w:rsidP="0018619D">
      <w:pPr>
        <w:jc w:val="both"/>
        <w:rPr>
          <w:rFonts w:ascii="Arial" w:hAnsi="Arial" w:cs="Arial"/>
          <w:b/>
          <w:bCs/>
          <w:i/>
          <w:iCs/>
        </w:rPr>
      </w:pPr>
      <w:r>
        <w:rPr>
          <w:rFonts w:ascii="Arial" w:hAnsi="Arial"/>
          <w:b/>
          <w:sz w:val="20"/>
        </w:rPr>
        <w:t>La TVA et/ou toute taxe de vente applicable à l'acquisition de services doivent être indiquées séparément dans la proposition.</w:t>
      </w:r>
    </w:p>
    <w:p w14:paraId="01E52002" w14:textId="77777777" w:rsidR="0018619D" w:rsidRDefault="0018619D" w:rsidP="0018619D">
      <w:pPr>
        <w:jc w:val="both"/>
        <w:rPr>
          <w:rFonts w:ascii="Arial" w:hAnsi="Arial" w:cs="Arial"/>
          <w:b/>
          <w:bCs/>
          <w:sz w:val="20"/>
          <w:szCs w:val="20"/>
        </w:rPr>
      </w:pPr>
    </w:p>
    <w:p w14:paraId="17A8C98B" w14:textId="05913AB9" w:rsidR="00D806EA" w:rsidRPr="001B367E" w:rsidRDefault="00DC2346" w:rsidP="003A59ED">
      <w:pPr>
        <w:numPr>
          <w:ilvl w:val="0"/>
          <w:numId w:val="28"/>
        </w:numPr>
        <w:spacing w:before="120"/>
        <w:jc w:val="both"/>
        <w:rPr>
          <w:rFonts w:ascii="Arial" w:hAnsi="Arial" w:cs="Arial"/>
          <w:b/>
          <w:sz w:val="20"/>
          <w:szCs w:val="20"/>
          <w:highlight w:val="cyan"/>
        </w:rPr>
      </w:pPr>
      <w:r>
        <w:rPr>
          <w:rFonts w:ascii="Arial" w:hAnsi="Arial"/>
          <w:sz w:val="20"/>
        </w:rPr>
        <w:t xml:space="preserve"> </w:t>
      </w:r>
      <w:r>
        <w:rPr>
          <w:rFonts w:ascii="Arial" w:hAnsi="Arial"/>
          <w:b/>
          <w:sz w:val="20"/>
          <w:highlight w:val="cyan"/>
        </w:rPr>
        <w:t>(Option</w:t>
      </w:r>
      <w:r w:rsidR="00B6520D">
        <w:rPr>
          <w:rFonts w:ascii="Arial" w:hAnsi="Arial"/>
          <w:b/>
          <w:sz w:val="20"/>
          <w:highlight w:val="cyan"/>
        </w:rPr>
        <w:t> :</w:t>
      </w:r>
      <w:r>
        <w:rPr>
          <w:rFonts w:ascii="Arial" w:hAnsi="Arial"/>
          <w:b/>
          <w:sz w:val="20"/>
          <w:highlight w:val="cyan"/>
        </w:rPr>
        <w:t xml:space="preserve"> personnel proposé par le candidat)</w:t>
      </w:r>
    </w:p>
    <w:p w14:paraId="17A8C98C" w14:textId="219D9BDE" w:rsidR="00D806EA" w:rsidRPr="009D765D" w:rsidRDefault="00D806EA" w:rsidP="003A59ED">
      <w:pPr>
        <w:jc w:val="both"/>
        <w:rPr>
          <w:rFonts w:ascii="Arial" w:hAnsi="Arial" w:cs="Arial"/>
          <w:sz w:val="20"/>
          <w:szCs w:val="20"/>
        </w:rPr>
      </w:pPr>
      <w:r>
        <w:rPr>
          <w:rFonts w:ascii="Arial" w:hAnsi="Arial"/>
          <w:sz w:val="20"/>
        </w:rPr>
        <w:t xml:space="preserve">Dans le formulaire d'organisation et de méthodologie, annexe 2, l'ingénieur doit inclure une description détaillée du rôle et des tâches de chacun des principaux experts clés ou autres experts secondaires que l'ingénieur propose d'utiliser pour la prestation des services. Les experts clés sont ceux dont la participation est considérée déterminante dans la réalisation des objectifs du contrat. Le CV de chaque expert clé doit être fourni en soulignant son expérience dans le domaine spécifique des services et son expérience spécifique dans le pays/région où les services doivent être exécutés. L'ingénieur dont la proposition est acceptée doit fournir, à la demande du pouvoir adjudicateur, des copies des diplômes et des certificats ou des références prouvant le niveau d'études, l'expérience </w:t>
      </w:r>
      <w:r w:rsidR="006349B4">
        <w:rPr>
          <w:rFonts w:ascii="Arial" w:hAnsi="Arial"/>
          <w:sz w:val="20"/>
        </w:rPr>
        <w:t>professionnelle</w:t>
      </w:r>
      <w:r>
        <w:rPr>
          <w:rFonts w:ascii="Arial" w:hAnsi="Arial"/>
          <w:sz w:val="20"/>
        </w:rPr>
        <w:t xml:space="preserve"> et la maîtrise de langues des experts clés.</w:t>
      </w:r>
    </w:p>
    <w:p w14:paraId="17A8C98D" w14:textId="77777777" w:rsidR="00D806EA" w:rsidRPr="009D765D" w:rsidRDefault="00D806EA" w:rsidP="003A59ED">
      <w:pPr>
        <w:jc w:val="both"/>
        <w:rPr>
          <w:rFonts w:ascii="Arial" w:hAnsi="Arial" w:cs="Arial"/>
          <w:sz w:val="20"/>
          <w:szCs w:val="20"/>
        </w:rPr>
      </w:pPr>
    </w:p>
    <w:p w14:paraId="17A8C98E" w14:textId="77777777" w:rsidR="00D806EA" w:rsidRPr="009D765D" w:rsidRDefault="00D806EA" w:rsidP="003A59ED">
      <w:pPr>
        <w:jc w:val="both"/>
        <w:rPr>
          <w:rFonts w:ascii="Arial" w:hAnsi="Arial" w:cs="Arial"/>
          <w:sz w:val="20"/>
          <w:szCs w:val="20"/>
        </w:rPr>
      </w:pPr>
      <w:r>
        <w:rPr>
          <w:rFonts w:ascii="Arial" w:hAnsi="Arial"/>
          <w:sz w:val="20"/>
        </w:rPr>
        <w:t xml:space="preserve">Dans le formulaire de soumission, annexe 3, l'ingénieur doit fournir des informations détaillées concernant la disponibilité réelle des experts clés pour l'exécution du contrat. </w:t>
      </w:r>
    </w:p>
    <w:p w14:paraId="17A8C98F" w14:textId="77777777" w:rsidR="00244C87" w:rsidRPr="009E0A33" w:rsidRDefault="00244C87" w:rsidP="003A59ED">
      <w:pPr>
        <w:jc w:val="both"/>
        <w:rPr>
          <w:rFonts w:ascii="Arial" w:hAnsi="Arial" w:cs="Arial"/>
          <w:b/>
          <w:sz w:val="20"/>
          <w:szCs w:val="20"/>
        </w:rPr>
      </w:pPr>
    </w:p>
    <w:p w14:paraId="17A8C990" w14:textId="77777777" w:rsidR="00AE29EA" w:rsidRDefault="00777977" w:rsidP="003A59ED">
      <w:pPr>
        <w:numPr>
          <w:ilvl w:val="0"/>
          <w:numId w:val="28"/>
        </w:numPr>
        <w:spacing w:before="240"/>
        <w:jc w:val="both"/>
        <w:rPr>
          <w:rFonts w:ascii="Arial" w:hAnsi="Arial" w:cs="Arial"/>
          <w:b/>
          <w:sz w:val="20"/>
          <w:szCs w:val="20"/>
        </w:rPr>
      </w:pPr>
      <w:r>
        <w:rPr>
          <w:rFonts w:ascii="Arial" w:hAnsi="Arial"/>
          <w:b/>
          <w:sz w:val="20"/>
        </w:rPr>
        <w:t>Validité</w:t>
      </w:r>
    </w:p>
    <w:p w14:paraId="17A8C991" w14:textId="77777777" w:rsidR="00E235E2" w:rsidRDefault="00E235E2" w:rsidP="003A59ED">
      <w:pPr>
        <w:jc w:val="both"/>
        <w:rPr>
          <w:rFonts w:ascii="Arial" w:hAnsi="Arial" w:cs="Arial"/>
          <w:sz w:val="20"/>
          <w:szCs w:val="20"/>
        </w:rPr>
      </w:pPr>
      <w:r>
        <w:rPr>
          <w:rFonts w:ascii="Arial" w:hAnsi="Arial"/>
          <w:sz w:val="20"/>
        </w:rPr>
        <w:t xml:space="preserve">Les propositions resteront valides et ouvertes à l'acceptation pendant </w:t>
      </w:r>
      <w:r>
        <w:rPr>
          <w:rFonts w:ascii="Arial" w:hAnsi="Arial"/>
          <w:sz w:val="20"/>
          <w:highlight w:val="yellow"/>
        </w:rPr>
        <w:t>&lt;30&gt;</w:t>
      </w:r>
      <w:r>
        <w:rPr>
          <w:rFonts w:ascii="Arial" w:hAnsi="Arial"/>
          <w:sz w:val="20"/>
        </w:rPr>
        <w:t xml:space="preserve"> jours après la date de clôture.</w:t>
      </w:r>
    </w:p>
    <w:p w14:paraId="17A8C992" w14:textId="77777777" w:rsidR="003A59ED" w:rsidRPr="00AE29EA" w:rsidRDefault="003A59ED" w:rsidP="003A59ED">
      <w:pPr>
        <w:jc w:val="both"/>
        <w:rPr>
          <w:rFonts w:ascii="Arial" w:hAnsi="Arial" w:cs="Arial"/>
          <w:b/>
          <w:sz w:val="20"/>
          <w:szCs w:val="20"/>
        </w:rPr>
      </w:pPr>
    </w:p>
    <w:p w14:paraId="17A8C993" w14:textId="77777777" w:rsidR="00E235E2" w:rsidRPr="009E0A33" w:rsidRDefault="00E235E2" w:rsidP="003A59ED">
      <w:pPr>
        <w:jc w:val="both"/>
        <w:rPr>
          <w:rFonts w:ascii="Arial" w:hAnsi="Arial" w:cs="Arial"/>
          <w:color w:val="FF0000"/>
          <w:sz w:val="20"/>
          <w:szCs w:val="20"/>
        </w:rPr>
      </w:pPr>
    </w:p>
    <w:p w14:paraId="17A8C994" w14:textId="77777777" w:rsidR="005306B0" w:rsidRDefault="00E235E2" w:rsidP="003A59ED">
      <w:pPr>
        <w:numPr>
          <w:ilvl w:val="0"/>
          <w:numId w:val="28"/>
        </w:numPr>
        <w:spacing w:before="120"/>
        <w:jc w:val="both"/>
        <w:rPr>
          <w:rFonts w:ascii="Arial" w:hAnsi="Arial" w:cs="Arial"/>
          <w:b/>
          <w:sz w:val="20"/>
          <w:szCs w:val="20"/>
        </w:rPr>
      </w:pPr>
      <w:r>
        <w:rPr>
          <w:rFonts w:ascii="Arial" w:hAnsi="Arial"/>
          <w:b/>
          <w:sz w:val="20"/>
        </w:rPr>
        <w:t>Soumission des propositions et date de clôture</w:t>
      </w:r>
    </w:p>
    <w:p w14:paraId="17A8C995" w14:textId="00CB7928" w:rsidR="00E235E2" w:rsidRPr="009E0A33" w:rsidRDefault="00E235E2" w:rsidP="003A59ED">
      <w:pPr>
        <w:pStyle w:val="PlainText"/>
        <w:jc w:val="both"/>
        <w:rPr>
          <w:rFonts w:ascii="Arial" w:hAnsi="Arial" w:cs="Arial"/>
        </w:rPr>
      </w:pPr>
      <w:r>
        <w:rPr>
          <w:rFonts w:ascii="Arial" w:hAnsi="Arial"/>
        </w:rPr>
        <w:t xml:space="preserve">Les propositions doivent être reçues à l'adresse </w:t>
      </w:r>
      <w:r w:rsidR="006349B4">
        <w:rPr>
          <w:rFonts w:ascii="Arial" w:hAnsi="Arial"/>
        </w:rPr>
        <w:t xml:space="preserve">indiquée en page de couverture </w:t>
      </w:r>
      <w:r>
        <w:rPr>
          <w:rFonts w:ascii="Arial" w:hAnsi="Arial"/>
          <w:highlight w:val="yellow"/>
        </w:rPr>
        <w:t>&lt;</w:t>
      </w:r>
      <w:r w:rsidR="006349B4">
        <w:rPr>
          <w:rFonts w:ascii="Arial" w:hAnsi="Arial"/>
          <w:highlight w:val="yellow"/>
        </w:rPr>
        <w:t>en main propre</w:t>
      </w:r>
      <w:r>
        <w:rPr>
          <w:rFonts w:ascii="Arial" w:hAnsi="Arial"/>
          <w:highlight w:val="yellow"/>
        </w:rPr>
        <w:t>, par e-mail ou fax&gt;</w:t>
      </w:r>
      <w:r>
        <w:rPr>
          <w:rFonts w:ascii="Arial" w:hAnsi="Arial"/>
        </w:rPr>
        <w:t xml:space="preserve"> au plus tard à la date et heure de clôture indiquées sur la page de couverture.</w:t>
      </w:r>
    </w:p>
    <w:p w14:paraId="17A8C996" w14:textId="77777777" w:rsidR="00E235E2" w:rsidRPr="009E0A33" w:rsidRDefault="00E235E2" w:rsidP="003A59ED">
      <w:pPr>
        <w:pStyle w:val="PlainText"/>
        <w:jc w:val="both"/>
        <w:rPr>
          <w:rFonts w:ascii="Arial" w:hAnsi="Arial" w:cs="Arial"/>
        </w:rPr>
      </w:pPr>
    </w:p>
    <w:p w14:paraId="17A8C997" w14:textId="77777777" w:rsidR="005306B0" w:rsidRDefault="00A760A1" w:rsidP="003A59ED">
      <w:pPr>
        <w:numPr>
          <w:ilvl w:val="0"/>
          <w:numId w:val="28"/>
        </w:numPr>
        <w:spacing w:before="120"/>
        <w:jc w:val="both"/>
        <w:rPr>
          <w:rFonts w:ascii="Arial" w:hAnsi="Arial" w:cs="Arial"/>
          <w:b/>
          <w:sz w:val="20"/>
          <w:szCs w:val="20"/>
        </w:rPr>
      </w:pPr>
      <w:r>
        <w:rPr>
          <w:rFonts w:ascii="Arial" w:hAnsi="Arial"/>
          <w:b/>
          <w:sz w:val="20"/>
        </w:rPr>
        <w:lastRenderedPageBreak/>
        <w:t>Évaluation des propositions</w:t>
      </w:r>
    </w:p>
    <w:p w14:paraId="17A8C998" w14:textId="5574B438" w:rsidR="00AA3605" w:rsidRDefault="00F71122" w:rsidP="003A59ED">
      <w:pPr>
        <w:jc w:val="both"/>
        <w:rPr>
          <w:rFonts w:ascii="Arial" w:hAnsi="Arial" w:cs="Arial"/>
          <w:sz w:val="20"/>
          <w:szCs w:val="20"/>
        </w:rPr>
      </w:pPr>
      <w:r>
        <w:rPr>
          <w:rFonts w:ascii="Arial" w:hAnsi="Arial"/>
          <w:sz w:val="20"/>
        </w:rPr>
        <w:t>La méthode d'évaluation sera la sélection basée sur la qualité et le coût. Une procédure en deux étapes est utilisée pour évaluer les propositions</w:t>
      </w:r>
      <w:r w:rsidR="00B6520D">
        <w:rPr>
          <w:rFonts w:ascii="Arial" w:hAnsi="Arial"/>
          <w:sz w:val="20"/>
        </w:rPr>
        <w:t> :</w:t>
      </w:r>
      <w:r>
        <w:rPr>
          <w:rFonts w:ascii="Arial" w:hAnsi="Arial"/>
          <w:sz w:val="20"/>
        </w:rPr>
        <w:t xml:space="preserve"> une évaluation technique et une évaluation financière. </w:t>
      </w:r>
    </w:p>
    <w:p w14:paraId="17A8C999" w14:textId="77777777" w:rsidR="003A59ED" w:rsidRPr="00AE29EA" w:rsidRDefault="003A59ED" w:rsidP="003A59ED">
      <w:pPr>
        <w:jc w:val="both"/>
        <w:rPr>
          <w:rFonts w:ascii="Arial" w:hAnsi="Arial" w:cs="Arial"/>
          <w:sz w:val="20"/>
          <w:szCs w:val="20"/>
        </w:rPr>
      </w:pPr>
    </w:p>
    <w:p w14:paraId="17A8C99A" w14:textId="3167E50D" w:rsidR="00F71122" w:rsidRDefault="00F71122" w:rsidP="003A59ED">
      <w:pPr>
        <w:tabs>
          <w:tab w:val="right" w:pos="1440"/>
          <w:tab w:val="left" w:pos="2160"/>
          <w:tab w:val="right" w:pos="3600"/>
        </w:tabs>
        <w:jc w:val="both"/>
        <w:rPr>
          <w:rFonts w:ascii="Arial" w:hAnsi="Arial" w:cs="Arial"/>
          <w:sz w:val="20"/>
          <w:szCs w:val="20"/>
        </w:rPr>
      </w:pPr>
      <w:r>
        <w:rPr>
          <w:rFonts w:ascii="Arial" w:hAnsi="Arial"/>
          <w:sz w:val="20"/>
        </w:rPr>
        <w:t>Les propositions sont classées en fonction de leurs score technique (</w:t>
      </w:r>
      <w:r>
        <w:rPr>
          <w:rFonts w:ascii="Arial" w:hAnsi="Arial"/>
          <w:i/>
          <w:sz w:val="20"/>
        </w:rPr>
        <w:t>St</w:t>
      </w:r>
      <w:r>
        <w:rPr>
          <w:rFonts w:ascii="Arial" w:hAnsi="Arial"/>
          <w:sz w:val="20"/>
        </w:rPr>
        <w:t>) et financier (</w:t>
      </w:r>
      <w:r>
        <w:rPr>
          <w:rFonts w:ascii="Arial" w:hAnsi="Arial"/>
          <w:i/>
          <w:sz w:val="20"/>
        </w:rPr>
        <w:t>Sf</w:t>
      </w:r>
      <w:r>
        <w:rPr>
          <w:rFonts w:ascii="Arial" w:hAnsi="Arial"/>
          <w:sz w:val="20"/>
        </w:rPr>
        <w:t xml:space="preserve">) combinés en utilisant la pondération de </w:t>
      </w:r>
      <w:r>
        <w:rPr>
          <w:rFonts w:ascii="Arial" w:hAnsi="Arial"/>
          <w:sz w:val="20"/>
          <w:highlight w:val="yellow"/>
        </w:rPr>
        <w:t>&lt;75</w:t>
      </w:r>
      <w:r w:rsidR="006349B4">
        <w:rPr>
          <w:rFonts w:ascii="Arial" w:hAnsi="Arial"/>
          <w:sz w:val="20"/>
          <w:highlight w:val="yellow"/>
        </w:rPr>
        <w:t> %</w:t>
      </w:r>
      <w:r>
        <w:rPr>
          <w:rFonts w:ascii="Arial" w:hAnsi="Arial"/>
          <w:sz w:val="20"/>
          <w:highlight w:val="yellow"/>
        </w:rPr>
        <w:t>&gt;</w:t>
      </w:r>
      <w:r>
        <w:rPr>
          <w:rFonts w:ascii="Arial" w:hAnsi="Arial"/>
          <w:sz w:val="20"/>
        </w:rPr>
        <w:t xml:space="preserve"> pour la proposition technique et de </w:t>
      </w:r>
      <w:r>
        <w:rPr>
          <w:rFonts w:ascii="Arial" w:hAnsi="Arial"/>
          <w:sz w:val="20"/>
          <w:highlight w:val="yellow"/>
        </w:rPr>
        <w:t>&lt;25</w:t>
      </w:r>
      <w:r w:rsidR="006349B4">
        <w:rPr>
          <w:rFonts w:ascii="Arial" w:hAnsi="Arial"/>
          <w:sz w:val="20"/>
          <w:highlight w:val="yellow"/>
        </w:rPr>
        <w:t> %</w:t>
      </w:r>
      <w:r>
        <w:rPr>
          <w:rFonts w:ascii="Arial" w:hAnsi="Arial"/>
          <w:sz w:val="20"/>
          <w:highlight w:val="yellow"/>
        </w:rPr>
        <w:t>&gt;</w:t>
      </w:r>
      <w:r>
        <w:rPr>
          <w:rFonts w:ascii="Arial" w:hAnsi="Arial"/>
          <w:sz w:val="20"/>
        </w:rPr>
        <w:t xml:space="preserve"> pour le prix proposé. Ainsi, le score global de chaque proposition doit être</w:t>
      </w:r>
      <w:r w:rsidR="00B6520D">
        <w:rPr>
          <w:rFonts w:ascii="Arial" w:hAnsi="Arial"/>
          <w:sz w:val="20"/>
        </w:rPr>
        <w:t> :</w:t>
      </w:r>
      <w:r>
        <w:rPr>
          <w:rFonts w:ascii="Arial" w:hAnsi="Arial"/>
          <w:sz w:val="20"/>
        </w:rPr>
        <w:t xml:space="preserve"> St X </w:t>
      </w:r>
      <w:r>
        <w:rPr>
          <w:rFonts w:ascii="Arial" w:hAnsi="Arial"/>
          <w:sz w:val="20"/>
          <w:highlight w:val="yellow"/>
        </w:rPr>
        <w:t>&lt;75&gt;</w:t>
      </w:r>
      <w:r w:rsidR="006349B4">
        <w:rPr>
          <w:rFonts w:ascii="Arial" w:hAnsi="Arial"/>
          <w:sz w:val="20"/>
          <w:highlight w:val="yellow"/>
        </w:rPr>
        <w:t> %</w:t>
      </w:r>
      <w:r>
        <w:rPr>
          <w:rFonts w:ascii="Arial" w:hAnsi="Arial"/>
          <w:sz w:val="20"/>
        </w:rPr>
        <w:t xml:space="preserve"> + Sf X </w:t>
      </w:r>
      <w:r>
        <w:rPr>
          <w:rFonts w:ascii="Arial" w:hAnsi="Arial"/>
          <w:sz w:val="20"/>
          <w:highlight w:val="yellow"/>
        </w:rPr>
        <w:t>&lt;25&gt;</w:t>
      </w:r>
      <w:r w:rsidR="006349B4">
        <w:rPr>
          <w:rFonts w:ascii="Arial" w:hAnsi="Arial"/>
          <w:sz w:val="20"/>
          <w:highlight w:val="yellow"/>
        </w:rPr>
        <w:t> %</w:t>
      </w:r>
      <w:r>
        <w:rPr>
          <w:rFonts w:ascii="Arial" w:hAnsi="Arial"/>
          <w:sz w:val="20"/>
        </w:rPr>
        <w:t>.</w:t>
      </w:r>
    </w:p>
    <w:p w14:paraId="17A8C99B" w14:textId="77777777" w:rsidR="003A59ED" w:rsidRDefault="003A59ED" w:rsidP="003A59ED">
      <w:pPr>
        <w:jc w:val="both"/>
        <w:rPr>
          <w:rFonts w:ascii="Arial" w:hAnsi="Arial" w:cs="Arial"/>
          <w:b/>
          <w:sz w:val="20"/>
          <w:szCs w:val="20"/>
        </w:rPr>
      </w:pPr>
    </w:p>
    <w:p w14:paraId="17A8C99C" w14:textId="77777777" w:rsidR="008F66B6" w:rsidRDefault="00F02337" w:rsidP="003A59ED">
      <w:pPr>
        <w:jc w:val="both"/>
        <w:rPr>
          <w:rFonts w:ascii="Arial" w:hAnsi="Arial" w:cs="Arial"/>
          <w:b/>
          <w:sz w:val="20"/>
          <w:szCs w:val="20"/>
        </w:rPr>
      </w:pPr>
      <w:r>
        <w:rPr>
          <w:rFonts w:ascii="Arial" w:hAnsi="Arial"/>
          <w:b/>
          <w:sz w:val="20"/>
        </w:rPr>
        <w:t>Évaluation technique</w:t>
      </w:r>
    </w:p>
    <w:p w14:paraId="17A8C99D" w14:textId="7710214A" w:rsidR="00F423C3" w:rsidRDefault="00F423C3" w:rsidP="003A59ED">
      <w:pPr>
        <w:jc w:val="both"/>
        <w:rPr>
          <w:rFonts w:ascii="Arial" w:hAnsi="Arial" w:cs="Arial"/>
          <w:sz w:val="20"/>
          <w:szCs w:val="20"/>
        </w:rPr>
      </w:pPr>
      <w:r>
        <w:rPr>
          <w:rFonts w:ascii="Arial" w:hAnsi="Arial"/>
          <w:sz w:val="20"/>
        </w:rPr>
        <w:t xml:space="preserve">Pour la comparaison et l'évaluation des propositions techniques, le pouvoir adjudicateur doit tenir compte </w:t>
      </w:r>
      <w:r w:rsidR="006349B4">
        <w:rPr>
          <w:rFonts w:ascii="Arial" w:hAnsi="Arial"/>
          <w:sz w:val="20"/>
        </w:rPr>
        <w:t>d</w:t>
      </w:r>
      <w:r>
        <w:rPr>
          <w:rFonts w:ascii="Arial" w:hAnsi="Arial"/>
          <w:sz w:val="20"/>
        </w:rPr>
        <w:t>es critères suivants avec les pondérations indiquées</w:t>
      </w:r>
      <w:r w:rsidR="00B6520D">
        <w:rPr>
          <w:rFonts w:ascii="Arial" w:hAnsi="Arial"/>
          <w:sz w:val="20"/>
        </w:rPr>
        <w:t> :</w:t>
      </w:r>
    </w:p>
    <w:p w14:paraId="17A8C99E" w14:textId="647459BB" w:rsidR="00A67B79" w:rsidRPr="005C59E8" w:rsidRDefault="00A67B79" w:rsidP="003A59ED">
      <w:pPr>
        <w:pStyle w:val="Heading4"/>
        <w:jc w:val="both"/>
        <w:rPr>
          <w:rFonts w:ascii="Arial" w:hAnsi="Arial" w:cs="Arial"/>
          <w:snapToGrid w:val="0"/>
          <w:sz w:val="20"/>
          <w:szCs w:val="20"/>
        </w:rPr>
      </w:pPr>
      <w:r>
        <w:rPr>
          <w:rFonts w:ascii="Arial" w:hAnsi="Arial"/>
          <w:sz w:val="20"/>
          <w:highlight w:val="red"/>
        </w:rPr>
        <w:t>(Note</w:t>
      </w:r>
      <w:r w:rsidR="00B6520D">
        <w:rPr>
          <w:rFonts w:ascii="Arial" w:hAnsi="Arial"/>
          <w:sz w:val="20"/>
          <w:highlight w:val="red"/>
        </w:rPr>
        <w:t> :</w:t>
      </w:r>
      <w:r>
        <w:rPr>
          <w:rFonts w:ascii="Arial" w:hAnsi="Arial"/>
          <w:sz w:val="20"/>
          <w:highlight w:val="red"/>
        </w:rPr>
        <w:t xml:space="preserve"> modifiez ou supprimez les critères ci-dessous et les pondérations de façon à ce qu'elles répondent aux exigences du contrat spécifique. Par exemple, en cas d'ingénieur unique, supprimez la section sur l'expert clé. Assurez-vous que le total de points est égal à 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A67B79" w:rsidRPr="005C59E8" w14:paraId="17A8C9A2" w14:textId="77777777" w:rsidTr="00A67B79">
        <w:trPr>
          <w:cantSplit/>
          <w:jc w:val="center"/>
        </w:trPr>
        <w:tc>
          <w:tcPr>
            <w:tcW w:w="4981" w:type="dxa"/>
            <w:gridSpan w:val="2"/>
            <w:vMerge w:val="restart"/>
          </w:tcPr>
          <w:p w14:paraId="17A8C99F" w14:textId="77777777" w:rsidR="00A67B79" w:rsidRPr="005C59E8" w:rsidRDefault="00A67B79" w:rsidP="003A59ED">
            <w:pPr>
              <w:jc w:val="both"/>
              <w:rPr>
                <w:rFonts w:ascii="Arial" w:hAnsi="Arial" w:cs="Arial"/>
                <w:snapToGrid w:val="0"/>
                <w:sz w:val="20"/>
                <w:szCs w:val="20"/>
              </w:rPr>
            </w:pPr>
            <w:r>
              <w:rPr>
                <w:rFonts w:ascii="Arial" w:hAnsi="Arial"/>
                <w:snapToGrid w:val="0"/>
                <w:sz w:val="20"/>
              </w:rPr>
              <w:t>Évaluation technique</w:t>
            </w:r>
          </w:p>
        </w:tc>
        <w:tc>
          <w:tcPr>
            <w:tcW w:w="1260" w:type="dxa"/>
            <w:vMerge w:val="restart"/>
          </w:tcPr>
          <w:p w14:paraId="17A8C9A0" w14:textId="77777777" w:rsidR="00A67B79" w:rsidRPr="005C59E8" w:rsidRDefault="00A67B79" w:rsidP="003A59ED">
            <w:pPr>
              <w:jc w:val="both"/>
              <w:rPr>
                <w:rFonts w:ascii="Arial" w:hAnsi="Arial" w:cs="Arial"/>
                <w:snapToGrid w:val="0"/>
                <w:sz w:val="20"/>
                <w:szCs w:val="20"/>
              </w:rPr>
            </w:pPr>
            <w:r>
              <w:rPr>
                <w:rFonts w:ascii="Arial" w:hAnsi="Arial"/>
                <w:snapToGrid w:val="0"/>
                <w:sz w:val="20"/>
              </w:rPr>
              <w:t xml:space="preserve">Points maximum </w:t>
            </w:r>
          </w:p>
        </w:tc>
        <w:tc>
          <w:tcPr>
            <w:tcW w:w="3240" w:type="dxa"/>
            <w:gridSpan w:val="5"/>
          </w:tcPr>
          <w:p w14:paraId="17A8C9A1" w14:textId="77777777" w:rsidR="00A67B79" w:rsidRPr="005C59E8" w:rsidRDefault="003A59ED" w:rsidP="003A59ED">
            <w:pPr>
              <w:jc w:val="both"/>
              <w:rPr>
                <w:rFonts w:ascii="Arial" w:hAnsi="Arial" w:cs="Arial"/>
                <w:snapToGrid w:val="0"/>
                <w:sz w:val="20"/>
                <w:szCs w:val="20"/>
              </w:rPr>
            </w:pPr>
            <w:r>
              <w:rPr>
                <w:rFonts w:ascii="Arial" w:hAnsi="Arial"/>
                <w:snapToGrid w:val="0"/>
                <w:sz w:val="20"/>
              </w:rPr>
              <w:t>Ingénieur</w:t>
            </w:r>
          </w:p>
        </w:tc>
      </w:tr>
      <w:tr w:rsidR="00A67B79" w:rsidRPr="005C59E8" w14:paraId="17A8C9AA" w14:textId="77777777" w:rsidTr="00A67B79">
        <w:trPr>
          <w:cantSplit/>
          <w:jc w:val="center"/>
        </w:trPr>
        <w:tc>
          <w:tcPr>
            <w:tcW w:w="4981" w:type="dxa"/>
            <w:gridSpan w:val="2"/>
            <w:vMerge/>
            <w:tcBorders>
              <w:bottom w:val="nil"/>
            </w:tcBorders>
          </w:tcPr>
          <w:p w14:paraId="17A8C9A3" w14:textId="77777777" w:rsidR="00A67B79" w:rsidRPr="005C59E8" w:rsidRDefault="00A67B79" w:rsidP="003A59ED">
            <w:pPr>
              <w:jc w:val="both"/>
              <w:rPr>
                <w:rFonts w:ascii="Arial" w:hAnsi="Arial" w:cs="Arial"/>
                <w:snapToGrid w:val="0"/>
                <w:sz w:val="20"/>
                <w:szCs w:val="20"/>
              </w:rPr>
            </w:pPr>
          </w:p>
        </w:tc>
        <w:tc>
          <w:tcPr>
            <w:tcW w:w="1260" w:type="dxa"/>
            <w:vMerge/>
            <w:tcBorders>
              <w:bottom w:val="nil"/>
            </w:tcBorders>
          </w:tcPr>
          <w:p w14:paraId="17A8C9A4" w14:textId="77777777" w:rsidR="00A67B79" w:rsidRPr="005C59E8" w:rsidRDefault="00A67B79" w:rsidP="003A59ED">
            <w:pPr>
              <w:jc w:val="both"/>
              <w:rPr>
                <w:rFonts w:ascii="Arial" w:hAnsi="Arial" w:cs="Arial"/>
                <w:snapToGrid w:val="0"/>
                <w:sz w:val="20"/>
                <w:szCs w:val="20"/>
              </w:rPr>
            </w:pPr>
          </w:p>
        </w:tc>
        <w:tc>
          <w:tcPr>
            <w:tcW w:w="630" w:type="dxa"/>
            <w:tcBorders>
              <w:bottom w:val="nil"/>
            </w:tcBorders>
          </w:tcPr>
          <w:p w14:paraId="17A8C9A5" w14:textId="77777777" w:rsidR="00A67B79" w:rsidRPr="005C59E8" w:rsidRDefault="00A67B79" w:rsidP="003A59ED">
            <w:pPr>
              <w:jc w:val="both"/>
              <w:rPr>
                <w:rFonts w:ascii="Arial" w:hAnsi="Arial" w:cs="Arial"/>
                <w:snapToGrid w:val="0"/>
                <w:sz w:val="20"/>
                <w:szCs w:val="20"/>
              </w:rPr>
            </w:pPr>
            <w:r>
              <w:rPr>
                <w:rFonts w:ascii="Arial" w:hAnsi="Arial"/>
                <w:snapToGrid w:val="0"/>
                <w:sz w:val="20"/>
              </w:rPr>
              <w:t>A</w:t>
            </w:r>
          </w:p>
        </w:tc>
        <w:tc>
          <w:tcPr>
            <w:tcW w:w="630" w:type="dxa"/>
            <w:tcBorders>
              <w:bottom w:val="nil"/>
            </w:tcBorders>
          </w:tcPr>
          <w:p w14:paraId="17A8C9A6" w14:textId="77777777" w:rsidR="00A67B79" w:rsidRPr="005C59E8" w:rsidRDefault="00A67B79" w:rsidP="003A59ED">
            <w:pPr>
              <w:jc w:val="both"/>
              <w:rPr>
                <w:rFonts w:ascii="Arial" w:hAnsi="Arial" w:cs="Arial"/>
                <w:snapToGrid w:val="0"/>
                <w:sz w:val="20"/>
                <w:szCs w:val="20"/>
              </w:rPr>
            </w:pPr>
            <w:r>
              <w:rPr>
                <w:rFonts w:ascii="Arial" w:hAnsi="Arial"/>
                <w:snapToGrid w:val="0"/>
                <w:sz w:val="20"/>
              </w:rPr>
              <w:t>B</w:t>
            </w:r>
          </w:p>
        </w:tc>
        <w:tc>
          <w:tcPr>
            <w:tcW w:w="720" w:type="dxa"/>
            <w:tcBorders>
              <w:bottom w:val="nil"/>
            </w:tcBorders>
          </w:tcPr>
          <w:p w14:paraId="17A8C9A7" w14:textId="77777777" w:rsidR="00A67B79" w:rsidRPr="005C59E8" w:rsidRDefault="00A67B79" w:rsidP="003A59ED">
            <w:pPr>
              <w:jc w:val="both"/>
              <w:rPr>
                <w:rFonts w:ascii="Arial" w:hAnsi="Arial" w:cs="Arial"/>
                <w:snapToGrid w:val="0"/>
                <w:sz w:val="20"/>
                <w:szCs w:val="20"/>
              </w:rPr>
            </w:pPr>
            <w:r>
              <w:rPr>
                <w:rFonts w:ascii="Arial" w:hAnsi="Arial"/>
                <w:snapToGrid w:val="0"/>
                <w:sz w:val="20"/>
              </w:rPr>
              <w:t>C</w:t>
            </w:r>
          </w:p>
        </w:tc>
        <w:tc>
          <w:tcPr>
            <w:tcW w:w="630" w:type="dxa"/>
            <w:tcBorders>
              <w:bottom w:val="nil"/>
            </w:tcBorders>
          </w:tcPr>
          <w:p w14:paraId="17A8C9A8" w14:textId="77777777" w:rsidR="00A67B79" w:rsidRPr="005C59E8" w:rsidRDefault="00A67B79" w:rsidP="003A59ED">
            <w:pPr>
              <w:jc w:val="both"/>
              <w:rPr>
                <w:rFonts w:ascii="Arial" w:hAnsi="Arial" w:cs="Arial"/>
                <w:snapToGrid w:val="0"/>
                <w:sz w:val="20"/>
                <w:szCs w:val="20"/>
              </w:rPr>
            </w:pPr>
            <w:r>
              <w:rPr>
                <w:rFonts w:ascii="Arial" w:hAnsi="Arial"/>
                <w:snapToGrid w:val="0"/>
                <w:sz w:val="20"/>
              </w:rPr>
              <w:t>D</w:t>
            </w:r>
          </w:p>
        </w:tc>
        <w:tc>
          <w:tcPr>
            <w:tcW w:w="630" w:type="dxa"/>
            <w:tcBorders>
              <w:bottom w:val="nil"/>
            </w:tcBorders>
          </w:tcPr>
          <w:p w14:paraId="17A8C9A9" w14:textId="77777777" w:rsidR="00A67B79" w:rsidRPr="005C59E8" w:rsidRDefault="00A67B79" w:rsidP="003A59ED">
            <w:pPr>
              <w:jc w:val="both"/>
              <w:rPr>
                <w:rFonts w:ascii="Arial" w:hAnsi="Arial" w:cs="Arial"/>
                <w:snapToGrid w:val="0"/>
                <w:sz w:val="20"/>
                <w:szCs w:val="20"/>
              </w:rPr>
            </w:pPr>
            <w:r>
              <w:rPr>
                <w:rFonts w:ascii="Arial" w:hAnsi="Arial"/>
                <w:snapToGrid w:val="0"/>
                <w:sz w:val="20"/>
              </w:rPr>
              <w:t>E</w:t>
            </w:r>
          </w:p>
        </w:tc>
      </w:tr>
      <w:tr w:rsidR="00A67B79" w:rsidRPr="006958BA" w14:paraId="17A8C9AE" w14:textId="77777777" w:rsidTr="00774CFA">
        <w:trPr>
          <w:cantSplit/>
          <w:trHeight w:val="516"/>
          <w:jc w:val="center"/>
        </w:trPr>
        <w:tc>
          <w:tcPr>
            <w:tcW w:w="9481" w:type="dxa"/>
            <w:gridSpan w:val="8"/>
            <w:shd w:val="pct15" w:color="auto" w:fill="FFFFFF"/>
          </w:tcPr>
          <w:p w14:paraId="17A8C9AB" w14:textId="77777777" w:rsidR="00A67B79" w:rsidRPr="005C59E8" w:rsidRDefault="00A67B79" w:rsidP="003A59ED">
            <w:pPr>
              <w:jc w:val="both"/>
              <w:rPr>
                <w:rFonts w:ascii="Arial" w:hAnsi="Arial" w:cs="Arial"/>
                <w:snapToGrid w:val="0"/>
                <w:sz w:val="20"/>
                <w:szCs w:val="20"/>
              </w:rPr>
            </w:pPr>
          </w:p>
          <w:p w14:paraId="17A8C9AC" w14:textId="77777777" w:rsidR="00A67B79" w:rsidRPr="00C473CA" w:rsidRDefault="00A67B79" w:rsidP="003A59ED">
            <w:pPr>
              <w:jc w:val="both"/>
              <w:rPr>
                <w:rFonts w:ascii="Arial" w:hAnsi="Arial" w:cs="Arial"/>
                <w:b/>
                <w:snapToGrid w:val="0"/>
                <w:sz w:val="20"/>
                <w:szCs w:val="20"/>
              </w:rPr>
            </w:pPr>
            <w:r>
              <w:rPr>
                <w:rFonts w:ascii="Arial" w:hAnsi="Arial"/>
                <w:b/>
                <w:snapToGrid w:val="0"/>
                <w:sz w:val="20"/>
              </w:rPr>
              <w:t>Expertise de l'ingénieur qui soumet la proposition</w:t>
            </w:r>
          </w:p>
          <w:p w14:paraId="17A8C9AD" w14:textId="77777777" w:rsidR="00A67B79" w:rsidRPr="005C59E8" w:rsidRDefault="00A67B79" w:rsidP="003A59ED">
            <w:pPr>
              <w:jc w:val="both"/>
              <w:rPr>
                <w:rFonts w:ascii="Arial" w:hAnsi="Arial" w:cs="Arial"/>
                <w:snapToGrid w:val="0"/>
                <w:sz w:val="20"/>
                <w:szCs w:val="20"/>
              </w:rPr>
            </w:pPr>
          </w:p>
        </w:tc>
      </w:tr>
      <w:tr w:rsidR="00A67B79" w:rsidRPr="005C59E8" w14:paraId="17A8C9B7" w14:textId="77777777" w:rsidTr="00A67B79">
        <w:trPr>
          <w:jc w:val="center"/>
        </w:trPr>
        <w:tc>
          <w:tcPr>
            <w:tcW w:w="679" w:type="dxa"/>
          </w:tcPr>
          <w:p w14:paraId="17A8C9AF" w14:textId="77777777" w:rsidR="00A67B79" w:rsidRPr="005C59E8" w:rsidRDefault="00A67B79" w:rsidP="003A59ED">
            <w:pPr>
              <w:jc w:val="both"/>
              <w:rPr>
                <w:rFonts w:ascii="Arial" w:hAnsi="Arial" w:cs="Arial"/>
                <w:snapToGrid w:val="0"/>
                <w:sz w:val="20"/>
                <w:szCs w:val="20"/>
              </w:rPr>
            </w:pPr>
            <w:r>
              <w:rPr>
                <w:rFonts w:ascii="Arial" w:hAnsi="Arial"/>
                <w:snapToGrid w:val="0"/>
                <w:sz w:val="20"/>
              </w:rPr>
              <w:t>1</w:t>
            </w:r>
          </w:p>
        </w:tc>
        <w:tc>
          <w:tcPr>
            <w:tcW w:w="4302" w:type="dxa"/>
          </w:tcPr>
          <w:p w14:paraId="17A8C9B0" w14:textId="77777777" w:rsidR="00A67B79" w:rsidRPr="005642FA" w:rsidRDefault="00A67B79" w:rsidP="003A59ED">
            <w:pPr>
              <w:jc w:val="both"/>
              <w:rPr>
                <w:rFonts w:ascii="Arial" w:hAnsi="Arial" w:cs="Arial"/>
                <w:snapToGrid w:val="0"/>
                <w:sz w:val="20"/>
                <w:szCs w:val="20"/>
                <w:highlight w:val="cyan"/>
              </w:rPr>
            </w:pPr>
            <w:r>
              <w:rPr>
                <w:rFonts w:ascii="Arial" w:hAnsi="Arial"/>
                <w:snapToGrid w:val="0"/>
                <w:sz w:val="20"/>
                <w:highlight w:val="cyan"/>
              </w:rPr>
              <w:t>(Disponibilité des procédures d'assurance qualité)</w:t>
            </w:r>
          </w:p>
        </w:tc>
        <w:tc>
          <w:tcPr>
            <w:tcW w:w="1260" w:type="dxa"/>
          </w:tcPr>
          <w:p w14:paraId="17A8C9B1" w14:textId="77777777" w:rsidR="00A67B79" w:rsidRPr="00E40883" w:rsidRDefault="00A67B79" w:rsidP="003A59ED">
            <w:pPr>
              <w:jc w:val="both"/>
              <w:rPr>
                <w:rFonts w:ascii="Arial" w:hAnsi="Arial" w:cs="Arial"/>
                <w:snapToGrid w:val="0"/>
                <w:sz w:val="20"/>
                <w:szCs w:val="20"/>
                <w:highlight w:val="yellow"/>
              </w:rPr>
            </w:pPr>
            <w:r>
              <w:rPr>
                <w:rFonts w:ascii="Arial" w:hAnsi="Arial"/>
                <w:snapToGrid w:val="0"/>
                <w:sz w:val="20"/>
                <w:highlight w:val="yellow"/>
              </w:rPr>
              <w:t>&lt;insérez nº&gt;</w:t>
            </w:r>
          </w:p>
        </w:tc>
        <w:tc>
          <w:tcPr>
            <w:tcW w:w="630" w:type="dxa"/>
          </w:tcPr>
          <w:p w14:paraId="17A8C9B2" w14:textId="77777777" w:rsidR="00A67B79" w:rsidRPr="005C59E8" w:rsidRDefault="00A67B79" w:rsidP="003A59ED">
            <w:pPr>
              <w:jc w:val="both"/>
              <w:rPr>
                <w:rFonts w:ascii="Arial" w:hAnsi="Arial" w:cs="Arial"/>
                <w:snapToGrid w:val="0"/>
                <w:sz w:val="20"/>
                <w:szCs w:val="20"/>
              </w:rPr>
            </w:pPr>
          </w:p>
        </w:tc>
        <w:tc>
          <w:tcPr>
            <w:tcW w:w="630" w:type="dxa"/>
          </w:tcPr>
          <w:p w14:paraId="17A8C9B3" w14:textId="77777777" w:rsidR="00A67B79" w:rsidRPr="005C59E8" w:rsidRDefault="00A67B79" w:rsidP="003A59ED">
            <w:pPr>
              <w:jc w:val="both"/>
              <w:rPr>
                <w:rFonts w:ascii="Arial" w:hAnsi="Arial" w:cs="Arial"/>
                <w:snapToGrid w:val="0"/>
                <w:sz w:val="20"/>
                <w:szCs w:val="20"/>
              </w:rPr>
            </w:pPr>
          </w:p>
        </w:tc>
        <w:tc>
          <w:tcPr>
            <w:tcW w:w="720" w:type="dxa"/>
          </w:tcPr>
          <w:p w14:paraId="17A8C9B4" w14:textId="77777777" w:rsidR="00A67B79" w:rsidRPr="005C59E8" w:rsidRDefault="00A67B79" w:rsidP="003A59ED">
            <w:pPr>
              <w:jc w:val="both"/>
              <w:rPr>
                <w:rFonts w:ascii="Arial" w:hAnsi="Arial" w:cs="Arial"/>
                <w:snapToGrid w:val="0"/>
                <w:sz w:val="20"/>
                <w:szCs w:val="20"/>
              </w:rPr>
            </w:pPr>
          </w:p>
        </w:tc>
        <w:tc>
          <w:tcPr>
            <w:tcW w:w="630" w:type="dxa"/>
          </w:tcPr>
          <w:p w14:paraId="17A8C9B5" w14:textId="77777777" w:rsidR="00A67B79" w:rsidRPr="005C59E8" w:rsidRDefault="00A67B79" w:rsidP="003A59ED">
            <w:pPr>
              <w:jc w:val="both"/>
              <w:rPr>
                <w:rFonts w:ascii="Arial" w:hAnsi="Arial" w:cs="Arial"/>
                <w:snapToGrid w:val="0"/>
                <w:sz w:val="20"/>
                <w:szCs w:val="20"/>
              </w:rPr>
            </w:pPr>
          </w:p>
        </w:tc>
        <w:tc>
          <w:tcPr>
            <w:tcW w:w="630" w:type="dxa"/>
          </w:tcPr>
          <w:p w14:paraId="17A8C9B6" w14:textId="77777777" w:rsidR="00A67B79" w:rsidRPr="005C59E8" w:rsidRDefault="00A67B79" w:rsidP="003A59ED">
            <w:pPr>
              <w:jc w:val="both"/>
              <w:rPr>
                <w:rFonts w:ascii="Arial" w:hAnsi="Arial" w:cs="Arial"/>
                <w:snapToGrid w:val="0"/>
                <w:sz w:val="20"/>
                <w:szCs w:val="20"/>
              </w:rPr>
            </w:pPr>
          </w:p>
        </w:tc>
      </w:tr>
      <w:tr w:rsidR="00A67B79" w:rsidRPr="005C59E8" w14:paraId="17A8C9C0" w14:textId="77777777" w:rsidTr="00A67B79">
        <w:trPr>
          <w:jc w:val="center"/>
        </w:trPr>
        <w:tc>
          <w:tcPr>
            <w:tcW w:w="679" w:type="dxa"/>
          </w:tcPr>
          <w:p w14:paraId="17A8C9B8" w14:textId="77777777" w:rsidR="00A67B79" w:rsidRPr="005C59E8" w:rsidRDefault="00A67B79" w:rsidP="003A59ED">
            <w:pPr>
              <w:jc w:val="both"/>
              <w:rPr>
                <w:rFonts w:ascii="Arial" w:hAnsi="Arial" w:cs="Arial"/>
                <w:snapToGrid w:val="0"/>
                <w:sz w:val="20"/>
                <w:szCs w:val="20"/>
              </w:rPr>
            </w:pPr>
            <w:r>
              <w:rPr>
                <w:rFonts w:ascii="Arial" w:hAnsi="Arial"/>
                <w:snapToGrid w:val="0"/>
                <w:sz w:val="20"/>
              </w:rPr>
              <w:t>2</w:t>
            </w:r>
          </w:p>
        </w:tc>
        <w:tc>
          <w:tcPr>
            <w:tcW w:w="4302" w:type="dxa"/>
          </w:tcPr>
          <w:p w14:paraId="17A8C9B9" w14:textId="07F9B07C" w:rsidR="00A67B79" w:rsidRPr="005642FA" w:rsidRDefault="00A67B79" w:rsidP="003A59ED">
            <w:pPr>
              <w:jc w:val="both"/>
              <w:rPr>
                <w:rFonts w:ascii="Arial" w:hAnsi="Arial" w:cs="Arial"/>
                <w:snapToGrid w:val="0"/>
                <w:sz w:val="20"/>
                <w:szCs w:val="20"/>
                <w:highlight w:val="cyan"/>
              </w:rPr>
            </w:pPr>
            <w:r>
              <w:rPr>
                <w:rFonts w:ascii="Arial" w:hAnsi="Arial"/>
                <w:snapToGrid w:val="0"/>
                <w:sz w:val="20"/>
                <w:highlight w:val="cyan"/>
              </w:rPr>
              <w:t>(Connaissances spécial</w:t>
            </w:r>
            <w:r w:rsidR="006349B4">
              <w:rPr>
                <w:rFonts w:ascii="Arial" w:hAnsi="Arial"/>
                <w:snapToGrid w:val="0"/>
                <w:sz w:val="20"/>
                <w:highlight w:val="cyan"/>
              </w:rPr>
              <w:t xml:space="preserve">isées et </w:t>
            </w:r>
            <w:r>
              <w:rPr>
                <w:rFonts w:ascii="Arial" w:hAnsi="Arial"/>
                <w:snapToGrid w:val="0"/>
                <w:sz w:val="20"/>
                <w:highlight w:val="cyan"/>
              </w:rPr>
              <w:t>expérience de l'Organisation dans le domaine de l'affectation et de la région choisie</w:t>
            </w:r>
          </w:p>
        </w:tc>
        <w:tc>
          <w:tcPr>
            <w:tcW w:w="1260" w:type="dxa"/>
            <w:tcBorders>
              <w:bottom w:val="nil"/>
            </w:tcBorders>
          </w:tcPr>
          <w:p w14:paraId="17A8C9BA" w14:textId="77777777" w:rsidR="00A67B79" w:rsidRPr="00E40883" w:rsidRDefault="00A67B79" w:rsidP="003A59ED">
            <w:pPr>
              <w:jc w:val="both"/>
              <w:rPr>
                <w:rFonts w:ascii="Arial" w:hAnsi="Arial" w:cs="Arial"/>
                <w:snapToGrid w:val="0"/>
                <w:sz w:val="20"/>
                <w:szCs w:val="20"/>
                <w:highlight w:val="yellow"/>
              </w:rPr>
            </w:pPr>
            <w:r>
              <w:rPr>
                <w:rFonts w:ascii="Arial" w:hAnsi="Arial"/>
                <w:snapToGrid w:val="0"/>
                <w:sz w:val="20"/>
                <w:highlight w:val="yellow"/>
              </w:rPr>
              <w:t>&lt;insérez nº&gt;</w:t>
            </w:r>
          </w:p>
        </w:tc>
        <w:tc>
          <w:tcPr>
            <w:tcW w:w="630" w:type="dxa"/>
          </w:tcPr>
          <w:p w14:paraId="17A8C9BB" w14:textId="77777777" w:rsidR="00A67B79" w:rsidRPr="005C59E8" w:rsidRDefault="00A67B79" w:rsidP="003A59ED">
            <w:pPr>
              <w:jc w:val="both"/>
              <w:rPr>
                <w:rFonts w:ascii="Arial" w:hAnsi="Arial" w:cs="Arial"/>
                <w:snapToGrid w:val="0"/>
                <w:sz w:val="20"/>
                <w:szCs w:val="20"/>
              </w:rPr>
            </w:pPr>
          </w:p>
        </w:tc>
        <w:tc>
          <w:tcPr>
            <w:tcW w:w="630" w:type="dxa"/>
          </w:tcPr>
          <w:p w14:paraId="17A8C9BC" w14:textId="77777777" w:rsidR="00A67B79" w:rsidRPr="005C59E8" w:rsidRDefault="00A67B79" w:rsidP="003A59ED">
            <w:pPr>
              <w:jc w:val="both"/>
              <w:rPr>
                <w:rFonts w:ascii="Arial" w:hAnsi="Arial" w:cs="Arial"/>
                <w:snapToGrid w:val="0"/>
                <w:sz w:val="20"/>
                <w:szCs w:val="20"/>
              </w:rPr>
            </w:pPr>
          </w:p>
        </w:tc>
        <w:tc>
          <w:tcPr>
            <w:tcW w:w="720" w:type="dxa"/>
          </w:tcPr>
          <w:p w14:paraId="17A8C9BD" w14:textId="77777777" w:rsidR="00A67B79" w:rsidRPr="005C59E8" w:rsidRDefault="00A67B79" w:rsidP="003A59ED">
            <w:pPr>
              <w:jc w:val="both"/>
              <w:rPr>
                <w:rFonts w:ascii="Arial" w:hAnsi="Arial" w:cs="Arial"/>
                <w:snapToGrid w:val="0"/>
                <w:sz w:val="20"/>
                <w:szCs w:val="20"/>
              </w:rPr>
            </w:pPr>
          </w:p>
        </w:tc>
        <w:tc>
          <w:tcPr>
            <w:tcW w:w="630" w:type="dxa"/>
          </w:tcPr>
          <w:p w14:paraId="17A8C9BE" w14:textId="77777777" w:rsidR="00A67B79" w:rsidRPr="005C59E8" w:rsidRDefault="00A67B79" w:rsidP="003A59ED">
            <w:pPr>
              <w:jc w:val="both"/>
              <w:rPr>
                <w:rFonts w:ascii="Arial" w:hAnsi="Arial" w:cs="Arial"/>
                <w:snapToGrid w:val="0"/>
                <w:sz w:val="20"/>
                <w:szCs w:val="20"/>
              </w:rPr>
            </w:pPr>
          </w:p>
        </w:tc>
        <w:tc>
          <w:tcPr>
            <w:tcW w:w="630" w:type="dxa"/>
          </w:tcPr>
          <w:p w14:paraId="17A8C9BF" w14:textId="77777777" w:rsidR="00A67B79" w:rsidRPr="005C59E8" w:rsidRDefault="00A67B79" w:rsidP="003A59ED">
            <w:pPr>
              <w:jc w:val="both"/>
              <w:rPr>
                <w:rFonts w:ascii="Arial" w:hAnsi="Arial" w:cs="Arial"/>
                <w:snapToGrid w:val="0"/>
                <w:sz w:val="20"/>
                <w:szCs w:val="20"/>
              </w:rPr>
            </w:pPr>
          </w:p>
        </w:tc>
      </w:tr>
      <w:tr w:rsidR="00A67B79" w:rsidRPr="005C59E8" w14:paraId="17A8C9C9" w14:textId="77777777" w:rsidTr="00A67B79">
        <w:trPr>
          <w:jc w:val="center"/>
        </w:trPr>
        <w:tc>
          <w:tcPr>
            <w:tcW w:w="679" w:type="dxa"/>
          </w:tcPr>
          <w:p w14:paraId="17A8C9C1" w14:textId="77777777" w:rsidR="00A67B79" w:rsidRPr="005C59E8" w:rsidRDefault="00A67B79" w:rsidP="003A59ED">
            <w:pPr>
              <w:jc w:val="both"/>
              <w:rPr>
                <w:rFonts w:ascii="Arial" w:hAnsi="Arial" w:cs="Arial"/>
                <w:snapToGrid w:val="0"/>
                <w:sz w:val="20"/>
                <w:szCs w:val="20"/>
              </w:rPr>
            </w:pPr>
            <w:r>
              <w:rPr>
                <w:rFonts w:ascii="Arial" w:hAnsi="Arial"/>
                <w:snapToGrid w:val="0"/>
                <w:sz w:val="20"/>
              </w:rPr>
              <w:t>3</w:t>
            </w:r>
          </w:p>
        </w:tc>
        <w:tc>
          <w:tcPr>
            <w:tcW w:w="4302" w:type="dxa"/>
          </w:tcPr>
          <w:p w14:paraId="17A8C9C2" w14:textId="3DC1B81F" w:rsidR="00A67B79" w:rsidRPr="005642FA" w:rsidRDefault="00A67B79" w:rsidP="003A59ED">
            <w:pPr>
              <w:jc w:val="both"/>
              <w:rPr>
                <w:rFonts w:ascii="Arial" w:hAnsi="Arial" w:cs="Arial"/>
                <w:snapToGrid w:val="0"/>
                <w:sz w:val="20"/>
                <w:szCs w:val="20"/>
                <w:highlight w:val="cyan"/>
              </w:rPr>
            </w:pPr>
            <w:r>
              <w:rPr>
                <w:rFonts w:ascii="Arial" w:hAnsi="Arial"/>
                <w:snapToGrid w:val="0"/>
                <w:sz w:val="20"/>
                <w:highlight w:val="cyan"/>
              </w:rPr>
              <w:t>(Qualifications universitaires pertinentes de l'ingénieur)</w:t>
            </w:r>
          </w:p>
        </w:tc>
        <w:tc>
          <w:tcPr>
            <w:tcW w:w="1260" w:type="dxa"/>
            <w:tcBorders>
              <w:bottom w:val="nil"/>
            </w:tcBorders>
          </w:tcPr>
          <w:p w14:paraId="17A8C9C3" w14:textId="77777777" w:rsidR="00A67B79" w:rsidRPr="00E40883" w:rsidRDefault="00A67B79" w:rsidP="003A59ED">
            <w:pPr>
              <w:jc w:val="both"/>
              <w:rPr>
                <w:rFonts w:ascii="Arial" w:hAnsi="Arial" w:cs="Arial"/>
                <w:snapToGrid w:val="0"/>
                <w:sz w:val="20"/>
                <w:szCs w:val="20"/>
                <w:highlight w:val="yellow"/>
              </w:rPr>
            </w:pPr>
            <w:r>
              <w:rPr>
                <w:rFonts w:ascii="Arial" w:hAnsi="Arial"/>
                <w:snapToGrid w:val="0"/>
                <w:sz w:val="20"/>
                <w:highlight w:val="yellow"/>
              </w:rPr>
              <w:t>&lt;insérez nº&gt;</w:t>
            </w:r>
          </w:p>
        </w:tc>
        <w:tc>
          <w:tcPr>
            <w:tcW w:w="630" w:type="dxa"/>
          </w:tcPr>
          <w:p w14:paraId="17A8C9C4" w14:textId="77777777" w:rsidR="00A67B79" w:rsidRPr="005C59E8" w:rsidRDefault="00A67B79" w:rsidP="003A59ED">
            <w:pPr>
              <w:jc w:val="both"/>
              <w:rPr>
                <w:rFonts w:ascii="Arial" w:hAnsi="Arial" w:cs="Arial"/>
                <w:snapToGrid w:val="0"/>
                <w:sz w:val="20"/>
                <w:szCs w:val="20"/>
              </w:rPr>
            </w:pPr>
          </w:p>
        </w:tc>
        <w:tc>
          <w:tcPr>
            <w:tcW w:w="630" w:type="dxa"/>
          </w:tcPr>
          <w:p w14:paraId="17A8C9C5" w14:textId="77777777" w:rsidR="00A67B79" w:rsidRPr="005C59E8" w:rsidRDefault="00A67B79" w:rsidP="003A59ED">
            <w:pPr>
              <w:jc w:val="both"/>
              <w:rPr>
                <w:rFonts w:ascii="Arial" w:hAnsi="Arial" w:cs="Arial"/>
                <w:snapToGrid w:val="0"/>
                <w:sz w:val="20"/>
                <w:szCs w:val="20"/>
              </w:rPr>
            </w:pPr>
          </w:p>
        </w:tc>
        <w:tc>
          <w:tcPr>
            <w:tcW w:w="720" w:type="dxa"/>
          </w:tcPr>
          <w:p w14:paraId="17A8C9C6" w14:textId="77777777" w:rsidR="00A67B79" w:rsidRPr="005C59E8" w:rsidRDefault="00A67B79" w:rsidP="003A59ED">
            <w:pPr>
              <w:jc w:val="both"/>
              <w:rPr>
                <w:rFonts w:ascii="Arial" w:hAnsi="Arial" w:cs="Arial"/>
                <w:snapToGrid w:val="0"/>
                <w:sz w:val="20"/>
                <w:szCs w:val="20"/>
              </w:rPr>
            </w:pPr>
          </w:p>
        </w:tc>
        <w:tc>
          <w:tcPr>
            <w:tcW w:w="630" w:type="dxa"/>
          </w:tcPr>
          <w:p w14:paraId="17A8C9C7" w14:textId="77777777" w:rsidR="00A67B79" w:rsidRPr="005C59E8" w:rsidRDefault="00A67B79" w:rsidP="003A59ED">
            <w:pPr>
              <w:jc w:val="both"/>
              <w:rPr>
                <w:rFonts w:ascii="Arial" w:hAnsi="Arial" w:cs="Arial"/>
                <w:snapToGrid w:val="0"/>
                <w:sz w:val="20"/>
                <w:szCs w:val="20"/>
              </w:rPr>
            </w:pPr>
          </w:p>
        </w:tc>
        <w:tc>
          <w:tcPr>
            <w:tcW w:w="630" w:type="dxa"/>
          </w:tcPr>
          <w:p w14:paraId="17A8C9C8" w14:textId="77777777" w:rsidR="00A67B79" w:rsidRPr="005C59E8" w:rsidRDefault="00A67B79" w:rsidP="003A59ED">
            <w:pPr>
              <w:jc w:val="both"/>
              <w:rPr>
                <w:rFonts w:ascii="Arial" w:hAnsi="Arial" w:cs="Arial"/>
                <w:snapToGrid w:val="0"/>
                <w:sz w:val="20"/>
                <w:szCs w:val="20"/>
              </w:rPr>
            </w:pPr>
          </w:p>
        </w:tc>
      </w:tr>
      <w:tr w:rsidR="00A67B79" w:rsidRPr="005C59E8" w14:paraId="17A8C9D2" w14:textId="77777777" w:rsidTr="00A67B79">
        <w:trPr>
          <w:jc w:val="center"/>
        </w:trPr>
        <w:tc>
          <w:tcPr>
            <w:tcW w:w="679" w:type="dxa"/>
            <w:tcBorders>
              <w:bottom w:val="single" w:sz="4" w:space="0" w:color="auto"/>
            </w:tcBorders>
          </w:tcPr>
          <w:p w14:paraId="17A8C9CA" w14:textId="77777777" w:rsidR="00A67B79" w:rsidRDefault="00A67B79" w:rsidP="003A59ED">
            <w:pPr>
              <w:jc w:val="both"/>
              <w:rPr>
                <w:rFonts w:ascii="Arial" w:hAnsi="Arial" w:cs="Arial"/>
                <w:snapToGrid w:val="0"/>
                <w:sz w:val="20"/>
                <w:szCs w:val="20"/>
              </w:rPr>
            </w:pPr>
            <w:r>
              <w:rPr>
                <w:rFonts w:ascii="Arial" w:hAnsi="Arial"/>
                <w:snapToGrid w:val="0"/>
                <w:sz w:val="20"/>
              </w:rPr>
              <w:t>4</w:t>
            </w:r>
          </w:p>
        </w:tc>
        <w:tc>
          <w:tcPr>
            <w:tcW w:w="4302" w:type="dxa"/>
            <w:tcBorders>
              <w:bottom w:val="single" w:sz="4" w:space="0" w:color="auto"/>
            </w:tcBorders>
          </w:tcPr>
          <w:p w14:paraId="17A8C9CB" w14:textId="77777777" w:rsidR="00A67B79" w:rsidRPr="005642FA" w:rsidRDefault="00A67B79" w:rsidP="003A59ED">
            <w:pPr>
              <w:jc w:val="both"/>
              <w:rPr>
                <w:rFonts w:ascii="Arial" w:hAnsi="Arial" w:cs="Arial"/>
                <w:snapToGrid w:val="0"/>
                <w:sz w:val="20"/>
                <w:szCs w:val="20"/>
                <w:highlight w:val="cyan"/>
              </w:rPr>
            </w:pPr>
            <w:r>
              <w:rPr>
                <w:rFonts w:ascii="Arial" w:hAnsi="Arial"/>
                <w:snapToGrid w:val="0"/>
                <w:sz w:val="20"/>
                <w:highlight w:val="cyan"/>
              </w:rPr>
              <w:t>(Expérience pertinente de l'ingénieur dans le domaine de l'affectation)</w:t>
            </w:r>
          </w:p>
        </w:tc>
        <w:tc>
          <w:tcPr>
            <w:tcW w:w="1260" w:type="dxa"/>
            <w:tcBorders>
              <w:bottom w:val="single" w:sz="4" w:space="0" w:color="auto"/>
            </w:tcBorders>
          </w:tcPr>
          <w:p w14:paraId="17A8C9CC" w14:textId="77777777" w:rsidR="00A67B79" w:rsidRPr="00E40883" w:rsidRDefault="00A67B79" w:rsidP="003A59ED">
            <w:pPr>
              <w:jc w:val="both"/>
              <w:rPr>
                <w:rFonts w:ascii="Arial" w:hAnsi="Arial" w:cs="Arial"/>
                <w:snapToGrid w:val="0"/>
                <w:sz w:val="20"/>
                <w:szCs w:val="20"/>
                <w:highlight w:val="yellow"/>
              </w:rPr>
            </w:pPr>
            <w:r>
              <w:rPr>
                <w:rFonts w:ascii="Arial" w:hAnsi="Arial"/>
                <w:snapToGrid w:val="0"/>
                <w:sz w:val="20"/>
                <w:highlight w:val="yellow"/>
              </w:rPr>
              <w:t>&lt;insérez nº&gt;</w:t>
            </w:r>
          </w:p>
        </w:tc>
        <w:tc>
          <w:tcPr>
            <w:tcW w:w="630" w:type="dxa"/>
            <w:tcBorders>
              <w:bottom w:val="single" w:sz="4" w:space="0" w:color="auto"/>
            </w:tcBorders>
          </w:tcPr>
          <w:p w14:paraId="17A8C9CD" w14:textId="77777777" w:rsidR="00A67B79" w:rsidRPr="005C59E8" w:rsidRDefault="00A67B79" w:rsidP="003A59ED">
            <w:pPr>
              <w:jc w:val="both"/>
              <w:rPr>
                <w:rFonts w:ascii="Arial" w:hAnsi="Arial" w:cs="Arial"/>
                <w:snapToGrid w:val="0"/>
                <w:sz w:val="20"/>
                <w:szCs w:val="20"/>
              </w:rPr>
            </w:pPr>
          </w:p>
        </w:tc>
        <w:tc>
          <w:tcPr>
            <w:tcW w:w="630" w:type="dxa"/>
            <w:tcBorders>
              <w:bottom w:val="single" w:sz="4" w:space="0" w:color="auto"/>
            </w:tcBorders>
          </w:tcPr>
          <w:p w14:paraId="17A8C9CE" w14:textId="77777777" w:rsidR="00A67B79" w:rsidRPr="005C59E8" w:rsidRDefault="00A67B79" w:rsidP="003A59ED">
            <w:pPr>
              <w:jc w:val="both"/>
              <w:rPr>
                <w:rFonts w:ascii="Arial" w:hAnsi="Arial" w:cs="Arial"/>
                <w:snapToGrid w:val="0"/>
                <w:sz w:val="20"/>
                <w:szCs w:val="20"/>
              </w:rPr>
            </w:pPr>
          </w:p>
        </w:tc>
        <w:tc>
          <w:tcPr>
            <w:tcW w:w="720" w:type="dxa"/>
            <w:tcBorders>
              <w:bottom w:val="single" w:sz="4" w:space="0" w:color="auto"/>
            </w:tcBorders>
          </w:tcPr>
          <w:p w14:paraId="17A8C9CF" w14:textId="77777777" w:rsidR="00A67B79" w:rsidRPr="005C59E8" w:rsidRDefault="00A67B79" w:rsidP="003A59ED">
            <w:pPr>
              <w:jc w:val="both"/>
              <w:rPr>
                <w:rFonts w:ascii="Arial" w:hAnsi="Arial" w:cs="Arial"/>
                <w:snapToGrid w:val="0"/>
                <w:sz w:val="20"/>
                <w:szCs w:val="20"/>
              </w:rPr>
            </w:pPr>
          </w:p>
        </w:tc>
        <w:tc>
          <w:tcPr>
            <w:tcW w:w="630" w:type="dxa"/>
            <w:tcBorders>
              <w:bottom w:val="single" w:sz="4" w:space="0" w:color="auto"/>
            </w:tcBorders>
          </w:tcPr>
          <w:p w14:paraId="17A8C9D0" w14:textId="77777777" w:rsidR="00A67B79" w:rsidRPr="005C59E8" w:rsidRDefault="00A67B79" w:rsidP="003A59ED">
            <w:pPr>
              <w:jc w:val="both"/>
              <w:rPr>
                <w:rFonts w:ascii="Arial" w:hAnsi="Arial" w:cs="Arial"/>
                <w:snapToGrid w:val="0"/>
                <w:sz w:val="20"/>
                <w:szCs w:val="20"/>
              </w:rPr>
            </w:pPr>
          </w:p>
        </w:tc>
        <w:tc>
          <w:tcPr>
            <w:tcW w:w="630" w:type="dxa"/>
            <w:tcBorders>
              <w:bottom w:val="single" w:sz="4" w:space="0" w:color="auto"/>
            </w:tcBorders>
          </w:tcPr>
          <w:p w14:paraId="17A8C9D1" w14:textId="77777777" w:rsidR="00A67B79" w:rsidRPr="005C59E8" w:rsidRDefault="00A67B79" w:rsidP="003A59ED">
            <w:pPr>
              <w:jc w:val="both"/>
              <w:rPr>
                <w:rFonts w:ascii="Arial" w:hAnsi="Arial" w:cs="Arial"/>
                <w:snapToGrid w:val="0"/>
                <w:sz w:val="20"/>
                <w:szCs w:val="20"/>
              </w:rPr>
            </w:pPr>
          </w:p>
        </w:tc>
      </w:tr>
      <w:tr w:rsidR="00A67B79" w:rsidRPr="005C59E8" w14:paraId="17A8C9DB" w14:textId="77777777" w:rsidTr="00A67B79">
        <w:trPr>
          <w:jc w:val="center"/>
        </w:trPr>
        <w:tc>
          <w:tcPr>
            <w:tcW w:w="679" w:type="dxa"/>
            <w:tcBorders>
              <w:top w:val="single" w:sz="4" w:space="0" w:color="auto"/>
            </w:tcBorders>
          </w:tcPr>
          <w:p w14:paraId="17A8C9D3" w14:textId="77777777" w:rsidR="00A67B79" w:rsidRDefault="00A67B79" w:rsidP="003A59ED">
            <w:pPr>
              <w:jc w:val="both"/>
              <w:rPr>
                <w:rFonts w:ascii="Arial" w:hAnsi="Arial" w:cs="Arial"/>
                <w:snapToGrid w:val="0"/>
                <w:sz w:val="20"/>
                <w:szCs w:val="20"/>
              </w:rPr>
            </w:pPr>
            <w:r>
              <w:rPr>
                <w:rFonts w:ascii="Arial" w:hAnsi="Arial"/>
                <w:snapToGrid w:val="0"/>
                <w:sz w:val="20"/>
              </w:rPr>
              <w:t>5</w:t>
            </w:r>
          </w:p>
        </w:tc>
        <w:tc>
          <w:tcPr>
            <w:tcW w:w="4302" w:type="dxa"/>
            <w:tcBorders>
              <w:top w:val="single" w:sz="4" w:space="0" w:color="auto"/>
            </w:tcBorders>
          </w:tcPr>
          <w:p w14:paraId="17A8C9D4" w14:textId="77777777" w:rsidR="00A67B79" w:rsidRPr="005642FA" w:rsidRDefault="00A67B79" w:rsidP="003A59ED">
            <w:pPr>
              <w:jc w:val="both"/>
              <w:rPr>
                <w:rFonts w:ascii="Arial" w:hAnsi="Arial" w:cs="Arial"/>
                <w:snapToGrid w:val="0"/>
                <w:sz w:val="20"/>
                <w:szCs w:val="20"/>
                <w:highlight w:val="cyan"/>
              </w:rPr>
            </w:pPr>
            <w:r>
              <w:rPr>
                <w:rFonts w:ascii="Arial" w:hAnsi="Arial"/>
                <w:snapToGrid w:val="0"/>
                <w:sz w:val="20"/>
                <w:highlight w:val="cyan"/>
              </w:rPr>
              <w:t>(Expérience de l'ingénieur dans la région/pays, par exemple connaissances de la langue locale, de la culture, du système administratif, du gouvernement, etc.)</w:t>
            </w:r>
          </w:p>
        </w:tc>
        <w:tc>
          <w:tcPr>
            <w:tcW w:w="1260" w:type="dxa"/>
            <w:tcBorders>
              <w:top w:val="single" w:sz="4" w:space="0" w:color="auto"/>
              <w:bottom w:val="nil"/>
            </w:tcBorders>
          </w:tcPr>
          <w:p w14:paraId="17A8C9D5" w14:textId="77777777" w:rsidR="00A67B79" w:rsidRPr="00E40883" w:rsidRDefault="00A67B79" w:rsidP="003A59ED">
            <w:pPr>
              <w:jc w:val="both"/>
              <w:rPr>
                <w:rFonts w:ascii="Arial" w:hAnsi="Arial" w:cs="Arial"/>
                <w:snapToGrid w:val="0"/>
                <w:sz w:val="20"/>
                <w:szCs w:val="20"/>
                <w:highlight w:val="yellow"/>
              </w:rPr>
            </w:pPr>
            <w:r>
              <w:rPr>
                <w:rFonts w:ascii="Arial" w:hAnsi="Arial"/>
                <w:snapToGrid w:val="0"/>
                <w:sz w:val="20"/>
                <w:highlight w:val="yellow"/>
              </w:rPr>
              <w:t>&lt;insérez nº&gt;</w:t>
            </w:r>
          </w:p>
        </w:tc>
        <w:tc>
          <w:tcPr>
            <w:tcW w:w="630" w:type="dxa"/>
            <w:tcBorders>
              <w:top w:val="single" w:sz="4" w:space="0" w:color="auto"/>
            </w:tcBorders>
          </w:tcPr>
          <w:p w14:paraId="17A8C9D6" w14:textId="77777777" w:rsidR="00A67B79" w:rsidRPr="005C59E8" w:rsidRDefault="00A67B79" w:rsidP="003A59ED">
            <w:pPr>
              <w:jc w:val="both"/>
              <w:rPr>
                <w:rFonts w:ascii="Arial" w:hAnsi="Arial" w:cs="Arial"/>
                <w:snapToGrid w:val="0"/>
                <w:sz w:val="20"/>
                <w:szCs w:val="20"/>
              </w:rPr>
            </w:pPr>
          </w:p>
        </w:tc>
        <w:tc>
          <w:tcPr>
            <w:tcW w:w="630" w:type="dxa"/>
            <w:tcBorders>
              <w:top w:val="single" w:sz="4" w:space="0" w:color="auto"/>
            </w:tcBorders>
          </w:tcPr>
          <w:p w14:paraId="17A8C9D7" w14:textId="77777777" w:rsidR="00A67B79" w:rsidRPr="005C59E8" w:rsidRDefault="00A67B79" w:rsidP="003A59ED">
            <w:pPr>
              <w:jc w:val="both"/>
              <w:rPr>
                <w:rFonts w:ascii="Arial" w:hAnsi="Arial" w:cs="Arial"/>
                <w:snapToGrid w:val="0"/>
                <w:sz w:val="20"/>
                <w:szCs w:val="20"/>
              </w:rPr>
            </w:pPr>
          </w:p>
        </w:tc>
        <w:tc>
          <w:tcPr>
            <w:tcW w:w="720" w:type="dxa"/>
            <w:tcBorders>
              <w:top w:val="single" w:sz="4" w:space="0" w:color="auto"/>
            </w:tcBorders>
          </w:tcPr>
          <w:p w14:paraId="17A8C9D8" w14:textId="77777777" w:rsidR="00A67B79" w:rsidRPr="005C59E8" w:rsidRDefault="00A67B79" w:rsidP="003A59ED">
            <w:pPr>
              <w:jc w:val="both"/>
              <w:rPr>
                <w:rFonts w:ascii="Arial" w:hAnsi="Arial" w:cs="Arial"/>
                <w:snapToGrid w:val="0"/>
                <w:sz w:val="20"/>
                <w:szCs w:val="20"/>
              </w:rPr>
            </w:pPr>
          </w:p>
        </w:tc>
        <w:tc>
          <w:tcPr>
            <w:tcW w:w="630" w:type="dxa"/>
            <w:tcBorders>
              <w:top w:val="single" w:sz="4" w:space="0" w:color="auto"/>
            </w:tcBorders>
          </w:tcPr>
          <w:p w14:paraId="17A8C9D9" w14:textId="77777777" w:rsidR="00A67B79" w:rsidRPr="005C59E8" w:rsidRDefault="00A67B79" w:rsidP="003A59ED">
            <w:pPr>
              <w:jc w:val="both"/>
              <w:rPr>
                <w:rFonts w:ascii="Arial" w:hAnsi="Arial" w:cs="Arial"/>
                <w:snapToGrid w:val="0"/>
                <w:sz w:val="20"/>
                <w:szCs w:val="20"/>
              </w:rPr>
            </w:pPr>
          </w:p>
        </w:tc>
        <w:tc>
          <w:tcPr>
            <w:tcW w:w="630" w:type="dxa"/>
            <w:tcBorders>
              <w:top w:val="single" w:sz="4" w:space="0" w:color="auto"/>
            </w:tcBorders>
          </w:tcPr>
          <w:p w14:paraId="17A8C9DA" w14:textId="77777777" w:rsidR="00A67B79" w:rsidRPr="005C59E8" w:rsidRDefault="00A67B79" w:rsidP="003A59ED">
            <w:pPr>
              <w:jc w:val="both"/>
              <w:rPr>
                <w:rFonts w:ascii="Arial" w:hAnsi="Arial" w:cs="Arial"/>
                <w:snapToGrid w:val="0"/>
                <w:sz w:val="20"/>
                <w:szCs w:val="20"/>
              </w:rPr>
            </w:pPr>
          </w:p>
        </w:tc>
      </w:tr>
      <w:tr w:rsidR="00A67B79" w:rsidRPr="005C59E8" w14:paraId="17A8C9E4" w14:textId="77777777" w:rsidTr="00A67B79">
        <w:trPr>
          <w:jc w:val="center"/>
        </w:trPr>
        <w:tc>
          <w:tcPr>
            <w:tcW w:w="679" w:type="dxa"/>
          </w:tcPr>
          <w:p w14:paraId="17A8C9DC" w14:textId="77777777" w:rsidR="00A67B79" w:rsidRDefault="00A67B79" w:rsidP="003A59ED">
            <w:pPr>
              <w:jc w:val="both"/>
              <w:rPr>
                <w:rFonts w:ascii="Arial" w:hAnsi="Arial" w:cs="Arial"/>
                <w:snapToGrid w:val="0"/>
                <w:sz w:val="20"/>
                <w:szCs w:val="20"/>
              </w:rPr>
            </w:pPr>
            <w:r>
              <w:rPr>
                <w:rFonts w:ascii="Arial" w:hAnsi="Arial"/>
                <w:snapToGrid w:val="0"/>
                <w:sz w:val="20"/>
              </w:rPr>
              <w:t>6</w:t>
            </w:r>
          </w:p>
        </w:tc>
        <w:tc>
          <w:tcPr>
            <w:tcW w:w="4302" w:type="dxa"/>
          </w:tcPr>
          <w:p w14:paraId="17A8C9DD" w14:textId="77777777" w:rsidR="00A67B79" w:rsidRPr="005642FA" w:rsidRDefault="00A67B79" w:rsidP="003A59ED">
            <w:pPr>
              <w:jc w:val="both"/>
              <w:rPr>
                <w:rFonts w:ascii="Arial" w:hAnsi="Arial" w:cs="Arial"/>
                <w:snapToGrid w:val="0"/>
                <w:sz w:val="20"/>
                <w:szCs w:val="20"/>
                <w:highlight w:val="cyan"/>
              </w:rPr>
            </w:pPr>
            <w:r>
              <w:rPr>
                <w:rFonts w:ascii="Arial" w:hAnsi="Arial"/>
                <w:snapToGrid w:val="0"/>
                <w:sz w:val="20"/>
                <w:highlight w:val="cyan"/>
              </w:rPr>
              <w:t xml:space="preserve">(Compétences de l'ingénieur en </w:t>
            </w:r>
            <w:r>
              <w:rPr>
                <w:rFonts w:ascii="Arial" w:hAnsi="Arial"/>
                <w:snapToGrid w:val="0"/>
                <w:sz w:val="20"/>
                <w:highlight w:val="yellow"/>
              </w:rPr>
              <w:t xml:space="preserve">&lt;insérer la langue&gt;) </w:t>
            </w:r>
          </w:p>
        </w:tc>
        <w:tc>
          <w:tcPr>
            <w:tcW w:w="1260" w:type="dxa"/>
            <w:tcBorders>
              <w:bottom w:val="nil"/>
            </w:tcBorders>
          </w:tcPr>
          <w:p w14:paraId="17A8C9DE" w14:textId="77777777" w:rsidR="00A67B79" w:rsidRPr="00E40883" w:rsidRDefault="00A67B79" w:rsidP="003A59ED">
            <w:pPr>
              <w:jc w:val="both"/>
              <w:rPr>
                <w:rFonts w:ascii="Arial" w:hAnsi="Arial" w:cs="Arial"/>
                <w:snapToGrid w:val="0"/>
                <w:sz w:val="20"/>
                <w:szCs w:val="20"/>
                <w:highlight w:val="yellow"/>
              </w:rPr>
            </w:pPr>
            <w:r>
              <w:rPr>
                <w:rFonts w:ascii="Arial" w:hAnsi="Arial"/>
                <w:snapToGrid w:val="0"/>
                <w:sz w:val="20"/>
                <w:highlight w:val="yellow"/>
              </w:rPr>
              <w:t>&lt;insérez nº&gt;</w:t>
            </w:r>
          </w:p>
        </w:tc>
        <w:tc>
          <w:tcPr>
            <w:tcW w:w="630" w:type="dxa"/>
          </w:tcPr>
          <w:p w14:paraId="17A8C9DF" w14:textId="77777777" w:rsidR="00A67B79" w:rsidRPr="005C59E8" w:rsidRDefault="00A67B79" w:rsidP="003A59ED">
            <w:pPr>
              <w:jc w:val="both"/>
              <w:rPr>
                <w:rFonts w:ascii="Arial" w:hAnsi="Arial" w:cs="Arial"/>
                <w:snapToGrid w:val="0"/>
                <w:sz w:val="20"/>
                <w:szCs w:val="20"/>
              </w:rPr>
            </w:pPr>
          </w:p>
        </w:tc>
        <w:tc>
          <w:tcPr>
            <w:tcW w:w="630" w:type="dxa"/>
          </w:tcPr>
          <w:p w14:paraId="17A8C9E0" w14:textId="77777777" w:rsidR="00A67B79" w:rsidRPr="005C59E8" w:rsidRDefault="00A67B79" w:rsidP="003A59ED">
            <w:pPr>
              <w:jc w:val="both"/>
              <w:rPr>
                <w:rFonts w:ascii="Arial" w:hAnsi="Arial" w:cs="Arial"/>
                <w:snapToGrid w:val="0"/>
                <w:sz w:val="20"/>
                <w:szCs w:val="20"/>
              </w:rPr>
            </w:pPr>
          </w:p>
        </w:tc>
        <w:tc>
          <w:tcPr>
            <w:tcW w:w="720" w:type="dxa"/>
          </w:tcPr>
          <w:p w14:paraId="17A8C9E1" w14:textId="77777777" w:rsidR="00A67B79" w:rsidRPr="005C59E8" w:rsidRDefault="00A67B79" w:rsidP="003A59ED">
            <w:pPr>
              <w:jc w:val="both"/>
              <w:rPr>
                <w:rFonts w:ascii="Arial" w:hAnsi="Arial" w:cs="Arial"/>
                <w:snapToGrid w:val="0"/>
                <w:sz w:val="20"/>
                <w:szCs w:val="20"/>
              </w:rPr>
            </w:pPr>
          </w:p>
        </w:tc>
        <w:tc>
          <w:tcPr>
            <w:tcW w:w="630" w:type="dxa"/>
          </w:tcPr>
          <w:p w14:paraId="17A8C9E2" w14:textId="77777777" w:rsidR="00A67B79" w:rsidRPr="005C59E8" w:rsidRDefault="00A67B79" w:rsidP="003A59ED">
            <w:pPr>
              <w:jc w:val="both"/>
              <w:rPr>
                <w:rFonts w:ascii="Arial" w:hAnsi="Arial" w:cs="Arial"/>
                <w:snapToGrid w:val="0"/>
                <w:sz w:val="20"/>
                <w:szCs w:val="20"/>
              </w:rPr>
            </w:pPr>
          </w:p>
        </w:tc>
        <w:tc>
          <w:tcPr>
            <w:tcW w:w="630" w:type="dxa"/>
          </w:tcPr>
          <w:p w14:paraId="17A8C9E3" w14:textId="77777777" w:rsidR="00A67B79" w:rsidRPr="005C59E8" w:rsidRDefault="00A67B79" w:rsidP="003A59ED">
            <w:pPr>
              <w:jc w:val="both"/>
              <w:rPr>
                <w:rFonts w:ascii="Arial" w:hAnsi="Arial" w:cs="Arial"/>
                <w:snapToGrid w:val="0"/>
                <w:sz w:val="20"/>
                <w:szCs w:val="20"/>
              </w:rPr>
            </w:pPr>
          </w:p>
        </w:tc>
      </w:tr>
      <w:tr w:rsidR="00A67B79" w:rsidRPr="00A97AF8" w14:paraId="17A8C9ED" w14:textId="77777777" w:rsidTr="00A67B79">
        <w:trPr>
          <w:jc w:val="center"/>
        </w:trPr>
        <w:tc>
          <w:tcPr>
            <w:tcW w:w="679" w:type="dxa"/>
          </w:tcPr>
          <w:p w14:paraId="17A8C9E5" w14:textId="77777777" w:rsidR="00A67B79" w:rsidRDefault="00A67B79" w:rsidP="003A59ED">
            <w:pPr>
              <w:jc w:val="both"/>
              <w:rPr>
                <w:rFonts w:ascii="Arial" w:hAnsi="Arial" w:cs="Arial"/>
                <w:snapToGrid w:val="0"/>
                <w:sz w:val="20"/>
                <w:szCs w:val="20"/>
              </w:rPr>
            </w:pPr>
            <w:r>
              <w:rPr>
                <w:rFonts w:ascii="Arial" w:hAnsi="Arial"/>
                <w:snapToGrid w:val="0"/>
                <w:sz w:val="20"/>
              </w:rPr>
              <w:t>7</w:t>
            </w:r>
          </w:p>
        </w:tc>
        <w:tc>
          <w:tcPr>
            <w:tcW w:w="4302" w:type="dxa"/>
          </w:tcPr>
          <w:p w14:paraId="17A8C9E6" w14:textId="77777777" w:rsidR="00A67B79" w:rsidRPr="005642FA" w:rsidRDefault="00A67B79" w:rsidP="003A59ED">
            <w:pPr>
              <w:jc w:val="both"/>
              <w:rPr>
                <w:rFonts w:ascii="Arial" w:hAnsi="Arial" w:cs="Arial"/>
                <w:snapToGrid w:val="0"/>
                <w:sz w:val="20"/>
                <w:szCs w:val="20"/>
                <w:highlight w:val="cyan"/>
              </w:rPr>
            </w:pPr>
            <w:r>
              <w:rPr>
                <w:rFonts w:ascii="Arial" w:hAnsi="Arial"/>
                <w:snapToGrid w:val="0"/>
                <w:sz w:val="20"/>
                <w:highlight w:val="cyan"/>
              </w:rPr>
              <w:t>(Politiques de l'ingénieur en matière de RSE - par ex., politique des ressources humaines, politique de santé et sécurité, politique énergétique, politique climatique, adhésion au Pacte mondial, etc.)</w:t>
            </w:r>
          </w:p>
        </w:tc>
        <w:tc>
          <w:tcPr>
            <w:tcW w:w="1260" w:type="dxa"/>
            <w:tcBorders>
              <w:bottom w:val="nil"/>
            </w:tcBorders>
          </w:tcPr>
          <w:p w14:paraId="17A8C9E7" w14:textId="77777777" w:rsidR="00A67B79" w:rsidRPr="00E40883" w:rsidRDefault="00A67B79" w:rsidP="003A59ED">
            <w:pPr>
              <w:jc w:val="both"/>
              <w:rPr>
                <w:rFonts w:ascii="Arial" w:hAnsi="Arial" w:cs="Arial"/>
                <w:snapToGrid w:val="0"/>
                <w:sz w:val="20"/>
                <w:szCs w:val="20"/>
                <w:highlight w:val="yellow"/>
              </w:rPr>
            </w:pPr>
            <w:r>
              <w:rPr>
                <w:rFonts w:ascii="Arial" w:hAnsi="Arial"/>
                <w:snapToGrid w:val="0"/>
                <w:sz w:val="20"/>
                <w:highlight w:val="yellow"/>
              </w:rPr>
              <w:t>&lt;insérez nº&gt;</w:t>
            </w:r>
          </w:p>
        </w:tc>
        <w:tc>
          <w:tcPr>
            <w:tcW w:w="630" w:type="dxa"/>
          </w:tcPr>
          <w:p w14:paraId="17A8C9E8" w14:textId="77777777" w:rsidR="00A67B79" w:rsidRPr="005C59E8" w:rsidRDefault="00A67B79" w:rsidP="003A59ED">
            <w:pPr>
              <w:jc w:val="both"/>
              <w:rPr>
                <w:rFonts w:ascii="Arial" w:hAnsi="Arial" w:cs="Arial"/>
                <w:snapToGrid w:val="0"/>
                <w:sz w:val="20"/>
                <w:szCs w:val="20"/>
              </w:rPr>
            </w:pPr>
          </w:p>
        </w:tc>
        <w:tc>
          <w:tcPr>
            <w:tcW w:w="630" w:type="dxa"/>
          </w:tcPr>
          <w:p w14:paraId="17A8C9E9" w14:textId="77777777" w:rsidR="00A67B79" w:rsidRPr="005C59E8" w:rsidRDefault="00A67B79" w:rsidP="003A59ED">
            <w:pPr>
              <w:jc w:val="both"/>
              <w:rPr>
                <w:rFonts w:ascii="Arial" w:hAnsi="Arial" w:cs="Arial"/>
                <w:snapToGrid w:val="0"/>
                <w:sz w:val="20"/>
                <w:szCs w:val="20"/>
              </w:rPr>
            </w:pPr>
          </w:p>
        </w:tc>
        <w:tc>
          <w:tcPr>
            <w:tcW w:w="720" w:type="dxa"/>
          </w:tcPr>
          <w:p w14:paraId="17A8C9EA" w14:textId="77777777" w:rsidR="00A67B79" w:rsidRPr="005C59E8" w:rsidRDefault="00A67B79" w:rsidP="003A59ED">
            <w:pPr>
              <w:jc w:val="both"/>
              <w:rPr>
                <w:rFonts w:ascii="Arial" w:hAnsi="Arial" w:cs="Arial"/>
                <w:snapToGrid w:val="0"/>
                <w:sz w:val="20"/>
                <w:szCs w:val="20"/>
              </w:rPr>
            </w:pPr>
          </w:p>
        </w:tc>
        <w:tc>
          <w:tcPr>
            <w:tcW w:w="630" w:type="dxa"/>
          </w:tcPr>
          <w:p w14:paraId="17A8C9EB" w14:textId="77777777" w:rsidR="00A67B79" w:rsidRPr="005C59E8" w:rsidRDefault="00A67B79" w:rsidP="003A59ED">
            <w:pPr>
              <w:jc w:val="both"/>
              <w:rPr>
                <w:rFonts w:ascii="Arial" w:hAnsi="Arial" w:cs="Arial"/>
                <w:snapToGrid w:val="0"/>
                <w:sz w:val="20"/>
                <w:szCs w:val="20"/>
              </w:rPr>
            </w:pPr>
          </w:p>
        </w:tc>
        <w:tc>
          <w:tcPr>
            <w:tcW w:w="630" w:type="dxa"/>
          </w:tcPr>
          <w:p w14:paraId="17A8C9EC" w14:textId="77777777" w:rsidR="00A67B79" w:rsidRPr="005C59E8" w:rsidRDefault="00A67B79" w:rsidP="003A59ED">
            <w:pPr>
              <w:jc w:val="both"/>
              <w:rPr>
                <w:rFonts w:ascii="Arial" w:hAnsi="Arial" w:cs="Arial"/>
                <w:snapToGrid w:val="0"/>
                <w:sz w:val="20"/>
                <w:szCs w:val="20"/>
              </w:rPr>
            </w:pPr>
          </w:p>
        </w:tc>
      </w:tr>
      <w:tr w:rsidR="00A67B79" w:rsidRPr="00836E26" w14:paraId="17A8C9F6" w14:textId="77777777" w:rsidTr="00A67B79">
        <w:trPr>
          <w:jc w:val="center"/>
        </w:trPr>
        <w:tc>
          <w:tcPr>
            <w:tcW w:w="679" w:type="dxa"/>
          </w:tcPr>
          <w:p w14:paraId="17A8C9EE" w14:textId="77777777" w:rsidR="00A67B79" w:rsidRDefault="00A67B79" w:rsidP="003A59ED">
            <w:pPr>
              <w:jc w:val="both"/>
              <w:rPr>
                <w:rFonts w:ascii="Arial" w:hAnsi="Arial" w:cs="Arial"/>
                <w:snapToGrid w:val="0"/>
                <w:sz w:val="20"/>
                <w:szCs w:val="20"/>
              </w:rPr>
            </w:pPr>
            <w:r>
              <w:rPr>
                <w:rFonts w:ascii="Arial" w:hAnsi="Arial"/>
                <w:snapToGrid w:val="0"/>
                <w:sz w:val="20"/>
              </w:rPr>
              <w:t>8</w:t>
            </w:r>
          </w:p>
        </w:tc>
        <w:tc>
          <w:tcPr>
            <w:tcW w:w="4302" w:type="dxa"/>
            <w:tcBorders>
              <w:bottom w:val="single" w:sz="4" w:space="0" w:color="auto"/>
            </w:tcBorders>
          </w:tcPr>
          <w:p w14:paraId="17A8C9EF" w14:textId="77777777" w:rsidR="00A67B79" w:rsidRPr="005642FA" w:rsidRDefault="00A67B79" w:rsidP="003A59ED">
            <w:pPr>
              <w:jc w:val="both"/>
              <w:rPr>
                <w:rFonts w:ascii="Arial" w:hAnsi="Arial" w:cs="Arial"/>
                <w:snapToGrid w:val="0"/>
                <w:sz w:val="20"/>
                <w:szCs w:val="20"/>
                <w:highlight w:val="cyan"/>
              </w:rPr>
            </w:pPr>
            <w:r>
              <w:rPr>
                <w:rFonts w:ascii="Arial" w:hAnsi="Arial"/>
                <w:snapToGrid w:val="0"/>
                <w:sz w:val="20"/>
                <w:highlight w:val="cyan"/>
              </w:rPr>
              <w:t>(Certifications liées à la RSE, par exemple ISO 26000/50001/140000 ou SA80000)</w:t>
            </w:r>
          </w:p>
        </w:tc>
        <w:tc>
          <w:tcPr>
            <w:tcW w:w="1260" w:type="dxa"/>
            <w:tcBorders>
              <w:bottom w:val="single" w:sz="4" w:space="0" w:color="auto"/>
            </w:tcBorders>
          </w:tcPr>
          <w:p w14:paraId="17A8C9F0" w14:textId="77777777" w:rsidR="00A67B79" w:rsidRPr="00253DB1" w:rsidRDefault="00A67B79" w:rsidP="003A59ED">
            <w:pPr>
              <w:jc w:val="both"/>
              <w:rPr>
                <w:rFonts w:ascii="Arial" w:hAnsi="Arial" w:cs="Arial"/>
                <w:snapToGrid w:val="0"/>
                <w:sz w:val="20"/>
                <w:szCs w:val="20"/>
                <w:highlight w:val="lightGray"/>
              </w:rPr>
            </w:pPr>
            <w:r>
              <w:rPr>
                <w:rFonts w:ascii="Arial" w:hAnsi="Arial"/>
                <w:snapToGrid w:val="0"/>
                <w:sz w:val="20"/>
                <w:highlight w:val="yellow"/>
              </w:rPr>
              <w:t>&lt;insérez nº&gt;</w:t>
            </w:r>
          </w:p>
        </w:tc>
        <w:tc>
          <w:tcPr>
            <w:tcW w:w="630" w:type="dxa"/>
            <w:tcBorders>
              <w:bottom w:val="single" w:sz="4" w:space="0" w:color="auto"/>
            </w:tcBorders>
          </w:tcPr>
          <w:p w14:paraId="17A8C9F1" w14:textId="77777777" w:rsidR="00A67B79" w:rsidRPr="005C59E8" w:rsidRDefault="00A67B79" w:rsidP="003A59ED">
            <w:pPr>
              <w:jc w:val="both"/>
              <w:rPr>
                <w:rFonts w:ascii="Arial" w:hAnsi="Arial" w:cs="Arial"/>
                <w:snapToGrid w:val="0"/>
                <w:sz w:val="20"/>
                <w:szCs w:val="20"/>
              </w:rPr>
            </w:pPr>
          </w:p>
        </w:tc>
        <w:tc>
          <w:tcPr>
            <w:tcW w:w="630" w:type="dxa"/>
            <w:tcBorders>
              <w:bottom w:val="single" w:sz="4" w:space="0" w:color="auto"/>
            </w:tcBorders>
          </w:tcPr>
          <w:p w14:paraId="17A8C9F2" w14:textId="77777777" w:rsidR="00A67B79" w:rsidRPr="005C59E8" w:rsidRDefault="00A67B79" w:rsidP="003A59ED">
            <w:pPr>
              <w:jc w:val="both"/>
              <w:rPr>
                <w:rFonts w:ascii="Arial" w:hAnsi="Arial" w:cs="Arial"/>
                <w:snapToGrid w:val="0"/>
                <w:sz w:val="20"/>
                <w:szCs w:val="20"/>
              </w:rPr>
            </w:pPr>
          </w:p>
        </w:tc>
        <w:tc>
          <w:tcPr>
            <w:tcW w:w="720" w:type="dxa"/>
            <w:tcBorders>
              <w:bottom w:val="single" w:sz="4" w:space="0" w:color="auto"/>
            </w:tcBorders>
          </w:tcPr>
          <w:p w14:paraId="17A8C9F3" w14:textId="77777777" w:rsidR="00A67B79" w:rsidRPr="005C59E8" w:rsidRDefault="00A67B79" w:rsidP="003A59ED">
            <w:pPr>
              <w:jc w:val="both"/>
              <w:rPr>
                <w:rFonts w:ascii="Arial" w:hAnsi="Arial" w:cs="Arial"/>
                <w:snapToGrid w:val="0"/>
                <w:sz w:val="20"/>
                <w:szCs w:val="20"/>
              </w:rPr>
            </w:pPr>
          </w:p>
        </w:tc>
        <w:tc>
          <w:tcPr>
            <w:tcW w:w="630" w:type="dxa"/>
            <w:tcBorders>
              <w:bottom w:val="single" w:sz="4" w:space="0" w:color="auto"/>
            </w:tcBorders>
          </w:tcPr>
          <w:p w14:paraId="17A8C9F4" w14:textId="77777777" w:rsidR="00A67B79" w:rsidRPr="005C59E8" w:rsidRDefault="00A67B79" w:rsidP="003A59ED">
            <w:pPr>
              <w:jc w:val="both"/>
              <w:rPr>
                <w:rFonts w:ascii="Arial" w:hAnsi="Arial" w:cs="Arial"/>
                <w:snapToGrid w:val="0"/>
                <w:sz w:val="20"/>
                <w:szCs w:val="20"/>
              </w:rPr>
            </w:pPr>
          </w:p>
        </w:tc>
        <w:tc>
          <w:tcPr>
            <w:tcW w:w="630" w:type="dxa"/>
            <w:tcBorders>
              <w:bottom w:val="single" w:sz="4" w:space="0" w:color="auto"/>
            </w:tcBorders>
          </w:tcPr>
          <w:p w14:paraId="17A8C9F5" w14:textId="77777777" w:rsidR="00A67B79" w:rsidRPr="005C59E8" w:rsidRDefault="00A67B79" w:rsidP="003A59ED">
            <w:pPr>
              <w:jc w:val="both"/>
              <w:rPr>
                <w:rFonts w:ascii="Arial" w:hAnsi="Arial" w:cs="Arial"/>
                <w:snapToGrid w:val="0"/>
                <w:sz w:val="20"/>
                <w:szCs w:val="20"/>
              </w:rPr>
            </w:pPr>
          </w:p>
        </w:tc>
      </w:tr>
      <w:tr w:rsidR="00A67B79" w:rsidRPr="00A97AF8" w14:paraId="17A8C9FE" w14:textId="77777777" w:rsidTr="00A67B79">
        <w:trPr>
          <w:jc w:val="center"/>
        </w:trPr>
        <w:tc>
          <w:tcPr>
            <w:tcW w:w="4981" w:type="dxa"/>
            <w:gridSpan w:val="2"/>
          </w:tcPr>
          <w:p w14:paraId="17A8C9F7" w14:textId="77777777" w:rsidR="00A67B79" w:rsidRPr="00E90A7B" w:rsidRDefault="00A67B79" w:rsidP="003A59ED">
            <w:pPr>
              <w:jc w:val="both"/>
              <w:rPr>
                <w:rFonts w:ascii="Arial" w:hAnsi="Arial" w:cs="Arial"/>
                <w:b/>
                <w:snapToGrid w:val="0"/>
                <w:sz w:val="20"/>
                <w:szCs w:val="20"/>
                <w:highlight w:val="lightGray"/>
              </w:rPr>
            </w:pPr>
            <w:r>
              <w:rPr>
                <w:rFonts w:ascii="Arial" w:hAnsi="Arial"/>
                <w:b/>
                <w:snapToGrid w:val="0"/>
                <w:sz w:val="20"/>
              </w:rPr>
              <w:t>Sous-total ingénieur et/ou organisation</w:t>
            </w:r>
          </w:p>
        </w:tc>
        <w:tc>
          <w:tcPr>
            <w:tcW w:w="1260" w:type="dxa"/>
            <w:tcBorders>
              <w:bottom w:val="nil"/>
            </w:tcBorders>
          </w:tcPr>
          <w:p w14:paraId="17A8C9F8" w14:textId="77777777" w:rsidR="00A67B79" w:rsidRPr="00E90A7B" w:rsidRDefault="00A67B79" w:rsidP="003A59ED">
            <w:pPr>
              <w:jc w:val="both"/>
              <w:rPr>
                <w:rFonts w:ascii="Arial" w:hAnsi="Arial" w:cs="Arial"/>
                <w:b/>
                <w:snapToGrid w:val="0"/>
                <w:sz w:val="20"/>
                <w:szCs w:val="20"/>
                <w:highlight w:val="lightGray"/>
              </w:rPr>
            </w:pPr>
            <w:r>
              <w:rPr>
                <w:rFonts w:ascii="Arial" w:hAnsi="Arial"/>
                <w:b/>
                <w:snapToGrid w:val="0"/>
                <w:sz w:val="20"/>
                <w:highlight w:val="yellow"/>
              </w:rPr>
              <w:t>&lt;40&gt;</w:t>
            </w:r>
          </w:p>
        </w:tc>
        <w:tc>
          <w:tcPr>
            <w:tcW w:w="630" w:type="dxa"/>
          </w:tcPr>
          <w:p w14:paraId="17A8C9F9" w14:textId="77777777" w:rsidR="00A67B79" w:rsidRPr="00E90A7B" w:rsidRDefault="00A67B79" w:rsidP="003A59ED">
            <w:pPr>
              <w:jc w:val="both"/>
              <w:rPr>
                <w:rFonts w:ascii="Arial" w:hAnsi="Arial" w:cs="Arial"/>
                <w:b/>
                <w:snapToGrid w:val="0"/>
                <w:sz w:val="20"/>
                <w:szCs w:val="20"/>
              </w:rPr>
            </w:pPr>
          </w:p>
        </w:tc>
        <w:tc>
          <w:tcPr>
            <w:tcW w:w="630" w:type="dxa"/>
          </w:tcPr>
          <w:p w14:paraId="17A8C9FA" w14:textId="77777777" w:rsidR="00A67B79" w:rsidRPr="00E90A7B" w:rsidRDefault="00A67B79" w:rsidP="003A59ED">
            <w:pPr>
              <w:jc w:val="both"/>
              <w:rPr>
                <w:rFonts w:ascii="Arial" w:hAnsi="Arial" w:cs="Arial"/>
                <w:b/>
                <w:snapToGrid w:val="0"/>
                <w:sz w:val="20"/>
                <w:szCs w:val="20"/>
              </w:rPr>
            </w:pPr>
          </w:p>
        </w:tc>
        <w:tc>
          <w:tcPr>
            <w:tcW w:w="720" w:type="dxa"/>
          </w:tcPr>
          <w:p w14:paraId="17A8C9FB" w14:textId="77777777" w:rsidR="00A67B79" w:rsidRPr="00E90A7B" w:rsidRDefault="00A67B79" w:rsidP="003A59ED">
            <w:pPr>
              <w:jc w:val="both"/>
              <w:rPr>
                <w:rFonts w:ascii="Arial" w:hAnsi="Arial" w:cs="Arial"/>
                <w:b/>
                <w:snapToGrid w:val="0"/>
                <w:sz w:val="20"/>
                <w:szCs w:val="20"/>
              </w:rPr>
            </w:pPr>
          </w:p>
        </w:tc>
        <w:tc>
          <w:tcPr>
            <w:tcW w:w="630" w:type="dxa"/>
          </w:tcPr>
          <w:p w14:paraId="17A8C9FC" w14:textId="77777777" w:rsidR="00A67B79" w:rsidRPr="00E90A7B" w:rsidRDefault="00A67B79" w:rsidP="003A59ED">
            <w:pPr>
              <w:jc w:val="both"/>
              <w:rPr>
                <w:rFonts w:ascii="Arial" w:hAnsi="Arial" w:cs="Arial"/>
                <w:b/>
                <w:snapToGrid w:val="0"/>
                <w:sz w:val="20"/>
                <w:szCs w:val="20"/>
              </w:rPr>
            </w:pPr>
          </w:p>
        </w:tc>
        <w:tc>
          <w:tcPr>
            <w:tcW w:w="630" w:type="dxa"/>
          </w:tcPr>
          <w:p w14:paraId="17A8C9FD" w14:textId="77777777" w:rsidR="00A67B79" w:rsidRPr="00E90A7B" w:rsidRDefault="00A67B79" w:rsidP="003A59ED">
            <w:pPr>
              <w:jc w:val="both"/>
              <w:rPr>
                <w:rFonts w:ascii="Arial" w:hAnsi="Arial" w:cs="Arial"/>
                <w:b/>
                <w:snapToGrid w:val="0"/>
                <w:sz w:val="20"/>
                <w:szCs w:val="20"/>
              </w:rPr>
            </w:pPr>
          </w:p>
        </w:tc>
      </w:tr>
      <w:tr w:rsidR="00A67B79" w:rsidRPr="006958BA" w14:paraId="17A8CA02" w14:textId="77777777" w:rsidTr="00A67B79">
        <w:trPr>
          <w:jc w:val="center"/>
        </w:trPr>
        <w:tc>
          <w:tcPr>
            <w:tcW w:w="9481" w:type="dxa"/>
            <w:gridSpan w:val="8"/>
            <w:shd w:val="clear" w:color="auto" w:fill="D9D9D9"/>
          </w:tcPr>
          <w:p w14:paraId="17A8C9FF" w14:textId="77777777" w:rsidR="00A67B79" w:rsidRPr="00E40883" w:rsidRDefault="00A67B79" w:rsidP="003A59ED">
            <w:pPr>
              <w:jc w:val="both"/>
              <w:rPr>
                <w:rFonts w:ascii="Arial" w:hAnsi="Arial" w:cs="Arial"/>
                <w:snapToGrid w:val="0"/>
                <w:sz w:val="20"/>
                <w:szCs w:val="20"/>
                <w:highlight w:val="cyan"/>
              </w:rPr>
            </w:pPr>
          </w:p>
          <w:p w14:paraId="17A8CA00" w14:textId="343CCE45" w:rsidR="00A67B79" w:rsidRPr="00E40883" w:rsidRDefault="00A67B79" w:rsidP="003A59ED">
            <w:pPr>
              <w:jc w:val="both"/>
              <w:rPr>
                <w:rFonts w:ascii="Arial" w:hAnsi="Arial" w:cs="Arial"/>
                <w:snapToGrid w:val="0"/>
                <w:sz w:val="20"/>
                <w:szCs w:val="20"/>
                <w:highlight w:val="cyan"/>
              </w:rPr>
            </w:pPr>
            <w:r>
              <w:rPr>
                <w:rFonts w:ascii="Arial" w:hAnsi="Arial"/>
                <w:b/>
                <w:snapToGrid w:val="0"/>
                <w:sz w:val="20"/>
                <w:highlight w:val="cyan"/>
              </w:rPr>
              <w:t>(Option</w:t>
            </w:r>
            <w:r w:rsidR="00B6520D">
              <w:rPr>
                <w:rFonts w:ascii="Arial" w:hAnsi="Arial"/>
                <w:b/>
                <w:snapToGrid w:val="0"/>
                <w:sz w:val="20"/>
                <w:highlight w:val="cyan"/>
              </w:rPr>
              <w:t> :</w:t>
            </w:r>
            <w:r>
              <w:rPr>
                <w:rFonts w:ascii="Arial" w:hAnsi="Arial"/>
                <w:b/>
                <w:snapToGrid w:val="0"/>
                <w:sz w:val="20"/>
                <w:highlight w:val="cyan"/>
              </w:rPr>
              <w:t xml:space="preserve"> Organisation et méthodologie proposées)</w:t>
            </w:r>
            <w:r>
              <w:rPr>
                <w:rFonts w:ascii="Arial" w:hAnsi="Arial"/>
                <w:snapToGrid w:val="0"/>
                <w:sz w:val="20"/>
                <w:highlight w:val="cyan"/>
              </w:rPr>
              <w:t xml:space="preserve"> </w:t>
            </w:r>
            <w:r>
              <w:rPr>
                <w:rFonts w:ascii="Arial" w:hAnsi="Arial"/>
                <w:b/>
                <w:snapToGrid w:val="0"/>
                <w:sz w:val="20"/>
                <w:highlight w:val="red"/>
              </w:rPr>
              <w:t>(Note</w:t>
            </w:r>
            <w:r w:rsidR="00B6520D">
              <w:rPr>
                <w:rFonts w:ascii="Arial" w:hAnsi="Arial"/>
                <w:b/>
                <w:snapToGrid w:val="0"/>
                <w:sz w:val="20"/>
                <w:highlight w:val="red"/>
              </w:rPr>
              <w:t> :</w:t>
            </w:r>
            <w:r>
              <w:rPr>
                <w:rFonts w:ascii="Arial" w:hAnsi="Arial"/>
                <w:b/>
                <w:snapToGrid w:val="0"/>
                <w:sz w:val="20"/>
                <w:highlight w:val="red"/>
              </w:rPr>
              <w:t xml:space="preserve"> supprimez si l'annexe 2 a été supprimée)</w:t>
            </w:r>
          </w:p>
          <w:p w14:paraId="17A8CA01" w14:textId="77777777" w:rsidR="00A67B79" w:rsidRPr="00E40883" w:rsidRDefault="00A67B79" w:rsidP="003A59ED">
            <w:pPr>
              <w:jc w:val="both"/>
              <w:rPr>
                <w:rFonts w:ascii="Arial" w:hAnsi="Arial" w:cs="Arial"/>
                <w:snapToGrid w:val="0"/>
                <w:sz w:val="20"/>
                <w:szCs w:val="20"/>
                <w:highlight w:val="cyan"/>
              </w:rPr>
            </w:pPr>
          </w:p>
        </w:tc>
      </w:tr>
      <w:tr w:rsidR="00A67B79" w:rsidRPr="005C59E8" w14:paraId="17A8CA0B" w14:textId="77777777" w:rsidTr="00A67B79">
        <w:trPr>
          <w:jc w:val="center"/>
        </w:trPr>
        <w:tc>
          <w:tcPr>
            <w:tcW w:w="679" w:type="dxa"/>
          </w:tcPr>
          <w:p w14:paraId="17A8CA03" w14:textId="77777777" w:rsidR="00A67B79" w:rsidRDefault="00A67B79" w:rsidP="003A59ED">
            <w:pPr>
              <w:jc w:val="both"/>
              <w:rPr>
                <w:rFonts w:ascii="Arial" w:hAnsi="Arial" w:cs="Arial"/>
                <w:snapToGrid w:val="0"/>
                <w:sz w:val="20"/>
                <w:szCs w:val="20"/>
              </w:rPr>
            </w:pPr>
            <w:r>
              <w:rPr>
                <w:rFonts w:ascii="Arial" w:hAnsi="Arial"/>
                <w:snapToGrid w:val="0"/>
                <w:sz w:val="20"/>
              </w:rPr>
              <w:t>1</w:t>
            </w:r>
          </w:p>
        </w:tc>
        <w:tc>
          <w:tcPr>
            <w:tcW w:w="4302" w:type="dxa"/>
          </w:tcPr>
          <w:p w14:paraId="17A8CA04" w14:textId="01296D05" w:rsidR="00A67B79" w:rsidRPr="00E40883" w:rsidRDefault="00A67B79" w:rsidP="003A59ED">
            <w:pPr>
              <w:jc w:val="both"/>
              <w:rPr>
                <w:rFonts w:ascii="Arial" w:hAnsi="Arial" w:cs="Arial"/>
                <w:snapToGrid w:val="0"/>
                <w:sz w:val="20"/>
                <w:szCs w:val="20"/>
                <w:highlight w:val="cyan"/>
              </w:rPr>
            </w:pPr>
            <w:r>
              <w:rPr>
                <w:rFonts w:ascii="Arial" w:hAnsi="Arial"/>
                <w:snapToGrid w:val="0"/>
                <w:sz w:val="20"/>
                <w:highlight w:val="cyan"/>
              </w:rPr>
              <w:t>(Dans quelle mesure la proposition fait preuve de la compréhension de la tâche</w:t>
            </w:r>
            <w:r w:rsidR="00B6520D">
              <w:rPr>
                <w:rFonts w:ascii="Arial" w:hAnsi="Arial"/>
                <w:snapToGrid w:val="0"/>
                <w:sz w:val="20"/>
                <w:highlight w:val="cyan"/>
              </w:rPr>
              <w:t> ?</w:t>
            </w:r>
            <w:r>
              <w:rPr>
                <w:rFonts w:ascii="Arial" w:hAnsi="Arial"/>
                <w:snapToGrid w:val="0"/>
                <w:sz w:val="20"/>
                <w:highlight w:val="cyan"/>
              </w:rPr>
              <w:t>)</w:t>
            </w:r>
          </w:p>
        </w:tc>
        <w:tc>
          <w:tcPr>
            <w:tcW w:w="1260" w:type="dxa"/>
            <w:tcBorders>
              <w:bottom w:val="nil"/>
            </w:tcBorders>
          </w:tcPr>
          <w:p w14:paraId="17A8CA05" w14:textId="77777777" w:rsidR="00A67B79" w:rsidRPr="00E40883" w:rsidRDefault="00A67B79" w:rsidP="003A59ED">
            <w:pPr>
              <w:jc w:val="both"/>
              <w:rPr>
                <w:rFonts w:ascii="Arial" w:hAnsi="Arial" w:cs="Arial"/>
                <w:snapToGrid w:val="0"/>
                <w:sz w:val="20"/>
                <w:szCs w:val="20"/>
                <w:highlight w:val="yellow"/>
              </w:rPr>
            </w:pPr>
            <w:r>
              <w:rPr>
                <w:rFonts w:ascii="Arial" w:hAnsi="Arial"/>
                <w:snapToGrid w:val="0"/>
                <w:sz w:val="20"/>
                <w:highlight w:val="yellow"/>
              </w:rPr>
              <w:t>&lt;insérez nº&gt;</w:t>
            </w:r>
          </w:p>
        </w:tc>
        <w:tc>
          <w:tcPr>
            <w:tcW w:w="630" w:type="dxa"/>
          </w:tcPr>
          <w:p w14:paraId="17A8CA06" w14:textId="77777777" w:rsidR="00A67B79" w:rsidRPr="005C59E8" w:rsidRDefault="00A67B79" w:rsidP="003A59ED">
            <w:pPr>
              <w:jc w:val="both"/>
              <w:rPr>
                <w:rFonts w:ascii="Arial" w:hAnsi="Arial" w:cs="Arial"/>
                <w:snapToGrid w:val="0"/>
                <w:sz w:val="20"/>
                <w:szCs w:val="20"/>
              </w:rPr>
            </w:pPr>
          </w:p>
        </w:tc>
        <w:tc>
          <w:tcPr>
            <w:tcW w:w="630" w:type="dxa"/>
          </w:tcPr>
          <w:p w14:paraId="17A8CA07" w14:textId="77777777" w:rsidR="00A67B79" w:rsidRPr="005C59E8" w:rsidRDefault="00A67B79" w:rsidP="003A59ED">
            <w:pPr>
              <w:jc w:val="both"/>
              <w:rPr>
                <w:rFonts w:ascii="Arial" w:hAnsi="Arial" w:cs="Arial"/>
                <w:snapToGrid w:val="0"/>
                <w:sz w:val="20"/>
                <w:szCs w:val="20"/>
              </w:rPr>
            </w:pPr>
          </w:p>
        </w:tc>
        <w:tc>
          <w:tcPr>
            <w:tcW w:w="720" w:type="dxa"/>
          </w:tcPr>
          <w:p w14:paraId="17A8CA08" w14:textId="77777777" w:rsidR="00A67B79" w:rsidRPr="005C59E8" w:rsidRDefault="00A67B79" w:rsidP="003A59ED">
            <w:pPr>
              <w:jc w:val="both"/>
              <w:rPr>
                <w:rFonts w:ascii="Arial" w:hAnsi="Arial" w:cs="Arial"/>
                <w:snapToGrid w:val="0"/>
                <w:sz w:val="20"/>
                <w:szCs w:val="20"/>
              </w:rPr>
            </w:pPr>
          </w:p>
        </w:tc>
        <w:tc>
          <w:tcPr>
            <w:tcW w:w="630" w:type="dxa"/>
          </w:tcPr>
          <w:p w14:paraId="17A8CA09" w14:textId="77777777" w:rsidR="00A67B79" w:rsidRPr="005C59E8" w:rsidRDefault="00A67B79" w:rsidP="003A59ED">
            <w:pPr>
              <w:jc w:val="both"/>
              <w:rPr>
                <w:rFonts w:ascii="Arial" w:hAnsi="Arial" w:cs="Arial"/>
                <w:snapToGrid w:val="0"/>
                <w:sz w:val="20"/>
                <w:szCs w:val="20"/>
              </w:rPr>
            </w:pPr>
          </w:p>
        </w:tc>
        <w:tc>
          <w:tcPr>
            <w:tcW w:w="630" w:type="dxa"/>
          </w:tcPr>
          <w:p w14:paraId="17A8CA0A" w14:textId="77777777" w:rsidR="00A67B79" w:rsidRPr="005C59E8" w:rsidRDefault="00A67B79" w:rsidP="003A59ED">
            <w:pPr>
              <w:jc w:val="both"/>
              <w:rPr>
                <w:rFonts w:ascii="Arial" w:hAnsi="Arial" w:cs="Arial"/>
                <w:snapToGrid w:val="0"/>
                <w:sz w:val="20"/>
                <w:szCs w:val="20"/>
              </w:rPr>
            </w:pPr>
          </w:p>
        </w:tc>
      </w:tr>
      <w:tr w:rsidR="00A67B79" w:rsidRPr="005C59E8" w14:paraId="17A8CA14" w14:textId="77777777" w:rsidTr="00A67B79">
        <w:trPr>
          <w:jc w:val="center"/>
        </w:trPr>
        <w:tc>
          <w:tcPr>
            <w:tcW w:w="679" w:type="dxa"/>
          </w:tcPr>
          <w:p w14:paraId="17A8CA0C" w14:textId="77777777" w:rsidR="00A67B79" w:rsidRDefault="00A67B79" w:rsidP="003A59ED">
            <w:pPr>
              <w:jc w:val="both"/>
              <w:rPr>
                <w:rFonts w:ascii="Arial" w:hAnsi="Arial" w:cs="Arial"/>
                <w:snapToGrid w:val="0"/>
                <w:sz w:val="20"/>
                <w:szCs w:val="20"/>
              </w:rPr>
            </w:pPr>
            <w:r>
              <w:rPr>
                <w:rFonts w:ascii="Arial" w:hAnsi="Arial"/>
                <w:snapToGrid w:val="0"/>
                <w:sz w:val="20"/>
              </w:rPr>
              <w:t>2</w:t>
            </w:r>
          </w:p>
        </w:tc>
        <w:tc>
          <w:tcPr>
            <w:tcW w:w="4302" w:type="dxa"/>
          </w:tcPr>
          <w:p w14:paraId="17A8CA0D" w14:textId="3D0FCD52" w:rsidR="00A67B79" w:rsidRPr="00E40883" w:rsidRDefault="00A67B79" w:rsidP="003A59ED">
            <w:pPr>
              <w:jc w:val="both"/>
              <w:rPr>
                <w:rFonts w:ascii="Arial" w:hAnsi="Arial" w:cs="Arial"/>
                <w:snapToGrid w:val="0"/>
                <w:sz w:val="20"/>
                <w:szCs w:val="20"/>
                <w:highlight w:val="cyan"/>
              </w:rPr>
            </w:pPr>
            <w:r>
              <w:rPr>
                <w:rFonts w:ascii="Arial" w:hAnsi="Arial"/>
                <w:snapToGrid w:val="0"/>
                <w:sz w:val="20"/>
                <w:highlight w:val="cyan"/>
              </w:rPr>
              <w:t>(Le mandat a-t-il été traité avec suffisamment de détails</w:t>
            </w:r>
            <w:r w:rsidR="00B6520D">
              <w:rPr>
                <w:rFonts w:ascii="Arial" w:hAnsi="Arial"/>
                <w:snapToGrid w:val="0"/>
                <w:sz w:val="20"/>
                <w:highlight w:val="cyan"/>
              </w:rPr>
              <w:t> ?</w:t>
            </w:r>
            <w:r>
              <w:rPr>
                <w:rFonts w:ascii="Arial" w:hAnsi="Arial"/>
                <w:snapToGrid w:val="0"/>
                <w:sz w:val="20"/>
                <w:highlight w:val="cyan"/>
              </w:rPr>
              <w:t>)</w:t>
            </w:r>
          </w:p>
        </w:tc>
        <w:tc>
          <w:tcPr>
            <w:tcW w:w="1260" w:type="dxa"/>
            <w:tcBorders>
              <w:bottom w:val="nil"/>
            </w:tcBorders>
          </w:tcPr>
          <w:p w14:paraId="17A8CA0E" w14:textId="77777777" w:rsidR="00A67B79" w:rsidRPr="00E40883" w:rsidRDefault="00A67B79" w:rsidP="003A59ED">
            <w:pPr>
              <w:jc w:val="both"/>
              <w:rPr>
                <w:rFonts w:ascii="Arial" w:hAnsi="Arial" w:cs="Arial"/>
                <w:snapToGrid w:val="0"/>
                <w:sz w:val="20"/>
                <w:szCs w:val="20"/>
                <w:highlight w:val="yellow"/>
              </w:rPr>
            </w:pPr>
            <w:r>
              <w:rPr>
                <w:rFonts w:ascii="Arial" w:hAnsi="Arial"/>
                <w:snapToGrid w:val="0"/>
                <w:sz w:val="20"/>
                <w:highlight w:val="yellow"/>
              </w:rPr>
              <w:t>&lt;insérez nº&gt;</w:t>
            </w:r>
          </w:p>
        </w:tc>
        <w:tc>
          <w:tcPr>
            <w:tcW w:w="630" w:type="dxa"/>
          </w:tcPr>
          <w:p w14:paraId="17A8CA0F" w14:textId="77777777" w:rsidR="00A67B79" w:rsidRPr="005C59E8" w:rsidRDefault="00A67B79" w:rsidP="003A59ED">
            <w:pPr>
              <w:jc w:val="both"/>
              <w:rPr>
                <w:rFonts w:ascii="Arial" w:hAnsi="Arial" w:cs="Arial"/>
                <w:snapToGrid w:val="0"/>
                <w:sz w:val="20"/>
                <w:szCs w:val="20"/>
              </w:rPr>
            </w:pPr>
          </w:p>
        </w:tc>
        <w:tc>
          <w:tcPr>
            <w:tcW w:w="630" w:type="dxa"/>
          </w:tcPr>
          <w:p w14:paraId="17A8CA10" w14:textId="77777777" w:rsidR="00A67B79" w:rsidRPr="005C59E8" w:rsidRDefault="00A67B79" w:rsidP="003A59ED">
            <w:pPr>
              <w:jc w:val="both"/>
              <w:rPr>
                <w:rFonts w:ascii="Arial" w:hAnsi="Arial" w:cs="Arial"/>
                <w:snapToGrid w:val="0"/>
                <w:sz w:val="20"/>
                <w:szCs w:val="20"/>
              </w:rPr>
            </w:pPr>
          </w:p>
        </w:tc>
        <w:tc>
          <w:tcPr>
            <w:tcW w:w="720" w:type="dxa"/>
          </w:tcPr>
          <w:p w14:paraId="17A8CA11" w14:textId="77777777" w:rsidR="00A67B79" w:rsidRPr="005C59E8" w:rsidRDefault="00A67B79" w:rsidP="003A59ED">
            <w:pPr>
              <w:jc w:val="both"/>
              <w:rPr>
                <w:rFonts w:ascii="Arial" w:hAnsi="Arial" w:cs="Arial"/>
                <w:snapToGrid w:val="0"/>
                <w:sz w:val="20"/>
                <w:szCs w:val="20"/>
              </w:rPr>
            </w:pPr>
          </w:p>
        </w:tc>
        <w:tc>
          <w:tcPr>
            <w:tcW w:w="630" w:type="dxa"/>
          </w:tcPr>
          <w:p w14:paraId="17A8CA12" w14:textId="77777777" w:rsidR="00A67B79" w:rsidRPr="005C59E8" w:rsidRDefault="00A67B79" w:rsidP="003A59ED">
            <w:pPr>
              <w:jc w:val="both"/>
              <w:rPr>
                <w:rFonts w:ascii="Arial" w:hAnsi="Arial" w:cs="Arial"/>
                <w:snapToGrid w:val="0"/>
                <w:sz w:val="20"/>
                <w:szCs w:val="20"/>
              </w:rPr>
            </w:pPr>
          </w:p>
        </w:tc>
        <w:tc>
          <w:tcPr>
            <w:tcW w:w="630" w:type="dxa"/>
          </w:tcPr>
          <w:p w14:paraId="17A8CA13" w14:textId="77777777" w:rsidR="00A67B79" w:rsidRPr="005C59E8" w:rsidRDefault="00A67B79" w:rsidP="003A59ED">
            <w:pPr>
              <w:jc w:val="both"/>
              <w:rPr>
                <w:rFonts w:ascii="Arial" w:hAnsi="Arial" w:cs="Arial"/>
                <w:snapToGrid w:val="0"/>
                <w:sz w:val="20"/>
                <w:szCs w:val="20"/>
              </w:rPr>
            </w:pPr>
          </w:p>
        </w:tc>
      </w:tr>
      <w:tr w:rsidR="00A67B79" w:rsidRPr="005C59E8" w14:paraId="17A8CA1D" w14:textId="77777777" w:rsidTr="00A67B79">
        <w:trPr>
          <w:jc w:val="center"/>
        </w:trPr>
        <w:tc>
          <w:tcPr>
            <w:tcW w:w="679" w:type="dxa"/>
          </w:tcPr>
          <w:p w14:paraId="17A8CA15" w14:textId="77777777" w:rsidR="00A67B79" w:rsidRDefault="00A67B79" w:rsidP="003A59ED">
            <w:pPr>
              <w:jc w:val="both"/>
              <w:rPr>
                <w:rFonts w:ascii="Arial" w:hAnsi="Arial" w:cs="Arial"/>
                <w:snapToGrid w:val="0"/>
                <w:sz w:val="20"/>
                <w:szCs w:val="20"/>
              </w:rPr>
            </w:pPr>
            <w:r>
              <w:rPr>
                <w:rFonts w:ascii="Arial" w:hAnsi="Arial"/>
                <w:snapToGrid w:val="0"/>
                <w:sz w:val="20"/>
              </w:rPr>
              <w:t>3</w:t>
            </w:r>
          </w:p>
        </w:tc>
        <w:tc>
          <w:tcPr>
            <w:tcW w:w="4302" w:type="dxa"/>
          </w:tcPr>
          <w:p w14:paraId="17A8CA16" w14:textId="3C6EF751" w:rsidR="00A67B79" w:rsidRPr="00E40883" w:rsidRDefault="00A67B79" w:rsidP="003A59ED">
            <w:pPr>
              <w:jc w:val="both"/>
              <w:rPr>
                <w:rFonts w:ascii="Arial" w:hAnsi="Arial" w:cs="Arial"/>
                <w:snapToGrid w:val="0"/>
                <w:sz w:val="20"/>
                <w:szCs w:val="20"/>
                <w:highlight w:val="cyan"/>
              </w:rPr>
            </w:pPr>
            <w:r>
              <w:rPr>
                <w:rFonts w:ascii="Arial" w:hAnsi="Arial"/>
                <w:snapToGrid w:val="0"/>
                <w:sz w:val="20"/>
                <w:highlight w:val="cyan"/>
              </w:rPr>
              <w:t>(Le cadre conceptuel adopté est-il approprié à la tâche</w:t>
            </w:r>
            <w:r w:rsidR="00B6520D">
              <w:rPr>
                <w:rFonts w:ascii="Arial" w:hAnsi="Arial"/>
                <w:snapToGrid w:val="0"/>
                <w:sz w:val="20"/>
                <w:highlight w:val="cyan"/>
              </w:rPr>
              <w:t> ?</w:t>
            </w:r>
            <w:r>
              <w:rPr>
                <w:rFonts w:ascii="Arial" w:hAnsi="Arial"/>
                <w:snapToGrid w:val="0"/>
                <w:sz w:val="20"/>
                <w:highlight w:val="cyan"/>
              </w:rPr>
              <w:t>)</w:t>
            </w:r>
          </w:p>
        </w:tc>
        <w:tc>
          <w:tcPr>
            <w:tcW w:w="1260" w:type="dxa"/>
          </w:tcPr>
          <w:p w14:paraId="17A8CA17" w14:textId="77777777" w:rsidR="00A67B79" w:rsidRPr="00E40883" w:rsidRDefault="00A67B79" w:rsidP="003A59ED">
            <w:pPr>
              <w:jc w:val="both"/>
              <w:rPr>
                <w:rFonts w:ascii="Arial" w:hAnsi="Arial" w:cs="Arial"/>
                <w:snapToGrid w:val="0"/>
                <w:sz w:val="20"/>
                <w:szCs w:val="20"/>
                <w:highlight w:val="yellow"/>
              </w:rPr>
            </w:pPr>
            <w:r>
              <w:rPr>
                <w:rFonts w:ascii="Arial" w:hAnsi="Arial"/>
                <w:snapToGrid w:val="0"/>
                <w:sz w:val="20"/>
                <w:highlight w:val="yellow"/>
              </w:rPr>
              <w:t>&lt;insérez nº&gt;</w:t>
            </w:r>
          </w:p>
        </w:tc>
        <w:tc>
          <w:tcPr>
            <w:tcW w:w="630" w:type="dxa"/>
          </w:tcPr>
          <w:p w14:paraId="17A8CA18" w14:textId="77777777" w:rsidR="00A67B79" w:rsidRPr="005C59E8" w:rsidRDefault="00A67B79" w:rsidP="003A59ED">
            <w:pPr>
              <w:jc w:val="both"/>
              <w:rPr>
                <w:rFonts w:ascii="Arial" w:hAnsi="Arial" w:cs="Arial"/>
                <w:snapToGrid w:val="0"/>
                <w:sz w:val="20"/>
                <w:szCs w:val="20"/>
              </w:rPr>
            </w:pPr>
          </w:p>
        </w:tc>
        <w:tc>
          <w:tcPr>
            <w:tcW w:w="630" w:type="dxa"/>
          </w:tcPr>
          <w:p w14:paraId="17A8CA19" w14:textId="77777777" w:rsidR="00A67B79" w:rsidRPr="005C59E8" w:rsidRDefault="00A67B79" w:rsidP="003A59ED">
            <w:pPr>
              <w:jc w:val="both"/>
              <w:rPr>
                <w:rFonts w:ascii="Arial" w:hAnsi="Arial" w:cs="Arial"/>
                <w:snapToGrid w:val="0"/>
                <w:sz w:val="20"/>
                <w:szCs w:val="20"/>
              </w:rPr>
            </w:pPr>
          </w:p>
        </w:tc>
        <w:tc>
          <w:tcPr>
            <w:tcW w:w="720" w:type="dxa"/>
          </w:tcPr>
          <w:p w14:paraId="17A8CA1A" w14:textId="77777777" w:rsidR="00A67B79" w:rsidRPr="005C59E8" w:rsidRDefault="00A67B79" w:rsidP="003A59ED">
            <w:pPr>
              <w:jc w:val="both"/>
              <w:rPr>
                <w:rFonts w:ascii="Arial" w:hAnsi="Arial" w:cs="Arial"/>
                <w:snapToGrid w:val="0"/>
                <w:sz w:val="20"/>
                <w:szCs w:val="20"/>
              </w:rPr>
            </w:pPr>
          </w:p>
        </w:tc>
        <w:tc>
          <w:tcPr>
            <w:tcW w:w="630" w:type="dxa"/>
          </w:tcPr>
          <w:p w14:paraId="17A8CA1B" w14:textId="77777777" w:rsidR="00A67B79" w:rsidRPr="005C59E8" w:rsidRDefault="00A67B79" w:rsidP="003A59ED">
            <w:pPr>
              <w:jc w:val="both"/>
              <w:rPr>
                <w:rFonts w:ascii="Arial" w:hAnsi="Arial" w:cs="Arial"/>
                <w:snapToGrid w:val="0"/>
                <w:sz w:val="20"/>
                <w:szCs w:val="20"/>
              </w:rPr>
            </w:pPr>
          </w:p>
        </w:tc>
        <w:tc>
          <w:tcPr>
            <w:tcW w:w="630" w:type="dxa"/>
          </w:tcPr>
          <w:p w14:paraId="17A8CA1C" w14:textId="77777777" w:rsidR="00A67B79" w:rsidRPr="005C59E8" w:rsidRDefault="00A67B79" w:rsidP="003A59ED">
            <w:pPr>
              <w:jc w:val="both"/>
              <w:rPr>
                <w:rFonts w:ascii="Arial" w:hAnsi="Arial" w:cs="Arial"/>
                <w:snapToGrid w:val="0"/>
                <w:sz w:val="20"/>
                <w:szCs w:val="20"/>
              </w:rPr>
            </w:pPr>
          </w:p>
        </w:tc>
      </w:tr>
      <w:tr w:rsidR="00A67B79" w:rsidRPr="005C59E8" w14:paraId="17A8CA26" w14:textId="77777777" w:rsidTr="00A67B79">
        <w:trPr>
          <w:jc w:val="center"/>
        </w:trPr>
        <w:tc>
          <w:tcPr>
            <w:tcW w:w="679" w:type="dxa"/>
          </w:tcPr>
          <w:p w14:paraId="17A8CA1E" w14:textId="77777777" w:rsidR="00A67B79" w:rsidRDefault="00A67B79" w:rsidP="003A59ED">
            <w:pPr>
              <w:jc w:val="both"/>
              <w:rPr>
                <w:rFonts w:ascii="Arial" w:hAnsi="Arial" w:cs="Arial"/>
                <w:snapToGrid w:val="0"/>
                <w:sz w:val="20"/>
                <w:szCs w:val="20"/>
              </w:rPr>
            </w:pPr>
            <w:r>
              <w:rPr>
                <w:rFonts w:ascii="Arial" w:hAnsi="Arial"/>
                <w:snapToGrid w:val="0"/>
                <w:sz w:val="20"/>
              </w:rPr>
              <w:t>4</w:t>
            </w:r>
          </w:p>
        </w:tc>
        <w:tc>
          <w:tcPr>
            <w:tcW w:w="4302" w:type="dxa"/>
          </w:tcPr>
          <w:p w14:paraId="17A8CA1F" w14:textId="53D56B01" w:rsidR="00A67B79" w:rsidRPr="00E40883" w:rsidRDefault="00A67B79" w:rsidP="003A59ED">
            <w:pPr>
              <w:jc w:val="both"/>
              <w:rPr>
                <w:rFonts w:ascii="Arial" w:hAnsi="Arial" w:cs="Arial"/>
                <w:snapToGrid w:val="0"/>
                <w:sz w:val="20"/>
                <w:szCs w:val="20"/>
                <w:highlight w:val="cyan"/>
              </w:rPr>
            </w:pPr>
            <w:r>
              <w:rPr>
                <w:rFonts w:ascii="Arial" w:hAnsi="Arial"/>
                <w:snapToGrid w:val="0"/>
                <w:sz w:val="20"/>
                <w:highlight w:val="cyan"/>
              </w:rPr>
              <w:t xml:space="preserve">(La séquence d'activités et la mise en œuvre de la planification logique sont-elles réalistes et laissent-elles prévoir une mise en </w:t>
            </w:r>
            <w:r w:rsidR="006349B4">
              <w:rPr>
                <w:rFonts w:ascii="Arial" w:hAnsi="Arial"/>
                <w:snapToGrid w:val="0"/>
                <w:sz w:val="20"/>
                <w:highlight w:val="cyan"/>
              </w:rPr>
              <w:t>œuvre</w:t>
            </w:r>
            <w:r>
              <w:rPr>
                <w:rFonts w:ascii="Arial" w:hAnsi="Arial"/>
                <w:snapToGrid w:val="0"/>
                <w:sz w:val="20"/>
                <w:highlight w:val="cyan"/>
              </w:rPr>
              <w:t xml:space="preserve"> efficace du contrat</w:t>
            </w:r>
            <w:r w:rsidR="00B6520D">
              <w:rPr>
                <w:rFonts w:ascii="Arial" w:hAnsi="Arial"/>
                <w:snapToGrid w:val="0"/>
                <w:sz w:val="20"/>
                <w:highlight w:val="cyan"/>
              </w:rPr>
              <w:t> ?</w:t>
            </w:r>
            <w:r>
              <w:rPr>
                <w:rFonts w:ascii="Arial" w:hAnsi="Arial"/>
                <w:snapToGrid w:val="0"/>
                <w:sz w:val="20"/>
                <w:highlight w:val="cyan"/>
              </w:rPr>
              <w:t>)</w:t>
            </w:r>
          </w:p>
        </w:tc>
        <w:tc>
          <w:tcPr>
            <w:tcW w:w="1260" w:type="dxa"/>
          </w:tcPr>
          <w:p w14:paraId="17A8CA20" w14:textId="77777777" w:rsidR="00A67B79" w:rsidRPr="00E40883" w:rsidRDefault="00A67B79" w:rsidP="003A59ED">
            <w:pPr>
              <w:jc w:val="both"/>
              <w:rPr>
                <w:rFonts w:ascii="Arial" w:hAnsi="Arial" w:cs="Arial"/>
                <w:snapToGrid w:val="0"/>
                <w:sz w:val="20"/>
                <w:szCs w:val="20"/>
                <w:highlight w:val="yellow"/>
              </w:rPr>
            </w:pPr>
            <w:r>
              <w:rPr>
                <w:rFonts w:ascii="Arial" w:hAnsi="Arial"/>
                <w:snapToGrid w:val="0"/>
                <w:sz w:val="20"/>
                <w:highlight w:val="yellow"/>
              </w:rPr>
              <w:t>&lt;insérez nº&gt;</w:t>
            </w:r>
          </w:p>
        </w:tc>
        <w:tc>
          <w:tcPr>
            <w:tcW w:w="630" w:type="dxa"/>
          </w:tcPr>
          <w:p w14:paraId="17A8CA21" w14:textId="77777777" w:rsidR="00A67B79" w:rsidRPr="005C59E8" w:rsidRDefault="00A67B79" w:rsidP="003A59ED">
            <w:pPr>
              <w:jc w:val="both"/>
              <w:rPr>
                <w:rFonts w:ascii="Arial" w:hAnsi="Arial" w:cs="Arial"/>
                <w:snapToGrid w:val="0"/>
                <w:sz w:val="20"/>
                <w:szCs w:val="20"/>
              </w:rPr>
            </w:pPr>
          </w:p>
        </w:tc>
        <w:tc>
          <w:tcPr>
            <w:tcW w:w="630" w:type="dxa"/>
          </w:tcPr>
          <w:p w14:paraId="17A8CA22" w14:textId="77777777" w:rsidR="00A67B79" w:rsidRPr="005C59E8" w:rsidRDefault="00A67B79" w:rsidP="003A59ED">
            <w:pPr>
              <w:jc w:val="both"/>
              <w:rPr>
                <w:rFonts w:ascii="Arial" w:hAnsi="Arial" w:cs="Arial"/>
                <w:snapToGrid w:val="0"/>
                <w:sz w:val="20"/>
                <w:szCs w:val="20"/>
              </w:rPr>
            </w:pPr>
          </w:p>
        </w:tc>
        <w:tc>
          <w:tcPr>
            <w:tcW w:w="720" w:type="dxa"/>
          </w:tcPr>
          <w:p w14:paraId="17A8CA23" w14:textId="77777777" w:rsidR="00A67B79" w:rsidRPr="005C59E8" w:rsidRDefault="00A67B79" w:rsidP="003A59ED">
            <w:pPr>
              <w:jc w:val="both"/>
              <w:rPr>
                <w:rFonts w:ascii="Arial" w:hAnsi="Arial" w:cs="Arial"/>
                <w:snapToGrid w:val="0"/>
                <w:sz w:val="20"/>
                <w:szCs w:val="20"/>
              </w:rPr>
            </w:pPr>
          </w:p>
        </w:tc>
        <w:tc>
          <w:tcPr>
            <w:tcW w:w="630" w:type="dxa"/>
          </w:tcPr>
          <w:p w14:paraId="17A8CA24" w14:textId="77777777" w:rsidR="00A67B79" w:rsidRPr="005C59E8" w:rsidRDefault="00A67B79" w:rsidP="003A59ED">
            <w:pPr>
              <w:jc w:val="both"/>
              <w:rPr>
                <w:rFonts w:ascii="Arial" w:hAnsi="Arial" w:cs="Arial"/>
                <w:snapToGrid w:val="0"/>
                <w:sz w:val="20"/>
                <w:szCs w:val="20"/>
              </w:rPr>
            </w:pPr>
          </w:p>
        </w:tc>
        <w:tc>
          <w:tcPr>
            <w:tcW w:w="630" w:type="dxa"/>
          </w:tcPr>
          <w:p w14:paraId="17A8CA25" w14:textId="77777777" w:rsidR="00A67B79" w:rsidRPr="005C59E8" w:rsidRDefault="00A67B79" w:rsidP="003A59ED">
            <w:pPr>
              <w:jc w:val="both"/>
              <w:rPr>
                <w:rFonts w:ascii="Arial" w:hAnsi="Arial" w:cs="Arial"/>
                <w:snapToGrid w:val="0"/>
                <w:sz w:val="20"/>
                <w:szCs w:val="20"/>
              </w:rPr>
            </w:pPr>
          </w:p>
        </w:tc>
      </w:tr>
      <w:tr w:rsidR="00A67B79" w:rsidRPr="005C59E8" w14:paraId="17A8CA2F" w14:textId="77777777" w:rsidTr="00A67B79">
        <w:trPr>
          <w:jc w:val="center"/>
        </w:trPr>
        <w:tc>
          <w:tcPr>
            <w:tcW w:w="679" w:type="dxa"/>
          </w:tcPr>
          <w:p w14:paraId="17A8CA27" w14:textId="77777777" w:rsidR="00A67B79" w:rsidRDefault="00A67B79" w:rsidP="003A59ED">
            <w:pPr>
              <w:jc w:val="both"/>
              <w:rPr>
                <w:rFonts w:ascii="Arial" w:hAnsi="Arial" w:cs="Arial"/>
                <w:snapToGrid w:val="0"/>
                <w:sz w:val="20"/>
                <w:szCs w:val="20"/>
              </w:rPr>
            </w:pPr>
            <w:r>
              <w:rPr>
                <w:rFonts w:ascii="Arial" w:hAnsi="Arial"/>
                <w:snapToGrid w:val="0"/>
                <w:sz w:val="20"/>
              </w:rPr>
              <w:lastRenderedPageBreak/>
              <w:t>5</w:t>
            </w:r>
          </w:p>
        </w:tc>
        <w:tc>
          <w:tcPr>
            <w:tcW w:w="4302" w:type="dxa"/>
          </w:tcPr>
          <w:p w14:paraId="17A8CA28" w14:textId="637C30D6" w:rsidR="00A67B79" w:rsidRPr="00E40883" w:rsidRDefault="00A67B79" w:rsidP="003A59ED">
            <w:pPr>
              <w:jc w:val="both"/>
              <w:rPr>
                <w:rFonts w:ascii="Arial" w:hAnsi="Arial" w:cs="Arial"/>
                <w:snapToGrid w:val="0"/>
                <w:sz w:val="20"/>
                <w:szCs w:val="20"/>
                <w:highlight w:val="cyan"/>
              </w:rPr>
            </w:pPr>
            <w:r>
              <w:rPr>
                <w:rFonts w:ascii="Arial" w:hAnsi="Arial"/>
                <w:snapToGrid w:val="0"/>
                <w:sz w:val="20"/>
                <w:highlight w:val="cyan"/>
              </w:rPr>
              <w:t>(Le plan de travail est-il adéquat et répond-il au Mandat</w:t>
            </w:r>
            <w:r w:rsidR="00B6520D">
              <w:rPr>
                <w:rFonts w:ascii="Arial" w:hAnsi="Arial"/>
                <w:snapToGrid w:val="0"/>
                <w:sz w:val="20"/>
                <w:highlight w:val="cyan"/>
              </w:rPr>
              <w:t> ?</w:t>
            </w:r>
            <w:r>
              <w:rPr>
                <w:rFonts w:ascii="Arial" w:hAnsi="Arial"/>
                <w:snapToGrid w:val="0"/>
                <w:sz w:val="20"/>
                <w:highlight w:val="cyan"/>
              </w:rPr>
              <w:t>)</w:t>
            </w:r>
          </w:p>
        </w:tc>
        <w:tc>
          <w:tcPr>
            <w:tcW w:w="1260" w:type="dxa"/>
          </w:tcPr>
          <w:p w14:paraId="17A8CA29" w14:textId="77777777" w:rsidR="00A67B79" w:rsidRPr="00E40883" w:rsidRDefault="00A67B79" w:rsidP="003A59ED">
            <w:pPr>
              <w:jc w:val="both"/>
              <w:rPr>
                <w:rFonts w:ascii="Arial" w:hAnsi="Arial" w:cs="Arial"/>
                <w:snapToGrid w:val="0"/>
                <w:sz w:val="20"/>
                <w:szCs w:val="20"/>
                <w:highlight w:val="yellow"/>
              </w:rPr>
            </w:pPr>
            <w:r>
              <w:rPr>
                <w:rFonts w:ascii="Arial" w:hAnsi="Arial"/>
                <w:snapToGrid w:val="0"/>
                <w:sz w:val="20"/>
                <w:highlight w:val="yellow"/>
              </w:rPr>
              <w:t>&lt;insérez nº&gt;</w:t>
            </w:r>
          </w:p>
        </w:tc>
        <w:tc>
          <w:tcPr>
            <w:tcW w:w="630" w:type="dxa"/>
          </w:tcPr>
          <w:p w14:paraId="17A8CA2A" w14:textId="77777777" w:rsidR="00A67B79" w:rsidRPr="005C59E8" w:rsidRDefault="00A67B79" w:rsidP="003A59ED">
            <w:pPr>
              <w:jc w:val="both"/>
              <w:rPr>
                <w:rFonts w:ascii="Arial" w:hAnsi="Arial" w:cs="Arial"/>
                <w:snapToGrid w:val="0"/>
                <w:sz w:val="20"/>
                <w:szCs w:val="20"/>
              </w:rPr>
            </w:pPr>
          </w:p>
        </w:tc>
        <w:tc>
          <w:tcPr>
            <w:tcW w:w="630" w:type="dxa"/>
          </w:tcPr>
          <w:p w14:paraId="17A8CA2B" w14:textId="77777777" w:rsidR="00A67B79" w:rsidRPr="005C59E8" w:rsidRDefault="00A67B79" w:rsidP="003A59ED">
            <w:pPr>
              <w:jc w:val="both"/>
              <w:rPr>
                <w:rFonts w:ascii="Arial" w:hAnsi="Arial" w:cs="Arial"/>
                <w:snapToGrid w:val="0"/>
                <w:sz w:val="20"/>
                <w:szCs w:val="20"/>
              </w:rPr>
            </w:pPr>
          </w:p>
        </w:tc>
        <w:tc>
          <w:tcPr>
            <w:tcW w:w="720" w:type="dxa"/>
          </w:tcPr>
          <w:p w14:paraId="17A8CA2C" w14:textId="77777777" w:rsidR="00A67B79" w:rsidRPr="005C59E8" w:rsidRDefault="00A67B79" w:rsidP="003A59ED">
            <w:pPr>
              <w:jc w:val="both"/>
              <w:rPr>
                <w:rFonts w:ascii="Arial" w:hAnsi="Arial" w:cs="Arial"/>
                <w:snapToGrid w:val="0"/>
                <w:sz w:val="20"/>
                <w:szCs w:val="20"/>
              </w:rPr>
            </w:pPr>
          </w:p>
        </w:tc>
        <w:tc>
          <w:tcPr>
            <w:tcW w:w="630" w:type="dxa"/>
          </w:tcPr>
          <w:p w14:paraId="17A8CA2D" w14:textId="77777777" w:rsidR="00A67B79" w:rsidRPr="005C59E8" w:rsidRDefault="00A67B79" w:rsidP="003A59ED">
            <w:pPr>
              <w:jc w:val="both"/>
              <w:rPr>
                <w:rFonts w:ascii="Arial" w:hAnsi="Arial" w:cs="Arial"/>
                <w:snapToGrid w:val="0"/>
                <w:sz w:val="20"/>
                <w:szCs w:val="20"/>
              </w:rPr>
            </w:pPr>
          </w:p>
        </w:tc>
        <w:tc>
          <w:tcPr>
            <w:tcW w:w="630" w:type="dxa"/>
          </w:tcPr>
          <w:p w14:paraId="17A8CA2E" w14:textId="77777777" w:rsidR="00A67B79" w:rsidRPr="005C59E8" w:rsidRDefault="00A67B79" w:rsidP="003A59ED">
            <w:pPr>
              <w:jc w:val="both"/>
              <w:rPr>
                <w:rFonts w:ascii="Arial" w:hAnsi="Arial" w:cs="Arial"/>
                <w:snapToGrid w:val="0"/>
                <w:sz w:val="20"/>
                <w:szCs w:val="20"/>
              </w:rPr>
            </w:pPr>
          </w:p>
        </w:tc>
      </w:tr>
      <w:tr w:rsidR="00A67B79" w:rsidRPr="007D5810" w14:paraId="17A8CA37" w14:textId="77777777" w:rsidTr="00A67B79">
        <w:trPr>
          <w:jc w:val="center"/>
        </w:trPr>
        <w:tc>
          <w:tcPr>
            <w:tcW w:w="4981" w:type="dxa"/>
            <w:gridSpan w:val="2"/>
          </w:tcPr>
          <w:p w14:paraId="17A8CA30" w14:textId="77777777" w:rsidR="00A67B79" w:rsidRPr="007D5810" w:rsidRDefault="00A67B79" w:rsidP="003A59ED">
            <w:pPr>
              <w:jc w:val="both"/>
              <w:rPr>
                <w:rFonts w:ascii="Arial" w:hAnsi="Arial" w:cs="Arial"/>
                <w:b/>
                <w:snapToGrid w:val="0"/>
                <w:sz w:val="20"/>
                <w:szCs w:val="20"/>
                <w:highlight w:val="lightGray"/>
              </w:rPr>
            </w:pPr>
            <w:r>
              <w:rPr>
                <w:rFonts w:ascii="Arial" w:hAnsi="Arial"/>
                <w:b/>
                <w:snapToGrid w:val="0"/>
                <w:sz w:val="20"/>
              </w:rPr>
              <w:t>Sous-total Organisation et méthodologie</w:t>
            </w:r>
          </w:p>
        </w:tc>
        <w:tc>
          <w:tcPr>
            <w:tcW w:w="1260" w:type="dxa"/>
          </w:tcPr>
          <w:p w14:paraId="17A8CA31" w14:textId="77777777" w:rsidR="00A67B79" w:rsidRPr="00E40883" w:rsidRDefault="00A67B79" w:rsidP="003A59ED">
            <w:pPr>
              <w:jc w:val="both"/>
              <w:rPr>
                <w:rFonts w:ascii="Arial" w:hAnsi="Arial" w:cs="Arial"/>
                <w:b/>
                <w:snapToGrid w:val="0"/>
                <w:sz w:val="20"/>
                <w:szCs w:val="20"/>
                <w:highlight w:val="yellow"/>
              </w:rPr>
            </w:pPr>
            <w:r>
              <w:rPr>
                <w:rFonts w:ascii="Arial" w:hAnsi="Arial"/>
                <w:b/>
                <w:snapToGrid w:val="0"/>
                <w:sz w:val="20"/>
                <w:highlight w:val="yellow"/>
              </w:rPr>
              <w:t>&lt;40&gt;</w:t>
            </w:r>
          </w:p>
        </w:tc>
        <w:tc>
          <w:tcPr>
            <w:tcW w:w="630" w:type="dxa"/>
          </w:tcPr>
          <w:p w14:paraId="17A8CA32" w14:textId="77777777" w:rsidR="00A67B79" w:rsidRPr="007D5810" w:rsidRDefault="00A67B79" w:rsidP="003A59ED">
            <w:pPr>
              <w:jc w:val="both"/>
              <w:rPr>
                <w:rFonts w:ascii="Arial" w:hAnsi="Arial" w:cs="Arial"/>
                <w:b/>
                <w:snapToGrid w:val="0"/>
                <w:sz w:val="20"/>
                <w:szCs w:val="20"/>
              </w:rPr>
            </w:pPr>
          </w:p>
        </w:tc>
        <w:tc>
          <w:tcPr>
            <w:tcW w:w="630" w:type="dxa"/>
          </w:tcPr>
          <w:p w14:paraId="17A8CA33" w14:textId="77777777" w:rsidR="00A67B79" w:rsidRPr="007D5810" w:rsidRDefault="00A67B79" w:rsidP="003A59ED">
            <w:pPr>
              <w:jc w:val="both"/>
              <w:rPr>
                <w:rFonts w:ascii="Arial" w:hAnsi="Arial" w:cs="Arial"/>
                <w:b/>
                <w:snapToGrid w:val="0"/>
                <w:sz w:val="20"/>
                <w:szCs w:val="20"/>
              </w:rPr>
            </w:pPr>
          </w:p>
        </w:tc>
        <w:tc>
          <w:tcPr>
            <w:tcW w:w="720" w:type="dxa"/>
          </w:tcPr>
          <w:p w14:paraId="17A8CA34" w14:textId="77777777" w:rsidR="00A67B79" w:rsidRPr="007D5810" w:rsidRDefault="00A67B79" w:rsidP="003A59ED">
            <w:pPr>
              <w:jc w:val="both"/>
              <w:rPr>
                <w:rFonts w:ascii="Arial" w:hAnsi="Arial" w:cs="Arial"/>
                <w:b/>
                <w:snapToGrid w:val="0"/>
                <w:sz w:val="20"/>
                <w:szCs w:val="20"/>
              </w:rPr>
            </w:pPr>
          </w:p>
        </w:tc>
        <w:tc>
          <w:tcPr>
            <w:tcW w:w="630" w:type="dxa"/>
          </w:tcPr>
          <w:p w14:paraId="17A8CA35" w14:textId="77777777" w:rsidR="00A67B79" w:rsidRPr="007D5810" w:rsidRDefault="00A67B79" w:rsidP="003A59ED">
            <w:pPr>
              <w:jc w:val="both"/>
              <w:rPr>
                <w:rFonts w:ascii="Arial" w:hAnsi="Arial" w:cs="Arial"/>
                <w:b/>
                <w:snapToGrid w:val="0"/>
                <w:sz w:val="20"/>
                <w:szCs w:val="20"/>
              </w:rPr>
            </w:pPr>
          </w:p>
        </w:tc>
        <w:tc>
          <w:tcPr>
            <w:tcW w:w="630" w:type="dxa"/>
          </w:tcPr>
          <w:p w14:paraId="17A8CA36" w14:textId="77777777" w:rsidR="00A67B79" w:rsidRPr="007D5810" w:rsidRDefault="00A67B79" w:rsidP="003A59ED">
            <w:pPr>
              <w:jc w:val="both"/>
              <w:rPr>
                <w:rFonts w:ascii="Arial" w:hAnsi="Arial" w:cs="Arial"/>
                <w:b/>
                <w:snapToGrid w:val="0"/>
                <w:sz w:val="20"/>
                <w:szCs w:val="20"/>
              </w:rPr>
            </w:pPr>
          </w:p>
        </w:tc>
      </w:tr>
      <w:tr w:rsidR="00A67B79" w:rsidRPr="006958BA" w14:paraId="17A8CA3B" w14:textId="77777777" w:rsidTr="00A67B79">
        <w:trPr>
          <w:jc w:val="center"/>
        </w:trPr>
        <w:tc>
          <w:tcPr>
            <w:tcW w:w="9481" w:type="dxa"/>
            <w:gridSpan w:val="8"/>
            <w:shd w:val="clear" w:color="auto" w:fill="D9D9D9"/>
          </w:tcPr>
          <w:p w14:paraId="17A8CA38" w14:textId="77777777" w:rsidR="00A67B79" w:rsidRDefault="00A67B79" w:rsidP="003A59ED">
            <w:pPr>
              <w:jc w:val="both"/>
              <w:rPr>
                <w:rFonts w:ascii="Arial" w:hAnsi="Arial" w:cs="Arial"/>
                <w:snapToGrid w:val="0"/>
                <w:sz w:val="20"/>
                <w:szCs w:val="20"/>
                <w:highlight w:val="lightGray"/>
              </w:rPr>
            </w:pPr>
          </w:p>
          <w:p w14:paraId="17A8CA39" w14:textId="1B5E7F6D" w:rsidR="00A67B79" w:rsidRDefault="00A67B79" w:rsidP="003A59ED">
            <w:pPr>
              <w:jc w:val="both"/>
              <w:rPr>
                <w:rFonts w:ascii="Arial" w:hAnsi="Arial" w:cs="Arial"/>
                <w:b/>
                <w:snapToGrid w:val="0"/>
                <w:sz w:val="20"/>
                <w:szCs w:val="20"/>
                <w:highlight w:val="lightGray"/>
              </w:rPr>
            </w:pPr>
            <w:r>
              <w:rPr>
                <w:rFonts w:ascii="Arial" w:hAnsi="Arial"/>
                <w:b/>
                <w:snapToGrid w:val="0"/>
                <w:sz w:val="20"/>
                <w:highlight w:val="cyan"/>
              </w:rPr>
              <w:t>(Option</w:t>
            </w:r>
            <w:r w:rsidR="00B6520D">
              <w:rPr>
                <w:rFonts w:ascii="Arial" w:hAnsi="Arial"/>
                <w:b/>
                <w:snapToGrid w:val="0"/>
                <w:sz w:val="20"/>
                <w:highlight w:val="cyan"/>
              </w:rPr>
              <w:t> :</w:t>
            </w:r>
            <w:r>
              <w:rPr>
                <w:rFonts w:ascii="Arial" w:hAnsi="Arial"/>
                <w:b/>
                <w:snapToGrid w:val="0"/>
                <w:sz w:val="20"/>
                <w:highlight w:val="cyan"/>
              </w:rPr>
              <w:t xml:space="preserve"> Expert clé 1)</w:t>
            </w:r>
            <w:r>
              <w:rPr>
                <w:rFonts w:ascii="Arial" w:hAnsi="Arial"/>
                <w:snapToGrid w:val="0"/>
                <w:sz w:val="20"/>
                <w:highlight w:val="lightGray"/>
              </w:rPr>
              <w:t xml:space="preserve"> </w:t>
            </w:r>
            <w:r>
              <w:rPr>
                <w:rFonts w:ascii="Arial" w:hAnsi="Arial"/>
                <w:b/>
                <w:snapToGrid w:val="0"/>
                <w:sz w:val="20"/>
                <w:highlight w:val="red"/>
              </w:rPr>
              <w:t>(Note</w:t>
            </w:r>
            <w:r w:rsidR="00B6520D">
              <w:rPr>
                <w:rFonts w:ascii="Arial" w:hAnsi="Arial"/>
                <w:b/>
                <w:snapToGrid w:val="0"/>
                <w:sz w:val="20"/>
                <w:highlight w:val="red"/>
              </w:rPr>
              <w:t> :</w:t>
            </w:r>
            <w:r>
              <w:rPr>
                <w:rFonts w:ascii="Arial" w:hAnsi="Arial"/>
                <w:b/>
                <w:snapToGrid w:val="0"/>
                <w:sz w:val="20"/>
                <w:highlight w:val="red"/>
              </w:rPr>
              <w:t xml:space="preserve"> supprimez en cas d'ingénieur unique)</w:t>
            </w:r>
          </w:p>
          <w:p w14:paraId="17A8CA3A" w14:textId="77777777" w:rsidR="00A67B79" w:rsidRPr="007D5810" w:rsidRDefault="00A67B79" w:rsidP="003A59ED">
            <w:pPr>
              <w:jc w:val="both"/>
              <w:rPr>
                <w:rFonts w:ascii="Arial" w:hAnsi="Arial" w:cs="Arial"/>
                <w:b/>
                <w:snapToGrid w:val="0"/>
                <w:sz w:val="20"/>
                <w:szCs w:val="20"/>
              </w:rPr>
            </w:pPr>
          </w:p>
        </w:tc>
      </w:tr>
      <w:tr w:rsidR="00A67B79" w:rsidRPr="005C59E8" w14:paraId="17A8CA44" w14:textId="77777777" w:rsidTr="00A67B79">
        <w:trPr>
          <w:jc w:val="center"/>
        </w:trPr>
        <w:tc>
          <w:tcPr>
            <w:tcW w:w="679" w:type="dxa"/>
          </w:tcPr>
          <w:p w14:paraId="17A8CA3C" w14:textId="77777777" w:rsidR="00A67B79" w:rsidRPr="005C59E8" w:rsidRDefault="00A67B79" w:rsidP="003A59ED">
            <w:pPr>
              <w:jc w:val="both"/>
              <w:rPr>
                <w:rFonts w:ascii="Arial" w:hAnsi="Arial" w:cs="Arial"/>
                <w:snapToGrid w:val="0"/>
                <w:sz w:val="20"/>
                <w:szCs w:val="20"/>
              </w:rPr>
            </w:pPr>
            <w:r>
              <w:rPr>
                <w:rFonts w:ascii="Arial" w:hAnsi="Arial"/>
                <w:snapToGrid w:val="0"/>
                <w:sz w:val="20"/>
              </w:rPr>
              <w:t>1</w:t>
            </w:r>
          </w:p>
        </w:tc>
        <w:tc>
          <w:tcPr>
            <w:tcW w:w="4302" w:type="dxa"/>
          </w:tcPr>
          <w:p w14:paraId="17A8CA3D" w14:textId="3D76E246" w:rsidR="00A67B79" w:rsidRPr="00E40883" w:rsidRDefault="00A67B79" w:rsidP="003A59ED">
            <w:pPr>
              <w:jc w:val="both"/>
              <w:rPr>
                <w:rFonts w:ascii="Arial" w:hAnsi="Arial" w:cs="Arial"/>
                <w:snapToGrid w:val="0"/>
                <w:sz w:val="20"/>
                <w:szCs w:val="20"/>
                <w:highlight w:val="cyan"/>
              </w:rPr>
            </w:pPr>
            <w:r>
              <w:rPr>
                <w:rFonts w:ascii="Arial" w:hAnsi="Arial"/>
                <w:snapToGrid w:val="0"/>
                <w:sz w:val="20"/>
                <w:highlight w:val="cyan"/>
              </w:rPr>
              <w:t>(Qualifications universitaires pertinentes)</w:t>
            </w:r>
          </w:p>
        </w:tc>
        <w:tc>
          <w:tcPr>
            <w:tcW w:w="1260" w:type="dxa"/>
            <w:tcBorders>
              <w:bottom w:val="nil"/>
            </w:tcBorders>
          </w:tcPr>
          <w:p w14:paraId="17A8CA3E" w14:textId="77777777" w:rsidR="00A67B79" w:rsidRPr="00E40883" w:rsidRDefault="00A67B79" w:rsidP="003A59ED">
            <w:pPr>
              <w:jc w:val="both"/>
              <w:rPr>
                <w:rFonts w:ascii="Arial" w:hAnsi="Arial" w:cs="Arial"/>
                <w:snapToGrid w:val="0"/>
                <w:sz w:val="20"/>
                <w:szCs w:val="20"/>
                <w:highlight w:val="yellow"/>
              </w:rPr>
            </w:pPr>
            <w:r>
              <w:rPr>
                <w:rFonts w:ascii="Arial" w:hAnsi="Arial"/>
                <w:snapToGrid w:val="0"/>
                <w:sz w:val="20"/>
                <w:highlight w:val="yellow"/>
              </w:rPr>
              <w:t>&lt;insérez nº&gt;</w:t>
            </w:r>
          </w:p>
        </w:tc>
        <w:tc>
          <w:tcPr>
            <w:tcW w:w="630" w:type="dxa"/>
          </w:tcPr>
          <w:p w14:paraId="17A8CA3F" w14:textId="77777777" w:rsidR="00A67B79" w:rsidRPr="005C59E8" w:rsidRDefault="00A67B79" w:rsidP="003A59ED">
            <w:pPr>
              <w:jc w:val="both"/>
              <w:rPr>
                <w:rFonts w:ascii="Arial" w:hAnsi="Arial" w:cs="Arial"/>
                <w:snapToGrid w:val="0"/>
                <w:sz w:val="20"/>
                <w:szCs w:val="20"/>
              </w:rPr>
            </w:pPr>
          </w:p>
        </w:tc>
        <w:tc>
          <w:tcPr>
            <w:tcW w:w="630" w:type="dxa"/>
          </w:tcPr>
          <w:p w14:paraId="17A8CA40" w14:textId="77777777" w:rsidR="00A67B79" w:rsidRPr="005C59E8" w:rsidRDefault="00A67B79" w:rsidP="003A59ED">
            <w:pPr>
              <w:jc w:val="both"/>
              <w:rPr>
                <w:rFonts w:ascii="Arial" w:hAnsi="Arial" w:cs="Arial"/>
                <w:snapToGrid w:val="0"/>
                <w:sz w:val="20"/>
                <w:szCs w:val="20"/>
              </w:rPr>
            </w:pPr>
          </w:p>
        </w:tc>
        <w:tc>
          <w:tcPr>
            <w:tcW w:w="720" w:type="dxa"/>
          </w:tcPr>
          <w:p w14:paraId="17A8CA41" w14:textId="77777777" w:rsidR="00A67B79" w:rsidRPr="005C59E8" w:rsidRDefault="00A67B79" w:rsidP="003A59ED">
            <w:pPr>
              <w:jc w:val="both"/>
              <w:rPr>
                <w:rFonts w:ascii="Arial" w:hAnsi="Arial" w:cs="Arial"/>
                <w:snapToGrid w:val="0"/>
                <w:sz w:val="20"/>
                <w:szCs w:val="20"/>
              </w:rPr>
            </w:pPr>
          </w:p>
        </w:tc>
        <w:tc>
          <w:tcPr>
            <w:tcW w:w="630" w:type="dxa"/>
          </w:tcPr>
          <w:p w14:paraId="17A8CA42" w14:textId="77777777" w:rsidR="00A67B79" w:rsidRPr="005C59E8" w:rsidRDefault="00A67B79" w:rsidP="003A59ED">
            <w:pPr>
              <w:jc w:val="both"/>
              <w:rPr>
                <w:rFonts w:ascii="Arial" w:hAnsi="Arial" w:cs="Arial"/>
                <w:snapToGrid w:val="0"/>
                <w:sz w:val="20"/>
                <w:szCs w:val="20"/>
              </w:rPr>
            </w:pPr>
          </w:p>
        </w:tc>
        <w:tc>
          <w:tcPr>
            <w:tcW w:w="630" w:type="dxa"/>
          </w:tcPr>
          <w:p w14:paraId="17A8CA43" w14:textId="77777777" w:rsidR="00A67B79" w:rsidRPr="005C59E8" w:rsidRDefault="00A67B79" w:rsidP="003A59ED">
            <w:pPr>
              <w:jc w:val="both"/>
              <w:rPr>
                <w:rFonts w:ascii="Arial" w:hAnsi="Arial" w:cs="Arial"/>
                <w:snapToGrid w:val="0"/>
                <w:sz w:val="20"/>
                <w:szCs w:val="20"/>
              </w:rPr>
            </w:pPr>
          </w:p>
        </w:tc>
      </w:tr>
      <w:tr w:rsidR="00A67B79" w:rsidRPr="005C59E8" w14:paraId="17A8CA4D" w14:textId="77777777" w:rsidTr="00A67B79">
        <w:trPr>
          <w:jc w:val="center"/>
        </w:trPr>
        <w:tc>
          <w:tcPr>
            <w:tcW w:w="679" w:type="dxa"/>
          </w:tcPr>
          <w:p w14:paraId="17A8CA45" w14:textId="77777777" w:rsidR="00A67B79" w:rsidRDefault="00A67B79" w:rsidP="003A59ED">
            <w:pPr>
              <w:jc w:val="both"/>
              <w:rPr>
                <w:rFonts w:ascii="Arial" w:hAnsi="Arial" w:cs="Arial"/>
                <w:snapToGrid w:val="0"/>
                <w:sz w:val="20"/>
                <w:szCs w:val="20"/>
              </w:rPr>
            </w:pPr>
            <w:r>
              <w:rPr>
                <w:rFonts w:ascii="Arial" w:hAnsi="Arial"/>
                <w:snapToGrid w:val="0"/>
                <w:sz w:val="20"/>
              </w:rPr>
              <w:t>2</w:t>
            </w:r>
          </w:p>
        </w:tc>
        <w:tc>
          <w:tcPr>
            <w:tcW w:w="4302" w:type="dxa"/>
          </w:tcPr>
          <w:p w14:paraId="17A8CA46" w14:textId="77777777" w:rsidR="00A67B79" w:rsidRPr="00E40883" w:rsidRDefault="00A67B79" w:rsidP="003A59ED">
            <w:pPr>
              <w:jc w:val="both"/>
              <w:rPr>
                <w:rFonts w:ascii="Arial" w:hAnsi="Arial" w:cs="Arial"/>
                <w:snapToGrid w:val="0"/>
                <w:sz w:val="20"/>
                <w:szCs w:val="20"/>
                <w:highlight w:val="cyan"/>
              </w:rPr>
            </w:pPr>
            <w:r>
              <w:rPr>
                <w:rFonts w:ascii="Arial" w:hAnsi="Arial"/>
                <w:snapToGrid w:val="0"/>
                <w:sz w:val="20"/>
                <w:highlight w:val="cyan"/>
              </w:rPr>
              <w:t>(Expérience pertinente dans le domaine de l'affectation)</w:t>
            </w:r>
          </w:p>
        </w:tc>
        <w:tc>
          <w:tcPr>
            <w:tcW w:w="1260" w:type="dxa"/>
            <w:tcBorders>
              <w:bottom w:val="nil"/>
            </w:tcBorders>
          </w:tcPr>
          <w:p w14:paraId="17A8CA47" w14:textId="77777777" w:rsidR="00A67B79" w:rsidRPr="00E40883" w:rsidRDefault="00A67B79" w:rsidP="003A59ED">
            <w:pPr>
              <w:jc w:val="both"/>
              <w:rPr>
                <w:rFonts w:ascii="Arial" w:hAnsi="Arial" w:cs="Arial"/>
                <w:snapToGrid w:val="0"/>
                <w:sz w:val="20"/>
                <w:szCs w:val="20"/>
                <w:highlight w:val="yellow"/>
              </w:rPr>
            </w:pPr>
            <w:r>
              <w:rPr>
                <w:rFonts w:ascii="Arial" w:hAnsi="Arial"/>
                <w:snapToGrid w:val="0"/>
                <w:sz w:val="20"/>
                <w:highlight w:val="yellow"/>
              </w:rPr>
              <w:t>&lt;insérez nº&gt;</w:t>
            </w:r>
          </w:p>
        </w:tc>
        <w:tc>
          <w:tcPr>
            <w:tcW w:w="630" w:type="dxa"/>
          </w:tcPr>
          <w:p w14:paraId="17A8CA48" w14:textId="77777777" w:rsidR="00A67B79" w:rsidRPr="005C59E8" w:rsidRDefault="00A67B79" w:rsidP="003A59ED">
            <w:pPr>
              <w:jc w:val="both"/>
              <w:rPr>
                <w:rFonts w:ascii="Arial" w:hAnsi="Arial" w:cs="Arial"/>
                <w:snapToGrid w:val="0"/>
                <w:sz w:val="20"/>
                <w:szCs w:val="20"/>
              </w:rPr>
            </w:pPr>
          </w:p>
        </w:tc>
        <w:tc>
          <w:tcPr>
            <w:tcW w:w="630" w:type="dxa"/>
          </w:tcPr>
          <w:p w14:paraId="17A8CA49" w14:textId="77777777" w:rsidR="00A67B79" w:rsidRPr="005C59E8" w:rsidRDefault="00A67B79" w:rsidP="003A59ED">
            <w:pPr>
              <w:jc w:val="both"/>
              <w:rPr>
                <w:rFonts w:ascii="Arial" w:hAnsi="Arial" w:cs="Arial"/>
                <w:snapToGrid w:val="0"/>
                <w:sz w:val="20"/>
                <w:szCs w:val="20"/>
              </w:rPr>
            </w:pPr>
          </w:p>
        </w:tc>
        <w:tc>
          <w:tcPr>
            <w:tcW w:w="720" w:type="dxa"/>
          </w:tcPr>
          <w:p w14:paraId="17A8CA4A" w14:textId="77777777" w:rsidR="00A67B79" w:rsidRPr="005C59E8" w:rsidRDefault="00A67B79" w:rsidP="003A59ED">
            <w:pPr>
              <w:jc w:val="both"/>
              <w:rPr>
                <w:rFonts w:ascii="Arial" w:hAnsi="Arial" w:cs="Arial"/>
                <w:snapToGrid w:val="0"/>
                <w:sz w:val="20"/>
                <w:szCs w:val="20"/>
              </w:rPr>
            </w:pPr>
          </w:p>
        </w:tc>
        <w:tc>
          <w:tcPr>
            <w:tcW w:w="630" w:type="dxa"/>
          </w:tcPr>
          <w:p w14:paraId="17A8CA4B" w14:textId="77777777" w:rsidR="00A67B79" w:rsidRPr="005C59E8" w:rsidRDefault="00A67B79" w:rsidP="003A59ED">
            <w:pPr>
              <w:jc w:val="both"/>
              <w:rPr>
                <w:rFonts w:ascii="Arial" w:hAnsi="Arial" w:cs="Arial"/>
                <w:snapToGrid w:val="0"/>
                <w:sz w:val="20"/>
                <w:szCs w:val="20"/>
              </w:rPr>
            </w:pPr>
          </w:p>
        </w:tc>
        <w:tc>
          <w:tcPr>
            <w:tcW w:w="630" w:type="dxa"/>
          </w:tcPr>
          <w:p w14:paraId="17A8CA4C" w14:textId="77777777" w:rsidR="00A67B79" w:rsidRPr="005C59E8" w:rsidRDefault="00A67B79" w:rsidP="003A59ED">
            <w:pPr>
              <w:jc w:val="both"/>
              <w:rPr>
                <w:rFonts w:ascii="Arial" w:hAnsi="Arial" w:cs="Arial"/>
                <w:snapToGrid w:val="0"/>
                <w:sz w:val="20"/>
                <w:szCs w:val="20"/>
              </w:rPr>
            </w:pPr>
          </w:p>
        </w:tc>
      </w:tr>
      <w:tr w:rsidR="00A67B79" w:rsidRPr="005C59E8" w14:paraId="17A8CA56" w14:textId="77777777" w:rsidTr="00A67B79">
        <w:trPr>
          <w:jc w:val="center"/>
        </w:trPr>
        <w:tc>
          <w:tcPr>
            <w:tcW w:w="679" w:type="dxa"/>
          </w:tcPr>
          <w:p w14:paraId="17A8CA4E" w14:textId="77777777" w:rsidR="00A67B79" w:rsidRDefault="00A67B79" w:rsidP="003A59ED">
            <w:pPr>
              <w:jc w:val="both"/>
              <w:rPr>
                <w:rFonts w:ascii="Arial" w:hAnsi="Arial" w:cs="Arial"/>
                <w:snapToGrid w:val="0"/>
                <w:sz w:val="20"/>
                <w:szCs w:val="20"/>
              </w:rPr>
            </w:pPr>
            <w:r>
              <w:rPr>
                <w:rFonts w:ascii="Arial" w:hAnsi="Arial"/>
                <w:snapToGrid w:val="0"/>
                <w:sz w:val="20"/>
              </w:rPr>
              <w:t>3</w:t>
            </w:r>
          </w:p>
        </w:tc>
        <w:tc>
          <w:tcPr>
            <w:tcW w:w="4302" w:type="dxa"/>
          </w:tcPr>
          <w:p w14:paraId="17A8CA4F" w14:textId="77777777" w:rsidR="00A67B79" w:rsidRPr="00E40883" w:rsidRDefault="00A67B79" w:rsidP="003A59ED">
            <w:pPr>
              <w:jc w:val="both"/>
              <w:rPr>
                <w:rFonts w:ascii="Arial" w:hAnsi="Arial" w:cs="Arial"/>
                <w:snapToGrid w:val="0"/>
                <w:sz w:val="20"/>
                <w:szCs w:val="20"/>
                <w:highlight w:val="cyan"/>
              </w:rPr>
            </w:pPr>
            <w:r>
              <w:rPr>
                <w:rFonts w:ascii="Arial" w:hAnsi="Arial"/>
                <w:snapToGrid w:val="0"/>
                <w:sz w:val="20"/>
                <w:highlight w:val="cyan"/>
              </w:rPr>
              <w:t>(Expérience dans la région/pays, par exemple connaissances de la langue locale, de la culture, du système administratif, du gouvernement, etc.)</w:t>
            </w:r>
          </w:p>
        </w:tc>
        <w:tc>
          <w:tcPr>
            <w:tcW w:w="1260" w:type="dxa"/>
            <w:tcBorders>
              <w:bottom w:val="nil"/>
            </w:tcBorders>
          </w:tcPr>
          <w:p w14:paraId="17A8CA50" w14:textId="77777777" w:rsidR="00A67B79" w:rsidRPr="00E40883" w:rsidRDefault="00A67B79" w:rsidP="003A59ED">
            <w:pPr>
              <w:jc w:val="both"/>
              <w:rPr>
                <w:rFonts w:ascii="Arial" w:hAnsi="Arial" w:cs="Arial"/>
                <w:snapToGrid w:val="0"/>
                <w:sz w:val="20"/>
                <w:szCs w:val="20"/>
                <w:highlight w:val="yellow"/>
              </w:rPr>
            </w:pPr>
            <w:r>
              <w:rPr>
                <w:rFonts w:ascii="Arial" w:hAnsi="Arial"/>
                <w:snapToGrid w:val="0"/>
                <w:sz w:val="20"/>
                <w:highlight w:val="yellow"/>
              </w:rPr>
              <w:t>&lt;insérez nº&gt;</w:t>
            </w:r>
          </w:p>
        </w:tc>
        <w:tc>
          <w:tcPr>
            <w:tcW w:w="630" w:type="dxa"/>
          </w:tcPr>
          <w:p w14:paraId="17A8CA51" w14:textId="77777777" w:rsidR="00A67B79" w:rsidRPr="005C59E8" w:rsidRDefault="00A67B79" w:rsidP="003A59ED">
            <w:pPr>
              <w:jc w:val="both"/>
              <w:rPr>
                <w:rFonts w:ascii="Arial" w:hAnsi="Arial" w:cs="Arial"/>
                <w:snapToGrid w:val="0"/>
                <w:sz w:val="20"/>
                <w:szCs w:val="20"/>
              </w:rPr>
            </w:pPr>
          </w:p>
        </w:tc>
        <w:tc>
          <w:tcPr>
            <w:tcW w:w="630" w:type="dxa"/>
          </w:tcPr>
          <w:p w14:paraId="17A8CA52" w14:textId="77777777" w:rsidR="00A67B79" w:rsidRPr="005C59E8" w:rsidRDefault="00A67B79" w:rsidP="003A59ED">
            <w:pPr>
              <w:jc w:val="both"/>
              <w:rPr>
                <w:rFonts w:ascii="Arial" w:hAnsi="Arial" w:cs="Arial"/>
                <w:snapToGrid w:val="0"/>
                <w:sz w:val="20"/>
                <w:szCs w:val="20"/>
              </w:rPr>
            </w:pPr>
          </w:p>
        </w:tc>
        <w:tc>
          <w:tcPr>
            <w:tcW w:w="720" w:type="dxa"/>
          </w:tcPr>
          <w:p w14:paraId="17A8CA53" w14:textId="77777777" w:rsidR="00A67B79" w:rsidRPr="005C59E8" w:rsidRDefault="00A67B79" w:rsidP="003A59ED">
            <w:pPr>
              <w:jc w:val="both"/>
              <w:rPr>
                <w:rFonts w:ascii="Arial" w:hAnsi="Arial" w:cs="Arial"/>
                <w:snapToGrid w:val="0"/>
                <w:sz w:val="20"/>
                <w:szCs w:val="20"/>
              </w:rPr>
            </w:pPr>
          </w:p>
        </w:tc>
        <w:tc>
          <w:tcPr>
            <w:tcW w:w="630" w:type="dxa"/>
          </w:tcPr>
          <w:p w14:paraId="17A8CA54" w14:textId="77777777" w:rsidR="00A67B79" w:rsidRPr="005C59E8" w:rsidRDefault="00A67B79" w:rsidP="003A59ED">
            <w:pPr>
              <w:jc w:val="both"/>
              <w:rPr>
                <w:rFonts w:ascii="Arial" w:hAnsi="Arial" w:cs="Arial"/>
                <w:snapToGrid w:val="0"/>
                <w:sz w:val="20"/>
                <w:szCs w:val="20"/>
              </w:rPr>
            </w:pPr>
          </w:p>
        </w:tc>
        <w:tc>
          <w:tcPr>
            <w:tcW w:w="630" w:type="dxa"/>
          </w:tcPr>
          <w:p w14:paraId="17A8CA55" w14:textId="77777777" w:rsidR="00A67B79" w:rsidRPr="005C59E8" w:rsidRDefault="00A67B79" w:rsidP="003A59ED">
            <w:pPr>
              <w:jc w:val="both"/>
              <w:rPr>
                <w:rFonts w:ascii="Arial" w:hAnsi="Arial" w:cs="Arial"/>
                <w:snapToGrid w:val="0"/>
                <w:sz w:val="20"/>
                <w:szCs w:val="20"/>
              </w:rPr>
            </w:pPr>
          </w:p>
        </w:tc>
      </w:tr>
      <w:tr w:rsidR="00A67B79" w:rsidRPr="005C59E8" w14:paraId="17A8CA5F" w14:textId="77777777" w:rsidTr="00A67B79">
        <w:trPr>
          <w:jc w:val="center"/>
        </w:trPr>
        <w:tc>
          <w:tcPr>
            <w:tcW w:w="679" w:type="dxa"/>
          </w:tcPr>
          <w:p w14:paraId="17A8CA57" w14:textId="77777777" w:rsidR="00A67B79" w:rsidRDefault="00A67B79" w:rsidP="003A59ED">
            <w:pPr>
              <w:jc w:val="both"/>
              <w:rPr>
                <w:rFonts w:ascii="Arial" w:hAnsi="Arial" w:cs="Arial"/>
                <w:snapToGrid w:val="0"/>
                <w:sz w:val="20"/>
                <w:szCs w:val="20"/>
              </w:rPr>
            </w:pPr>
            <w:r>
              <w:rPr>
                <w:rFonts w:ascii="Arial" w:hAnsi="Arial"/>
                <w:snapToGrid w:val="0"/>
                <w:sz w:val="20"/>
              </w:rPr>
              <w:t>4</w:t>
            </w:r>
          </w:p>
        </w:tc>
        <w:tc>
          <w:tcPr>
            <w:tcW w:w="4302" w:type="dxa"/>
          </w:tcPr>
          <w:p w14:paraId="17A8CA58" w14:textId="77777777" w:rsidR="00A67B79" w:rsidRPr="00E40883" w:rsidRDefault="00A67B79" w:rsidP="003A59ED">
            <w:pPr>
              <w:jc w:val="both"/>
              <w:rPr>
                <w:rFonts w:ascii="Arial" w:hAnsi="Arial" w:cs="Arial"/>
                <w:snapToGrid w:val="0"/>
                <w:sz w:val="20"/>
                <w:szCs w:val="20"/>
                <w:highlight w:val="cyan"/>
              </w:rPr>
            </w:pPr>
            <w:r>
              <w:rPr>
                <w:rFonts w:ascii="Arial" w:hAnsi="Arial"/>
                <w:snapToGrid w:val="0"/>
                <w:sz w:val="20"/>
                <w:highlight w:val="cyan"/>
              </w:rPr>
              <w:t xml:space="preserve">(Maîtrise de la langue de </w:t>
            </w:r>
            <w:r>
              <w:rPr>
                <w:rFonts w:ascii="Arial" w:hAnsi="Arial"/>
                <w:snapToGrid w:val="0"/>
                <w:sz w:val="20"/>
                <w:highlight w:val="yellow"/>
              </w:rPr>
              <w:t>&lt;insérez pays&gt;</w:t>
            </w:r>
            <w:r>
              <w:rPr>
                <w:rFonts w:ascii="Arial" w:hAnsi="Arial"/>
                <w:snapToGrid w:val="0"/>
                <w:sz w:val="20"/>
                <w:highlight w:val="cyan"/>
              </w:rPr>
              <w:t>)</w:t>
            </w:r>
          </w:p>
        </w:tc>
        <w:tc>
          <w:tcPr>
            <w:tcW w:w="1260" w:type="dxa"/>
            <w:tcBorders>
              <w:bottom w:val="nil"/>
            </w:tcBorders>
          </w:tcPr>
          <w:p w14:paraId="17A8CA59" w14:textId="77777777" w:rsidR="00A67B79" w:rsidRPr="00E40883" w:rsidRDefault="00A67B79" w:rsidP="003A59ED">
            <w:pPr>
              <w:jc w:val="both"/>
              <w:rPr>
                <w:rFonts w:ascii="Arial" w:hAnsi="Arial" w:cs="Arial"/>
                <w:snapToGrid w:val="0"/>
                <w:sz w:val="20"/>
                <w:szCs w:val="20"/>
                <w:highlight w:val="yellow"/>
              </w:rPr>
            </w:pPr>
            <w:r>
              <w:rPr>
                <w:rFonts w:ascii="Arial" w:hAnsi="Arial"/>
                <w:snapToGrid w:val="0"/>
                <w:sz w:val="20"/>
                <w:highlight w:val="yellow"/>
              </w:rPr>
              <w:t>&lt;insérez nº&gt;</w:t>
            </w:r>
          </w:p>
        </w:tc>
        <w:tc>
          <w:tcPr>
            <w:tcW w:w="630" w:type="dxa"/>
          </w:tcPr>
          <w:p w14:paraId="17A8CA5A" w14:textId="77777777" w:rsidR="00A67B79" w:rsidRPr="005C59E8" w:rsidRDefault="00A67B79" w:rsidP="003A59ED">
            <w:pPr>
              <w:jc w:val="both"/>
              <w:rPr>
                <w:rFonts w:ascii="Arial" w:hAnsi="Arial" w:cs="Arial"/>
                <w:snapToGrid w:val="0"/>
                <w:sz w:val="20"/>
                <w:szCs w:val="20"/>
              </w:rPr>
            </w:pPr>
          </w:p>
        </w:tc>
        <w:tc>
          <w:tcPr>
            <w:tcW w:w="630" w:type="dxa"/>
          </w:tcPr>
          <w:p w14:paraId="17A8CA5B" w14:textId="77777777" w:rsidR="00A67B79" w:rsidRPr="005C59E8" w:rsidRDefault="00A67B79" w:rsidP="003A59ED">
            <w:pPr>
              <w:jc w:val="both"/>
              <w:rPr>
                <w:rFonts w:ascii="Arial" w:hAnsi="Arial" w:cs="Arial"/>
                <w:snapToGrid w:val="0"/>
                <w:sz w:val="20"/>
                <w:szCs w:val="20"/>
              </w:rPr>
            </w:pPr>
          </w:p>
        </w:tc>
        <w:tc>
          <w:tcPr>
            <w:tcW w:w="720" w:type="dxa"/>
          </w:tcPr>
          <w:p w14:paraId="17A8CA5C" w14:textId="77777777" w:rsidR="00A67B79" w:rsidRPr="005C59E8" w:rsidRDefault="00A67B79" w:rsidP="003A59ED">
            <w:pPr>
              <w:jc w:val="both"/>
              <w:rPr>
                <w:rFonts w:ascii="Arial" w:hAnsi="Arial" w:cs="Arial"/>
                <w:snapToGrid w:val="0"/>
                <w:sz w:val="20"/>
                <w:szCs w:val="20"/>
              </w:rPr>
            </w:pPr>
          </w:p>
        </w:tc>
        <w:tc>
          <w:tcPr>
            <w:tcW w:w="630" w:type="dxa"/>
          </w:tcPr>
          <w:p w14:paraId="17A8CA5D" w14:textId="77777777" w:rsidR="00A67B79" w:rsidRPr="005C59E8" w:rsidRDefault="00A67B79" w:rsidP="003A59ED">
            <w:pPr>
              <w:jc w:val="both"/>
              <w:rPr>
                <w:rFonts w:ascii="Arial" w:hAnsi="Arial" w:cs="Arial"/>
                <w:snapToGrid w:val="0"/>
                <w:sz w:val="20"/>
                <w:szCs w:val="20"/>
              </w:rPr>
            </w:pPr>
          </w:p>
        </w:tc>
        <w:tc>
          <w:tcPr>
            <w:tcW w:w="630" w:type="dxa"/>
          </w:tcPr>
          <w:p w14:paraId="17A8CA5E" w14:textId="77777777" w:rsidR="00A67B79" w:rsidRPr="005C59E8" w:rsidRDefault="00A67B79" w:rsidP="003A59ED">
            <w:pPr>
              <w:jc w:val="both"/>
              <w:rPr>
                <w:rFonts w:ascii="Arial" w:hAnsi="Arial" w:cs="Arial"/>
                <w:snapToGrid w:val="0"/>
                <w:sz w:val="20"/>
                <w:szCs w:val="20"/>
              </w:rPr>
            </w:pPr>
          </w:p>
        </w:tc>
      </w:tr>
      <w:tr w:rsidR="00A67B79" w:rsidRPr="007D5810" w14:paraId="17A8CA67" w14:textId="77777777" w:rsidTr="00A67B79">
        <w:trPr>
          <w:jc w:val="center"/>
        </w:trPr>
        <w:tc>
          <w:tcPr>
            <w:tcW w:w="4981" w:type="dxa"/>
            <w:gridSpan w:val="2"/>
            <w:tcBorders>
              <w:bottom w:val="single" w:sz="4" w:space="0" w:color="auto"/>
            </w:tcBorders>
          </w:tcPr>
          <w:p w14:paraId="17A8CA60" w14:textId="77777777" w:rsidR="00A67B79" w:rsidRDefault="00A67B79" w:rsidP="003A59ED">
            <w:pPr>
              <w:jc w:val="both"/>
              <w:rPr>
                <w:rFonts w:ascii="Arial" w:hAnsi="Arial" w:cs="Arial"/>
                <w:snapToGrid w:val="0"/>
                <w:sz w:val="20"/>
                <w:szCs w:val="20"/>
                <w:highlight w:val="lightGray"/>
              </w:rPr>
            </w:pPr>
            <w:r>
              <w:rPr>
                <w:rFonts w:ascii="Arial" w:hAnsi="Arial"/>
                <w:b/>
                <w:sz w:val="20"/>
              </w:rPr>
              <w:t>Sous-total Expert clé 1</w:t>
            </w:r>
          </w:p>
        </w:tc>
        <w:tc>
          <w:tcPr>
            <w:tcW w:w="1260" w:type="dxa"/>
            <w:tcBorders>
              <w:bottom w:val="single" w:sz="4" w:space="0" w:color="auto"/>
            </w:tcBorders>
          </w:tcPr>
          <w:p w14:paraId="17A8CA61" w14:textId="77777777" w:rsidR="00A67B79" w:rsidRPr="00E40883" w:rsidRDefault="00A67B79" w:rsidP="003A59ED">
            <w:pPr>
              <w:jc w:val="both"/>
              <w:rPr>
                <w:rFonts w:ascii="Arial" w:hAnsi="Arial" w:cs="Arial"/>
                <w:b/>
                <w:snapToGrid w:val="0"/>
                <w:sz w:val="20"/>
                <w:szCs w:val="20"/>
                <w:highlight w:val="yellow"/>
              </w:rPr>
            </w:pPr>
            <w:r>
              <w:rPr>
                <w:rFonts w:ascii="Arial" w:hAnsi="Arial"/>
                <w:b/>
                <w:snapToGrid w:val="0"/>
                <w:sz w:val="20"/>
                <w:highlight w:val="yellow"/>
              </w:rPr>
              <w:t>&lt;20&gt;</w:t>
            </w:r>
          </w:p>
        </w:tc>
        <w:tc>
          <w:tcPr>
            <w:tcW w:w="630" w:type="dxa"/>
            <w:tcBorders>
              <w:bottom w:val="single" w:sz="4" w:space="0" w:color="auto"/>
            </w:tcBorders>
          </w:tcPr>
          <w:p w14:paraId="17A8CA62" w14:textId="77777777" w:rsidR="00A67B79" w:rsidRPr="007D5810" w:rsidRDefault="00A67B79" w:rsidP="003A59ED">
            <w:pPr>
              <w:jc w:val="both"/>
              <w:rPr>
                <w:rFonts w:ascii="Arial" w:hAnsi="Arial" w:cs="Arial"/>
                <w:b/>
                <w:snapToGrid w:val="0"/>
                <w:sz w:val="20"/>
                <w:szCs w:val="20"/>
              </w:rPr>
            </w:pPr>
          </w:p>
        </w:tc>
        <w:tc>
          <w:tcPr>
            <w:tcW w:w="630" w:type="dxa"/>
            <w:tcBorders>
              <w:bottom w:val="single" w:sz="4" w:space="0" w:color="auto"/>
            </w:tcBorders>
          </w:tcPr>
          <w:p w14:paraId="17A8CA63" w14:textId="77777777" w:rsidR="00A67B79" w:rsidRPr="007D5810" w:rsidRDefault="00A67B79" w:rsidP="003A59ED">
            <w:pPr>
              <w:jc w:val="both"/>
              <w:rPr>
                <w:rFonts w:ascii="Arial" w:hAnsi="Arial" w:cs="Arial"/>
                <w:b/>
                <w:snapToGrid w:val="0"/>
                <w:sz w:val="20"/>
                <w:szCs w:val="20"/>
              </w:rPr>
            </w:pPr>
          </w:p>
        </w:tc>
        <w:tc>
          <w:tcPr>
            <w:tcW w:w="720" w:type="dxa"/>
            <w:tcBorders>
              <w:bottom w:val="single" w:sz="4" w:space="0" w:color="auto"/>
            </w:tcBorders>
          </w:tcPr>
          <w:p w14:paraId="17A8CA64" w14:textId="77777777" w:rsidR="00A67B79" w:rsidRPr="007D5810" w:rsidRDefault="00A67B79" w:rsidP="003A59ED">
            <w:pPr>
              <w:jc w:val="both"/>
              <w:rPr>
                <w:rFonts w:ascii="Arial" w:hAnsi="Arial" w:cs="Arial"/>
                <w:b/>
                <w:snapToGrid w:val="0"/>
                <w:sz w:val="20"/>
                <w:szCs w:val="20"/>
              </w:rPr>
            </w:pPr>
          </w:p>
        </w:tc>
        <w:tc>
          <w:tcPr>
            <w:tcW w:w="630" w:type="dxa"/>
            <w:tcBorders>
              <w:bottom w:val="single" w:sz="4" w:space="0" w:color="auto"/>
            </w:tcBorders>
          </w:tcPr>
          <w:p w14:paraId="17A8CA65" w14:textId="77777777" w:rsidR="00A67B79" w:rsidRPr="007D5810" w:rsidRDefault="00A67B79" w:rsidP="003A59ED">
            <w:pPr>
              <w:jc w:val="both"/>
              <w:rPr>
                <w:rFonts w:ascii="Arial" w:hAnsi="Arial" w:cs="Arial"/>
                <w:b/>
                <w:snapToGrid w:val="0"/>
                <w:sz w:val="20"/>
                <w:szCs w:val="20"/>
              </w:rPr>
            </w:pPr>
          </w:p>
        </w:tc>
        <w:tc>
          <w:tcPr>
            <w:tcW w:w="630" w:type="dxa"/>
            <w:tcBorders>
              <w:bottom w:val="single" w:sz="4" w:space="0" w:color="auto"/>
            </w:tcBorders>
          </w:tcPr>
          <w:p w14:paraId="17A8CA66" w14:textId="77777777" w:rsidR="00A67B79" w:rsidRPr="007D5810" w:rsidRDefault="00A67B79" w:rsidP="003A59ED">
            <w:pPr>
              <w:jc w:val="both"/>
              <w:rPr>
                <w:rFonts w:ascii="Arial" w:hAnsi="Arial" w:cs="Arial"/>
                <w:b/>
                <w:snapToGrid w:val="0"/>
                <w:sz w:val="20"/>
                <w:szCs w:val="20"/>
              </w:rPr>
            </w:pPr>
          </w:p>
        </w:tc>
      </w:tr>
      <w:tr w:rsidR="00A67B79" w:rsidRPr="007D5810" w14:paraId="17A8CA6B" w14:textId="77777777" w:rsidTr="00A67B79">
        <w:trPr>
          <w:jc w:val="center"/>
        </w:trPr>
        <w:tc>
          <w:tcPr>
            <w:tcW w:w="4981" w:type="dxa"/>
            <w:gridSpan w:val="2"/>
            <w:tcBorders>
              <w:bottom w:val="single" w:sz="4" w:space="0" w:color="auto"/>
            </w:tcBorders>
            <w:shd w:val="clear" w:color="auto" w:fill="D9D9D9"/>
          </w:tcPr>
          <w:p w14:paraId="17A8CA68" w14:textId="77777777" w:rsidR="00A67B79" w:rsidRDefault="00A67B79" w:rsidP="003A59ED">
            <w:pPr>
              <w:jc w:val="both"/>
              <w:rPr>
                <w:rFonts w:ascii="Arial" w:hAnsi="Arial" w:cs="Arial"/>
                <w:snapToGrid w:val="0"/>
                <w:sz w:val="20"/>
                <w:szCs w:val="20"/>
                <w:highlight w:val="lightGray"/>
              </w:rPr>
            </w:pPr>
            <w:r>
              <w:rPr>
                <w:rFonts w:ascii="Arial" w:hAnsi="Arial"/>
                <w:b/>
                <w:sz w:val="20"/>
              </w:rPr>
              <w:t>Score technique total</w:t>
            </w:r>
          </w:p>
        </w:tc>
        <w:tc>
          <w:tcPr>
            <w:tcW w:w="1260" w:type="dxa"/>
            <w:tcBorders>
              <w:bottom w:val="single" w:sz="4" w:space="0" w:color="auto"/>
            </w:tcBorders>
            <w:shd w:val="clear" w:color="auto" w:fill="D9D9D9"/>
          </w:tcPr>
          <w:p w14:paraId="17A8CA69" w14:textId="77777777" w:rsidR="00A67B79" w:rsidRPr="000828BD" w:rsidRDefault="00A67B79" w:rsidP="003A59ED">
            <w:pPr>
              <w:jc w:val="both"/>
              <w:rPr>
                <w:rFonts w:ascii="Arial" w:hAnsi="Arial" w:cs="Arial"/>
                <w:b/>
                <w:snapToGrid w:val="0"/>
                <w:sz w:val="20"/>
                <w:szCs w:val="20"/>
                <w:highlight w:val="lightGray"/>
              </w:rPr>
            </w:pPr>
            <w:r>
              <w:rPr>
                <w:rFonts w:ascii="Arial" w:hAnsi="Arial"/>
                <w:b/>
                <w:snapToGrid w:val="0"/>
                <w:sz w:val="20"/>
              </w:rPr>
              <w:t>100</w:t>
            </w:r>
          </w:p>
        </w:tc>
        <w:tc>
          <w:tcPr>
            <w:tcW w:w="3240" w:type="dxa"/>
            <w:gridSpan w:val="5"/>
            <w:tcBorders>
              <w:bottom w:val="single" w:sz="4" w:space="0" w:color="auto"/>
            </w:tcBorders>
            <w:shd w:val="clear" w:color="auto" w:fill="D9D9D9"/>
          </w:tcPr>
          <w:p w14:paraId="17A8CA6A" w14:textId="77777777" w:rsidR="00A67B79" w:rsidRPr="007D5810" w:rsidRDefault="00A67B79" w:rsidP="003A59ED">
            <w:pPr>
              <w:jc w:val="both"/>
              <w:rPr>
                <w:rFonts w:ascii="Arial" w:hAnsi="Arial" w:cs="Arial"/>
                <w:b/>
                <w:snapToGrid w:val="0"/>
                <w:sz w:val="20"/>
                <w:szCs w:val="20"/>
              </w:rPr>
            </w:pPr>
          </w:p>
        </w:tc>
      </w:tr>
    </w:tbl>
    <w:p w14:paraId="17A8CA6C" w14:textId="77777777" w:rsidR="003A59ED" w:rsidRDefault="003A59ED" w:rsidP="003A59ED">
      <w:pPr>
        <w:pStyle w:val="BodyText"/>
        <w:jc w:val="both"/>
        <w:rPr>
          <w:b/>
        </w:rPr>
      </w:pPr>
    </w:p>
    <w:p w14:paraId="17A8CA6D" w14:textId="77777777" w:rsidR="008F66B6" w:rsidRDefault="00F02337" w:rsidP="003A59ED">
      <w:pPr>
        <w:pStyle w:val="BodyText"/>
        <w:jc w:val="both"/>
        <w:rPr>
          <w:b/>
        </w:rPr>
      </w:pPr>
      <w:r>
        <w:rPr>
          <w:b/>
        </w:rPr>
        <w:t>Entretien</w:t>
      </w:r>
    </w:p>
    <w:p w14:paraId="17A8CA6E" w14:textId="77777777" w:rsidR="005434E5" w:rsidRPr="009E0A33" w:rsidRDefault="005434E5" w:rsidP="003A59ED">
      <w:pPr>
        <w:pStyle w:val="BodyText"/>
        <w:jc w:val="both"/>
      </w:pPr>
      <w:r>
        <w:t>Le pouvoir adjudicateur se réserve le droit de convoquer à un entretien les ingénieurs qui ont soumis des propositions jugées substantiellement conformes.</w:t>
      </w:r>
    </w:p>
    <w:p w14:paraId="17A8CA6F" w14:textId="77777777" w:rsidR="005434E5" w:rsidRPr="009E0A33" w:rsidRDefault="005434E5" w:rsidP="003A59ED">
      <w:pPr>
        <w:pStyle w:val="BodyText"/>
        <w:jc w:val="both"/>
      </w:pPr>
    </w:p>
    <w:p w14:paraId="17A8CA70" w14:textId="77777777" w:rsidR="005306B0" w:rsidRDefault="00F02337" w:rsidP="003A59ED">
      <w:pPr>
        <w:pStyle w:val="BodyText"/>
        <w:jc w:val="both"/>
        <w:rPr>
          <w:b/>
        </w:rPr>
      </w:pPr>
      <w:r>
        <w:rPr>
          <w:b/>
        </w:rPr>
        <w:t>Évaluation financière</w:t>
      </w:r>
    </w:p>
    <w:p w14:paraId="17A8CA71" w14:textId="476AB51D" w:rsidR="00F6351A" w:rsidRPr="005C59E8" w:rsidRDefault="00F6351A" w:rsidP="003A59ED">
      <w:pPr>
        <w:tabs>
          <w:tab w:val="right" w:pos="1440"/>
          <w:tab w:val="left" w:pos="2160"/>
          <w:tab w:val="right" w:pos="3600"/>
        </w:tabs>
        <w:jc w:val="both"/>
        <w:rPr>
          <w:rFonts w:ascii="Arial" w:hAnsi="Arial" w:cs="Arial"/>
          <w:sz w:val="20"/>
          <w:szCs w:val="20"/>
        </w:rPr>
      </w:pPr>
      <w:r>
        <w:rPr>
          <w:rFonts w:ascii="Arial" w:hAnsi="Arial"/>
          <w:sz w:val="20"/>
        </w:rPr>
        <w:t>Un score financier doit être attribué à chaque proposition. La proposition financière la plus basse (Fm) recevra un score financier (Sf) de 100 points. La formule pour déterminer les scores financiers est la suivante</w:t>
      </w:r>
      <w:r w:rsidR="00B6520D">
        <w:rPr>
          <w:rFonts w:ascii="Arial" w:hAnsi="Arial"/>
          <w:sz w:val="20"/>
        </w:rPr>
        <w:t> :</w:t>
      </w:r>
    </w:p>
    <w:p w14:paraId="17A8CA72" w14:textId="77777777" w:rsidR="00F6351A" w:rsidRPr="005C59E8" w:rsidRDefault="00F6351A" w:rsidP="003A59ED">
      <w:pPr>
        <w:tabs>
          <w:tab w:val="right" w:pos="1440"/>
          <w:tab w:val="left" w:pos="2160"/>
          <w:tab w:val="right" w:pos="3600"/>
        </w:tabs>
        <w:jc w:val="both"/>
        <w:rPr>
          <w:rFonts w:ascii="Arial" w:hAnsi="Arial" w:cs="Arial"/>
          <w:sz w:val="20"/>
          <w:szCs w:val="20"/>
        </w:rPr>
      </w:pPr>
    </w:p>
    <w:p w14:paraId="17A8CA73" w14:textId="77777777" w:rsidR="00F6351A" w:rsidRPr="00914BDB" w:rsidRDefault="00F6351A" w:rsidP="003A59ED">
      <w:pPr>
        <w:tabs>
          <w:tab w:val="right" w:pos="7560"/>
        </w:tabs>
        <w:jc w:val="both"/>
        <w:rPr>
          <w:rFonts w:ascii="Arial" w:hAnsi="Arial" w:cs="Arial"/>
          <w:sz w:val="20"/>
          <w:szCs w:val="20"/>
        </w:rPr>
      </w:pPr>
      <w:r>
        <w:rPr>
          <w:rFonts w:ascii="Arial" w:hAnsi="Arial"/>
          <w:sz w:val="20"/>
        </w:rPr>
        <w:t xml:space="preserve">Sf = 100 x Fm/F, dans laquelle </w:t>
      </w:r>
    </w:p>
    <w:p w14:paraId="17A8CA74" w14:textId="77777777" w:rsidR="00F6351A" w:rsidRPr="00914BDB" w:rsidRDefault="00F6351A" w:rsidP="003A59ED">
      <w:pPr>
        <w:tabs>
          <w:tab w:val="right" w:pos="7560"/>
        </w:tabs>
        <w:jc w:val="both"/>
        <w:rPr>
          <w:rFonts w:ascii="Arial" w:hAnsi="Arial" w:cs="Arial"/>
          <w:sz w:val="20"/>
          <w:szCs w:val="20"/>
        </w:rPr>
      </w:pPr>
      <w:r>
        <w:rPr>
          <w:rFonts w:ascii="Arial" w:hAnsi="Arial"/>
          <w:sz w:val="20"/>
        </w:rPr>
        <w:t xml:space="preserve">Sf est le score financier </w:t>
      </w:r>
    </w:p>
    <w:p w14:paraId="17A8CA75" w14:textId="77777777" w:rsidR="00F6351A" w:rsidRPr="00914BDB" w:rsidRDefault="00F6351A" w:rsidP="003A59ED">
      <w:pPr>
        <w:tabs>
          <w:tab w:val="right" w:pos="7560"/>
        </w:tabs>
        <w:jc w:val="both"/>
        <w:rPr>
          <w:rFonts w:ascii="Arial" w:hAnsi="Arial" w:cs="Arial"/>
          <w:sz w:val="20"/>
          <w:szCs w:val="20"/>
        </w:rPr>
      </w:pPr>
      <w:r>
        <w:rPr>
          <w:rFonts w:ascii="Arial" w:hAnsi="Arial"/>
          <w:sz w:val="20"/>
        </w:rPr>
        <w:t>Fm est le prix le plus bas et</w:t>
      </w:r>
    </w:p>
    <w:p w14:paraId="17A8CA76" w14:textId="77777777" w:rsidR="00F6351A" w:rsidRPr="00914BDB" w:rsidRDefault="00F6351A" w:rsidP="003A59ED">
      <w:pPr>
        <w:tabs>
          <w:tab w:val="right" w:pos="7560"/>
        </w:tabs>
        <w:jc w:val="both"/>
        <w:rPr>
          <w:rFonts w:ascii="Arial" w:hAnsi="Arial" w:cs="Arial"/>
          <w:sz w:val="20"/>
          <w:szCs w:val="20"/>
        </w:rPr>
      </w:pPr>
      <w:r>
        <w:rPr>
          <w:rFonts w:ascii="Arial" w:hAnsi="Arial"/>
          <w:sz w:val="20"/>
        </w:rPr>
        <w:t>F est le prix de la proposition en cours d'évaluation</w:t>
      </w:r>
    </w:p>
    <w:p w14:paraId="17A8CA77" w14:textId="77777777" w:rsidR="005434E5" w:rsidRPr="009E0A33" w:rsidRDefault="005434E5" w:rsidP="003A59ED">
      <w:pPr>
        <w:jc w:val="both"/>
        <w:rPr>
          <w:rFonts w:ascii="Arial" w:hAnsi="Arial" w:cs="Arial"/>
          <w:sz w:val="20"/>
          <w:szCs w:val="20"/>
        </w:rPr>
      </w:pPr>
    </w:p>
    <w:p w14:paraId="17A8CA78" w14:textId="77777777" w:rsidR="008F66B6" w:rsidRDefault="00F02337" w:rsidP="003A59ED">
      <w:pPr>
        <w:pStyle w:val="BodyText"/>
        <w:jc w:val="both"/>
        <w:rPr>
          <w:b/>
        </w:rPr>
      </w:pPr>
      <w:r>
        <w:rPr>
          <w:b/>
        </w:rPr>
        <w:t>Négociation</w:t>
      </w:r>
    </w:p>
    <w:p w14:paraId="17A8CA79" w14:textId="14D37A43" w:rsidR="005434E5" w:rsidRPr="009E0A33" w:rsidRDefault="005434E5" w:rsidP="003A59ED">
      <w:pPr>
        <w:pStyle w:val="BodyText"/>
        <w:jc w:val="both"/>
      </w:pPr>
      <w:r>
        <w:t xml:space="preserve">Le pouvoir adjudicateur se réserve le droit de contacter les ingénieurs ayant soumis des propositions jugées substantiellement et techniquement recevables, afin de proposer la négociation des modalités de ces propositions. Les négociations n'entraîneront aucun écart substantiel </w:t>
      </w:r>
      <w:r w:rsidR="006349B4">
        <w:t xml:space="preserve">par rapport </w:t>
      </w:r>
      <w:r>
        <w:t>aux modalités et conditions de la demande de proposition, mais auront pour but d'obtenir des ingénieurs de meilleures conditions en termes de qualité technique, de périodes de mise en œuvre, de conditions de paiement, etc.</w:t>
      </w:r>
    </w:p>
    <w:p w14:paraId="17A8CA7A" w14:textId="77777777" w:rsidR="005434E5" w:rsidRPr="009E0A33" w:rsidRDefault="005434E5" w:rsidP="003A59ED">
      <w:pPr>
        <w:jc w:val="both"/>
        <w:rPr>
          <w:rFonts w:ascii="Arial" w:hAnsi="Arial" w:cs="Arial"/>
          <w:sz w:val="20"/>
        </w:rPr>
      </w:pPr>
    </w:p>
    <w:p w14:paraId="17A8CA7B" w14:textId="77777777" w:rsidR="005434E5" w:rsidRPr="009E0A33" w:rsidRDefault="005434E5" w:rsidP="003A59ED">
      <w:pPr>
        <w:jc w:val="both"/>
        <w:rPr>
          <w:rFonts w:ascii="Arial" w:hAnsi="Arial" w:cs="Arial"/>
          <w:sz w:val="20"/>
        </w:rPr>
      </w:pPr>
      <w:r>
        <w:rPr>
          <w:rFonts w:ascii="Arial" w:hAnsi="Arial"/>
          <w:sz w:val="20"/>
        </w:rPr>
        <w:t xml:space="preserve">Les négociations peuvent cependant avoir pour objet de réduire la portée des services ou de revoir d'autres modalités du contrat afin de réduire la rémunération proposée lorsque les rémunérations proposées dépassent le budget disponible. </w:t>
      </w:r>
    </w:p>
    <w:p w14:paraId="17A8CA7C" w14:textId="77777777" w:rsidR="00072D95" w:rsidRDefault="00072D95" w:rsidP="003A59ED">
      <w:pPr>
        <w:jc w:val="both"/>
        <w:rPr>
          <w:rFonts w:ascii="Arial" w:hAnsi="Arial" w:cs="Arial"/>
          <w:sz w:val="20"/>
        </w:rPr>
      </w:pPr>
    </w:p>
    <w:p w14:paraId="17A8CA7D" w14:textId="77777777" w:rsidR="005306B0" w:rsidRPr="009178B5" w:rsidRDefault="00F02337" w:rsidP="003A59ED">
      <w:pPr>
        <w:pStyle w:val="ListParagraph"/>
        <w:numPr>
          <w:ilvl w:val="0"/>
          <w:numId w:val="28"/>
        </w:numPr>
        <w:spacing w:before="240" w:after="0"/>
        <w:jc w:val="both"/>
        <w:rPr>
          <w:rFonts w:ascii="Arial" w:hAnsi="Arial" w:cs="Arial"/>
          <w:b/>
          <w:sz w:val="20"/>
          <w:szCs w:val="20"/>
        </w:rPr>
      </w:pPr>
      <w:r>
        <w:rPr>
          <w:rFonts w:ascii="Arial" w:hAnsi="Arial"/>
          <w:b/>
          <w:sz w:val="20"/>
        </w:rPr>
        <w:t xml:space="preserve">Critères d'attribution </w:t>
      </w:r>
    </w:p>
    <w:p w14:paraId="17A8CA7E" w14:textId="1270F248" w:rsidR="007B77ED" w:rsidRPr="009E0A33" w:rsidRDefault="007B77ED" w:rsidP="003A59ED">
      <w:pPr>
        <w:pStyle w:val="BodyText"/>
        <w:jc w:val="both"/>
      </w:pPr>
      <w:r>
        <w:t>Le pouvoir adjudicateur attribuera le contrat à l'ingénieur dont la proposition a été déterminé</w:t>
      </w:r>
      <w:r w:rsidR="006349B4">
        <w:t>e</w:t>
      </w:r>
      <w:r>
        <w:t xml:space="preserve"> </w:t>
      </w:r>
      <w:r w:rsidR="006349B4">
        <w:t>substantiellement</w:t>
      </w:r>
      <w:r>
        <w:t xml:space="preserve"> conforme aux exigences de cette demande de proposition et qui a obtenu le meilleur score global.</w:t>
      </w:r>
    </w:p>
    <w:p w14:paraId="17A8CA7F" w14:textId="77777777" w:rsidR="007B77ED" w:rsidRPr="009E0A33" w:rsidRDefault="007B77ED" w:rsidP="003A59ED">
      <w:pPr>
        <w:pStyle w:val="BodyText"/>
        <w:jc w:val="both"/>
      </w:pPr>
    </w:p>
    <w:p w14:paraId="17A8CA80" w14:textId="77777777" w:rsidR="005306B0" w:rsidRDefault="00F80EE5" w:rsidP="003A59ED">
      <w:pPr>
        <w:numPr>
          <w:ilvl w:val="0"/>
          <w:numId w:val="28"/>
        </w:numPr>
        <w:spacing w:before="120"/>
        <w:jc w:val="both"/>
        <w:rPr>
          <w:rFonts w:ascii="Arial" w:hAnsi="Arial" w:cs="Arial"/>
          <w:b/>
          <w:sz w:val="20"/>
          <w:szCs w:val="20"/>
        </w:rPr>
      </w:pPr>
      <w:r>
        <w:rPr>
          <w:rFonts w:ascii="Arial" w:hAnsi="Arial"/>
          <w:b/>
          <w:sz w:val="20"/>
        </w:rPr>
        <w:t>Signature et entrée en vigueur du contrat</w:t>
      </w:r>
    </w:p>
    <w:p w14:paraId="17A8CA81" w14:textId="77777777" w:rsidR="002B05E8" w:rsidRPr="009E0A33" w:rsidRDefault="002B05E8" w:rsidP="003A59ED">
      <w:pPr>
        <w:autoSpaceDE w:val="0"/>
        <w:autoSpaceDN w:val="0"/>
        <w:adjustRightInd w:val="0"/>
        <w:jc w:val="both"/>
        <w:rPr>
          <w:rFonts w:ascii="Arial" w:hAnsi="Arial" w:cs="Arial"/>
          <w:sz w:val="20"/>
          <w:szCs w:val="20"/>
        </w:rPr>
      </w:pPr>
      <w:r>
        <w:rPr>
          <w:rFonts w:ascii="Arial" w:hAnsi="Arial"/>
          <w:sz w:val="20"/>
        </w:rPr>
        <w:t xml:space="preserve">Avant l'expiration de la période de validité de la proposition, le pouvoir adjudicateur informe l'ingénieur sélectionné par écrit que sa proposition a été acceptée et informe les ingénieurs non sélectionnés par écrit du résultat du processus d'évaluation. </w:t>
      </w:r>
    </w:p>
    <w:p w14:paraId="17A8CA82" w14:textId="77777777" w:rsidR="00E235E2" w:rsidRPr="009E0A33" w:rsidRDefault="00E235E2" w:rsidP="003A59ED">
      <w:pPr>
        <w:autoSpaceDE w:val="0"/>
        <w:autoSpaceDN w:val="0"/>
        <w:adjustRightInd w:val="0"/>
        <w:jc w:val="both"/>
        <w:rPr>
          <w:rFonts w:ascii="Arial" w:hAnsi="Arial" w:cs="Arial"/>
          <w:sz w:val="20"/>
          <w:szCs w:val="20"/>
        </w:rPr>
      </w:pPr>
    </w:p>
    <w:p w14:paraId="17A8CA83" w14:textId="77777777" w:rsidR="00424440" w:rsidRPr="00DD4FCD" w:rsidRDefault="00E235E2" w:rsidP="00424440">
      <w:pPr>
        <w:autoSpaceDE w:val="0"/>
        <w:autoSpaceDN w:val="0"/>
        <w:adjustRightInd w:val="0"/>
        <w:rPr>
          <w:rFonts w:ascii="Arial" w:hAnsi="Arial" w:cs="Arial"/>
          <w:sz w:val="20"/>
          <w:szCs w:val="20"/>
        </w:rPr>
      </w:pPr>
      <w:r>
        <w:rPr>
          <w:rFonts w:ascii="Arial" w:hAnsi="Arial"/>
          <w:sz w:val="20"/>
        </w:rPr>
        <w:t xml:space="preserve">Dans un délai de </w:t>
      </w:r>
      <w:r>
        <w:rPr>
          <w:rFonts w:ascii="Arial" w:hAnsi="Arial"/>
          <w:sz w:val="20"/>
          <w:highlight w:val="yellow"/>
        </w:rPr>
        <w:t>&lt;5&gt;</w:t>
      </w:r>
      <w:r>
        <w:rPr>
          <w:rFonts w:ascii="Arial" w:hAnsi="Arial"/>
          <w:sz w:val="20"/>
        </w:rPr>
        <w:t xml:space="preserve"> jours après la réception du contrat, pas encore signé par le pouvoir adjudicateur, l'ingénieur sélectionné doit signer et dater le contrat et le retourner</w:t>
      </w:r>
      <w:r>
        <w:rPr>
          <w:rFonts w:ascii="Arial" w:hAnsi="Arial"/>
          <w:color w:val="FF0000"/>
          <w:sz w:val="20"/>
        </w:rPr>
        <w:t xml:space="preserve"> </w:t>
      </w:r>
      <w:r>
        <w:rPr>
          <w:rFonts w:ascii="Arial" w:hAnsi="Arial"/>
          <w:sz w:val="20"/>
        </w:rPr>
        <w:t>au pouvoir adjudicateur.</w:t>
      </w:r>
      <w:r>
        <w:rPr>
          <w:rFonts w:ascii="Arial" w:hAnsi="Arial"/>
          <w:color w:val="FF0000"/>
          <w:sz w:val="20"/>
        </w:rPr>
        <w:t xml:space="preserve"> </w:t>
      </w:r>
      <w:r>
        <w:rPr>
          <w:rFonts w:ascii="Arial" w:hAnsi="Arial"/>
          <w:sz w:val="20"/>
        </w:rPr>
        <w:t xml:space="preserve">Lors de la </w:t>
      </w:r>
      <w:r>
        <w:rPr>
          <w:rFonts w:ascii="Arial" w:hAnsi="Arial"/>
          <w:sz w:val="20"/>
        </w:rPr>
        <w:lastRenderedPageBreak/>
        <w:t>signature du contrat, le candidat sélectionné devient le contractant et le contrat entre en vigueur une fois signé par le pouvoir adjudicateur.</w:t>
      </w:r>
    </w:p>
    <w:p w14:paraId="17A8CA84" w14:textId="77777777" w:rsidR="00E235E2" w:rsidRPr="009E0A33" w:rsidRDefault="00E235E2" w:rsidP="003A59ED">
      <w:pPr>
        <w:autoSpaceDE w:val="0"/>
        <w:autoSpaceDN w:val="0"/>
        <w:adjustRightInd w:val="0"/>
        <w:jc w:val="both"/>
        <w:rPr>
          <w:rFonts w:ascii="Arial" w:hAnsi="Arial" w:cs="Arial"/>
          <w:sz w:val="20"/>
          <w:szCs w:val="20"/>
        </w:rPr>
      </w:pPr>
    </w:p>
    <w:p w14:paraId="17A8CA85" w14:textId="77777777" w:rsidR="002B05E8" w:rsidRPr="009E0A33" w:rsidRDefault="002B05E8" w:rsidP="003A59ED">
      <w:pPr>
        <w:autoSpaceDE w:val="0"/>
        <w:autoSpaceDN w:val="0"/>
        <w:adjustRightInd w:val="0"/>
        <w:jc w:val="both"/>
        <w:rPr>
          <w:rFonts w:ascii="Arial" w:hAnsi="Arial" w:cs="Arial"/>
          <w:sz w:val="20"/>
          <w:szCs w:val="20"/>
        </w:rPr>
      </w:pPr>
    </w:p>
    <w:p w14:paraId="17A8CA86" w14:textId="07143A86" w:rsidR="00E63D1F" w:rsidRPr="00C44746" w:rsidRDefault="00E63D1F" w:rsidP="003A59ED">
      <w:pPr>
        <w:autoSpaceDE w:val="0"/>
        <w:autoSpaceDN w:val="0"/>
        <w:adjustRightInd w:val="0"/>
        <w:jc w:val="both"/>
        <w:rPr>
          <w:rFonts w:ascii="Arial" w:hAnsi="Arial" w:cs="Arial"/>
          <w:sz w:val="20"/>
          <w:szCs w:val="20"/>
        </w:rPr>
      </w:pPr>
      <w:r>
        <w:rPr>
          <w:rFonts w:ascii="Arial" w:hAnsi="Arial"/>
          <w:sz w:val="20"/>
        </w:rPr>
        <w:t xml:space="preserve">Si l'ingénieur sélectionné ne signe pas et ne </w:t>
      </w:r>
      <w:r w:rsidR="006349B4">
        <w:rPr>
          <w:rFonts w:ascii="Arial" w:hAnsi="Arial"/>
          <w:sz w:val="20"/>
        </w:rPr>
        <w:t>renvoie</w:t>
      </w:r>
      <w:r>
        <w:rPr>
          <w:rFonts w:ascii="Arial" w:hAnsi="Arial"/>
          <w:sz w:val="20"/>
        </w:rPr>
        <w:t xml:space="preserve"> pas le contrat dans le délai stipulé, le pouvoir adjudicateur</w:t>
      </w:r>
      <w:r>
        <w:rPr>
          <w:rFonts w:ascii="Arial" w:hAnsi="Arial"/>
          <w:color w:val="FF0000"/>
          <w:sz w:val="20"/>
        </w:rPr>
        <w:t xml:space="preserve"> </w:t>
      </w:r>
      <w:r>
        <w:rPr>
          <w:rFonts w:ascii="Arial" w:hAnsi="Arial"/>
          <w:sz w:val="20"/>
        </w:rPr>
        <w:t>peut considérer</w:t>
      </w:r>
      <w:r>
        <w:rPr>
          <w:rFonts w:ascii="Arial" w:hAnsi="Arial"/>
          <w:color w:val="FF0000"/>
          <w:sz w:val="20"/>
        </w:rPr>
        <w:t xml:space="preserve"> </w:t>
      </w:r>
      <w:r>
        <w:rPr>
          <w:rFonts w:ascii="Arial" w:hAnsi="Arial"/>
          <w:sz w:val="20"/>
        </w:rPr>
        <w:t>l'acceptation de la proposition comme annulée, sans préjudice de son droit de demander réparation ou d'employer tout autre recours à l'égard d'un tel défaut</w:t>
      </w:r>
      <w:r w:rsidR="006349B4">
        <w:rPr>
          <w:rFonts w:ascii="Arial" w:hAnsi="Arial"/>
          <w:sz w:val="20"/>
        </w:rPr>
        <w:t>,</w:t>
      </w:r>
      <w:r>
        <w:rPr>
          <w:rFonts w:ascii="Arial" w:hAnsi="Arial"/>
          <w:sz w:val="20"/>
        </w:rPr>
        <w:t xml:space="preserve"> et l'ingénieur sélectionné ne dispose d'aucun recours sur le pouvoir adjudicateur.</w:t>
      </w:r>
    </w:p>
    <w:p w14:paraId="17A8CA87" w14:textId="77777777" w:rsidR="00F03A3C" w:rsidRPr="009E0A33" w:rsidRDefault="00F03A3C" w:rsidP="003A59ED">
      <w:pPr>
        <w:ind w:firstLine="357"/>
        <w:jc w:val="both"/>
        <w:rPr>
          <w:rFonts w:ascii="Arial" w:hAnsi="Arial" w:cs="Arial"/>
          <w:color w:val="FF0000"/>
          <w:sz w:val="20"/>
          <w:szCs w:val="20"/>
        </w:rPr>
      </w:pPr>
    </w:p>
    <w:p w14:paraId="17A8CA88" w14:textId="77777777" w:rsidR="005306B0" w:rsidRDefault="00F45DCA" w:rsidP="003A59ED">
      <w:pPr>
        <w:numPr>
          <w:ilvl w:val="0"/>
          <w:numId w:val="28"/>
        </w:numPr>
        <w:spacing w:before="120"/>
        <w:jc w:val="both"/>
        <w:rPr>
          <w:rFonts w:ascii="Arial" w:hAnsi="Arial" w:cs="Arial"/>
          <w:b/>
          <w:sz w:val="20"/>
          <w:szCs w:val="20"/>
        </w:rPr>
      </w:pPr>
      <w:r>
        <w:rPr>
          <w:rFonts w:ascii="Arial" w:hAnsi="Arial"/>
          <w:b/>
          <w:sz w:val="20"/>
        </w:rPr>
        <w:t>Annulation par commodité</w:t>
      </w:r>
    </w:p>
    <w:p w14:paraId="17A8CA89" w14:textId="77777777" w:rsidR="00FD4517" w:rsidRPr="009E0A33" w:rsidRDefault="00ED1173" w:rsidP="003A59ED">
      <w:pPr>
        <w:autoSpaceDE w:val="0"/>
        <w:autoSpaceDN w:val="0"/>
        <w:adjustRightInd w:val="0"/>
        <w:jc w:val="both"/>
        <w:rPr>
          <w:rFonts w:ascii="Arial" w:hAnsi="Arial" w:cs="Arial"/>
          <w:sz w:val="20"/>
        </w:rPr>
      </w:pPr>
      <w:r>
        <w:rPr>
          <w:rFonts w:ascii="Arial" w:hAnsi="Arial"/>
          <w:sz w:val="20"/>
        </w:rPr>
        <w:t>Le pouvoir adjudicateur peut, à sa propre convenance, et sans frais ni responsabilité, annuler la procédure à tout moment.</w:t>
      </w:r>
    </w:p>
    <w:p w14:paraId="17A8CA8A" w14:textId="77777777" w:rsidR="00FD4517" w:rsidRPr="009E0A33" w:rsidRDefault="00FD4517" w:rsidP="003A59ED">
      <w:pPr>
        <w:autoSpaceDE w:val="0"/>
        <w:autoSpaceDN w:val="0"/>
        <w:adjustRightInd w:val="0"/>
        <w:jc w:val="both"/>
        <w:rPr>
          <w:rFonts w:ascii="Arial" w:hAnsi="Arial" w:cs="Arial"/>
          <w:sz w:val="20"/>
          <w:szCs w:val="20"/>
        </w:rPr>
      </w:pPr>
    </w:p>
    <w:p w14:paraId="17A8CA8B" w14:textId="77777777" w:rsidR="00B67C9A" w:rsidRPr="009E0A33" w:rsidRDefault="00B67C9A" w:rsidP="003A59ED">
      <w:pPr>
        <w:jc w:val="both"/>
        <w:rPr>
          <w:rFonts w:ascii="Arial" w:hAnsi="Arial" w:cs="Arial"/>
          <w:b/>
          <w:caps/>
          <w:sz w:val="28"/>
          <w:szCs w:val="28"/>
        </w:rPr>
      </w:pPr>
    </w:p>
    <w:p w14:paraId="17A8CA8C" w14:textId="77777777" w:rsidR="00B67C9A" w:rsidRPr="009E0A33" w:rsidRDefault="00B67C9A" w:rsidP="003A59ED">
      <w:pPr>
        <w:jc w:val="both"/>
        <w:rPr>
          <w:rFonts w:ascii="Arial" w:hAnsi="Arial" w:cs="Arial"/>
          <w:b/>
          <w:caps/>
          <w:sz w:val="28"/>
          <w:szCs w:val="28"/>
        </w:rPr>
      </w:pPr>
    </w:p>
    <w:p w14:paraId="17A8CA8D" w14:textId="77777777" w:rsidR="00B67C9A" w:rsidRPr="009E0A33" w:rsidRDefault="00B67C9A" w:rsidP="003A59ED">
      <w:pPr>
        <w:jc w:val="both"/>
        <w:rPr>
          <w:rFonts w:ascii="Arial" w:hAnsi="Arial" w:cs="Arial"/>
          <w:b/>
          <w:caps/>
          <w:sz w:val="28"/>
          <w:szCs w:val="28"/>
        </w:rPr>
      </w:pPr>
      <w:r>
        <w:br w:type="page"/>
      </w:r>
    </w:p>
    <w:p w14:paraId="17A8CA8E" w14:textId="77777777" w:rsidR="0034406E" w:rsidRPr="009E0A33" w:rsidRDefault="00193EDF" w:rsidP="003A59ED">
      <w:pPr>
        <w:jc w:val="center"/>
        <w:rPr>
          <w:rFonts w:ascii="Arial" w:hAnsi="Arial" w:cs="Arial"/>
          <w:b/>
          <w:caps/>
          <w:sz w:val="28"/>
          <w:szCs w:val="28"/>
        </w:rPr>
      </w:pPr>
      <w:r>
        <w:rPr>
          <w:rFonts w:ascii="Arial" w:hAnsi="Arial"/>
          <w:b/>
          <w:caps/>
          <w:sz w:val="28"/>
        </w:rPr>
        <w:lastRenderedPageBreak/>
        <w:t>B. Projet de CONTRAT (service d'ingénierie)</w:t>
      </w:r>
    </w:p>
    <w:p w14:paraId="17A8CA8F" w14:textId="77777777" w:rsidR="0051719D" w:rsidRPr="009E0A33" w:rsidRDefault="0051719D" w:rsidP="003A59ED">
      <w:pPr>
        <w:jc w:val="both"/>
        <w:rPr>
          <w:rFonts w:ascii="Arial" w:hAnsi="Arial" w:cs="Arial"/>
          <w:b/>
          <w:caps/>
          <w:color w:val="FF0000"/>
          <w:sz w:val="22"/>
          <w:szCs w:val="22"/>
        </w:rPr>
      </w:pPr>
    </w:p>
    <w:p w14:paraId="17A8CA90" w14:textId="77777777" w:rsidR="00CA02E6" w:rsidRPr="009E0A33" w:rsidRDefault="00CA02E6" w:rsidP="003A59ED">
      <w:pPr>
        <w:jc w:val="both"/>
        <w:rPr>
          <w:rFonts w:ascii="Arial" w:hAnsi="Arial" w:cs="Arial"/>
          <w:b/>
          <w:caps/>
          <w:color w:val="FF0000"/>
        </w:rPr>
      </w:pPr>
    </w:p>
    <w:p w14:paraId="17A8CA91" w14:textId="65FB3B58" w:rsidR="001836CB" w:rsidRPr="005C59E8" w:rsidRDefault="001836CB" w:rsidP="003A59ED">
      <w:pPr>
        <w:jc w:val="center"/>
        <w:outlineLvl w:val="0"/>
        <w:rPr>
          <w:rFonts w:ascii="Arial" w:hAnsi="Arial" w:cs="Arial"/>
          <w:b/>
          <w:color w:val="FF0000"/>
          <w:sz w:val="20"/>
          <w:szCs w:val="20"/>
        </w:rPr>
      </w:pPr>
      <w:r>
        <w:rPr>
          <w:rFonts w:ascii="Arial" w:hAnsi="Arial"/>
          <w:b/>
          <w:sz w:val="20"/>
        </w:rPr>
        <w:t>INTITULÉ DU CONTRAT</w:t>
      </w:r>
      <w:r w:rsidR="00B6520D">
        <w:rPr>
          <w:rFonts w:ascii="Arial" w:hAnsi="Arial"/>
          <w:b/>
          <w:sz w:val="20"/>
        </w:rPr>
        <w:t> :</w:t>
      </w:r>
      <w:r>
        <w:rPr>
          <w:rFonts w:ascii="Arial" w:hAnsi="Arial"/>
          <w:b/>
          <w:sz w:val="20"/>
        </w:rPr>
        <w:t xml:space="preserve"> </w:t>
      </w:r>
      <w:r>
        <w:rPr>
          <w:rFonts w:ascii="Arial" w:hAnsi="Arial"/>
          <w:b/>
          <w:sz w:val="20"/>
          <w:highlight w:val="yellow"/>
        </w:rPr>
        <w:t>&lt;Intitulé&gt;</w:t>
      </w:r>
    </w:p>
    <w:p w14:paraId="17A8CA92" w14:textId="77777777" w:rsidR="001836CB" w:rsidRPr="005C59E8" w:rsidRDefault="001836CB" w:rsidP="003A59ED">
      <w:pPr>
        <w:jc w:val="center"/>
        <w:outlineLvl w:val="0"/>
        <w:rPr>
          <w:rFonts w:ascii="Arial" w:hAnsi="Arial" w:cs="Arial"/>
          <w:b/>
          <w:sz w:val="20"/>
          <w:szCs w:val="20"/>
        </w:rPr>
      </w:pPr>
    </w:p>
    <w:p w14:paraId="17A8CA93" w14:textId="6428FEF6" w:rsidR="001836CB" w:rsidRPr="00EF7F82" w:rsidRDefault="001836CB" w:rsidP="003A59ED">
      <w:pPr>
        <w:jc w:val="center"/>
        <w:outlineLvl w:val="0"/>
        <w:rPr>
          <w:rFonts w:ascii="Arial" w:hAnsi="Arial" w:cs="Arial"/>
          <w:b/>
          <w:sz w:val="20"/>
          <w:szCs w:val="20"/>
        </w:rPr>
      </w:pPr>
      <w:r>
        <w:rPr>
          <w:rFonts w:ascii="Arial" w:hAnsi="Arial"/>
          <w:b/>
          <w:sz w:val="20"/>
        </w:rPr>
        <w:t>N° de référence</w:t>
      </w:r>
      <w:r w:rsidR="00B6520D">
        <w:rPr>
          <w:rFonts w:ascii="Arial" w:hAnsi="Arial"/>
          <w:b/>
          <w:sz w:val="20"/>
        </w:rPr>
        <w:t> :</w:t>
      </w:r>
      <w:r>
        <w:rPr>
          <w:rFonts w:ascii="Arial" w:hAnsi="Arial"/>
          <w:b/>
          <w:sz w:val="20"/>
        </w:rPr>
        <w:t xml:space="preserve"> </w:t>
      </w:r>
      <w:r>
        <w:rPr>
          <w:rFonts w:ascii="Arial" w:hAnsi="Arial"/>
          <w:b/>
          <w:sz w:val="20"/>
          <w:highlight w:val="yellow"/>
        </w:rPr>
        <w:t>&lt;Numéro&gt;</w:t>
      </w:r>
    </w:p>
    <w:p w14:paraId="17A8CA94" w14:textId="77777777" w:rsidR="0051719D" w:rsidRPr="009E0A33" w:rsidRDefault="0051719D" w:rsidP="003A59ED">
      <w:pPr>
        <w:jc w:val="both"/>
        <w:outlineLvl w:val="0"/>
        <w:rPr>
          <w:rFonts w:ascii="Arial" w:hAnsi="Arial" w:cs="Arial"/>
          <w:b/>
          <w:sz w:val="20"/>
          <w:szCs w:val="20"/>
        </w:rPr>
      </w:pPr>
    </w:p>
    <w:p w14:paraId="17A8CA95" w14:textId="77777777" w:rsidR="00151DA5" w:rsidRPr="009E0A33" w:rsidRDefault="00151DA5" w:rsidP="003A59ED">
      <w:pPr>
        <w:jc w:val="both"/>
        <w:outlineLvl w:val="0"/>
        <w:rPr>
          <w:rFonts w:ascii="Arial" w:hAnsi="Arial" w:cs="Arial"/>
          <w:b/>
          <w:sz w:val="20"/>
          <w:szCs w:val="20"/>
        </w:rPr>
      </w:pPr>
    </w:p>
    <w:p w14:paraId="17A8CA96" w14:textId="59E5DCAA" w:rsidR="001836CB" w:rsidRPr="005973EF" w:rsidRDefault="001836CB" w:rsidP="003A59ED">
      <w:pPr>
        <w:jc w:val="both"/>
        <w:outlineLvl w:val="0"/>
        <w:rPr>
          <w:rFonts w:ascii="Arial" w:hAnsi="Arial" w:cs="Arial"/>
          <w:b/>
          <w:i/>
          <w:sz w:val="20"/>
          <w:szCs w:val="20"/>
        </w:rPr>
      </w:pPr>
      <w:r>
        <w:rPr>
          <w:rFonts w:ascii="Arial" w:hAnsi="Arial"/>
          <w:b/>
          <w:sz w:val="20"/>
        </w:rPr>
        <w:t>Instructions aux ingénieurs</w:t>
      </w:r>
      <w:r w:rsidR="00B6520D">
        <w:rPr>
          <w:rFonts w:ascii="Arial" w:hAnsi="Arial"/>
          <w:b/>
          <w:sz w:val="20"/>
        </w:rPr>
        <w:t> :</w:t>
      </w:r>
      <w:r>
        <w:rPr>
          <w:rFonts w:ascii="Arial" w:hAnsi="Arial"/>
          <w:b/>
          <w:sz w:val="20"/>
        </w:rPr>
        <w:t xml:space="preserve"> À ce stade de la demande de propositions, ce document vous est adressé à titre informatif et vise à vous faire connaître les dispositions contractuelles. Les informations manquantes dans le présent document seront remplies après la sé</w:t>
      </w:r>
      <w:r w:rsidR="00B6520D">
        <w:rPr>
          <w:rFonts w:ascii="Arial" w:hAnsi="Arial"/>
          <w:b/>
          <w:sz w:val="20"/>
        </w:rPr>
        <w:t>lection d'un ingénieur, et le « </w:t>
      </w:r>
      <w:r>
        <w:rPr>
          <w:rFonts w:ascii="Arial" w:hAnsi="Arial"/>
          <w:b/>
          <w:sz w:val="20"/>
        </w:rPr>
        <w:t>projet</w:t>
      </w:r>
      <w:r w:rsidR="00B6520D">
        <w:rPr>
          <w:rFonts w:ascii="Arial" w:hAnsi="Arial"/>
          <w:b/>
          <w:sz w:val="20"/>
        </w:rPr>
        <w:t> »</w:t>
      </w:r>
      <w:r>
        <w:rPr>
          <w:rFonts w:ascii="Arial" w:hAnsi="Arial"/>
          <w:b/>
          <w:sz w:val="20"/>
        </w:rPr>
        <w:t xml:space="preserve"> de contrat deviendra alors le contrat «</w:t>
      </w:r>
      <w:r w:rsidR="00B6520D">
        <w:rPr>
          <w:rFonts w:ascii="Arial" w:hAnsi="Arial"/>
          <w:b/>
          <w:sz w:val="20"/>
        </w:rPr>
        <w:t> </w:t>
      </w:r>
      <w:r>
        <w:rPr>
          <w:rFonts w:ascii="Arial" w:hAnsi="Arial"/>
          <w:b/>
          <w:sz w:val="20"/>
        </w:rPr>
        <w:t>final</w:t>
      </w:r>
      <w:r w:rsidR="00B6520D">
        <w:rPr>
          <w:rFonts w:ascii="Arial" w:hAnsi="Arial"/>
          <w:b/>
          <w:sz w:val="20"/>
        </w:rPr>
        <w:t> »</w:t>
      </w:r>
      <w:r>
        <w:rPr>
          <w:rFonts w:ascii="Arial" w:hAnsi="Arial"/>
          <w:b/>
          <w:sz w:val="20"/>
        </w:rPr>
        <w:t xml:space="preserve"> entre le pouvoir adjudicateur et l'ingénieur sélectionné</w:t>
      </w:r>
      <w:r>
        <w:rPr>
          <w:rFonts w:ascii="Arial" w:hAnsi="Arial"/>
          <w:b/>
          <w:i/>
          <w:sz w:val="20"/>
        </w:rPr>
        <w:t xml:space="preserve">. </w:t>
      </w:r>
    </w:p>
    <w:p w14:paraId="17A8CA97" w14:textId="77777777" w:rsidR="0051719D" w:rsidRPr="009E0A33" w:rsidRDefault="0051719D" w:rsidP="003A59ED">
      <w:pPr>
        <w:jc w:val="both"/>
        <w:rPr>
          <w:rFonts w:ascii="Arial" w:hAnsi="Arial" w:cs="Arial"/>
          <w:sz w:val="20"/>
          <w:szCs w:val="20"/>
        </w:rPr>
      </w:pPr>
    </w:p>
    <w:p w14:paraId="17A8CA98" w14:textId="77777777" w:rsidR="0051719D" w:rsidRPr="009E0A33" w:rsidRDefault="0051719D" w:rsidP="003A59ED">
      <w:pPr>
        <w:jc w:val="both"/>
        <w:rPr>
          <w:rFonts w:ascii="Arial" w:hAnsi="Arial" w:cs="Arial"/>
          <w:sz w:val="20"/>
          <w:szCs w:val="20"/>
        </w:rPr>
      </w:pPr>
    </w:p>
    <w:p w14:paraId="17A8CA99" w14:textId="77777777" w:rsidR="001836CB" w:rsidRPr="00EF7F82" w:rsidRDefault="001836CB" w:rsidP="003A59ED">
      <w:pPr>
        <w:ind w:left="567" w:hanging="567"/>
        <w:jc w:val="both"/>
        <w:rPr>
          <w:rFonts w:ascii="Arial" w:hAnsi="Arial" w:cs="Arial"/>
          <w:sz w:val="20"/>
          <w:szCs w:val="20"/>
        </w:rPr>
      </w:pPr>
      <w:r>
        <w:rPr>
          <w:rFonts w:ascii="Arial" w:hAnsi="Arial"/>
          <w:sz w:val="20"/>
          <w:highlight w:val="yellow"/>
        </w:rPr>
        <w:t>&lt;Nom et adresse&gt;</w:t>
      </w:r>
    </w:p>
    <w:p w14:paraId="17A8CA9A" w14:textId="16B1D1F6" w:rsidR="001836CB" w:rsidRPr="005C59E8" w:rsidRDefault="00B6520D" w:rsidP="003A59ED">
      <w:pPr>
        <w:jc w:val="both"/>
        <w:rPr>
          <w:rFonts w:ascii="Arial" w:hAnsi="Arial" w:cs="Arial"/>
          <w:sz w:val="20"/>
          <w:szCs w:val="20"/>
        </w:rPr>
      </w:pPr>
      <w:r>
        <w:rPr>
          <w:rFonts w:ascii="Arial" w:hAnsi="Arial"/>
          <w:sz w:val="20"/>
        </w:rPr>
        <w:t xml:space="preserve"> (« </w:t>
      </w:r>
      <w:r w:rsidR="001836CB">
        <w:rPr>
          <w:rFonts w:ascii="Arial" w:hAnsi="Arial"/>
          <w:sz w:val="20"/>
        </w:rPr>
        <w:t>Le pouvoir adjudicateur</w:t>
      </w:r>
      <w:r>
        <w:rPr>
          <w:rFonts w:ascii="Arial" w:hAnsi="Arial"/>
          <w:sz w:val="20"/>
        </w:rPr>
        <w:t> »</w:t>
      </w:r>
      <w:r w:rsidR="001836CB">
        <w:rPr>
          <w:rFonts w:ascii="Arial" w:hAnsi="Arial"/>
          <w:sz w:val="20"/>
        </w:rPr>
        <w:t>),</w:t>
      </w:r>
    </w:p>
    <w:p w14:paraId="17A8CA9B" w14:textId="77777777" w:rsidR="001836CB" w:rsidRPr="005C59E8" w:rsidRDefault="001836CB" w:rsidP="003A59ED">
      <w:pPr>
        <w:jc w:val="both"/>
        <w:rPr>
          <w:rFonts w:ascii="Arial" w:hAnsi="Arial" w:cs="Arial"/>
          <w:sz w:val="20"/>
          <w:szCs w:val="20"/>
        </w:rPr>
      </w:pPr>
    </w:p>
    <w:p w14:paraId="17A8CA9C" w14:textId="77777777" w:rsidR="001836CB" w:rsidRPr="005C59E8" w:rsidRDefault="003A59ED" w:rsidP="003A59ED">
      <w:pPr>
        <w:ind w:left="6520" w:firstLine="1304"/>
        <w:jc w:val="both"/>
        <w:rPr>
          <w:rFonts w:ascii="Arial" w:hAnsi="Arial" w:cs="Arial"/>
          <w:sz w:val="20"/>
          <w:szCs w:val="20"/>
        </w:rPr>
      </w:pPr>
      <w:r>
        <w:rPr>
          <w:rFonts w:ascii="Arial" w:hAnsi="Arial"/>
          <w:sz w:val="20"/>
        </w:rPr>
        <w:t xml:space="preserve">      d'une part,</w:t>
      </w:r>
    </w:p>
    <w:p w14:paraId="17A8CA9D" w14:textId="77777777" w:rsidR="001836CB" w:rsidRPr="005C59E8" w:rsidRDefault="001836CB" w:rsidP="003A59ED">
      <w:pPr>
        <w:jc w:val="both"/>
        <w:rPr>
          <w:rFonts w:ascii="Arial" w:hAnsi="Arial" w:cs="Arial"/>
          <w:sz w:val="20"/>
          <w:szCs w:val="20"/>
        </w:rPr>
      </w:pPr>
      <w:r>
        <w:rPr>
          <w:rFonts w:ascii="Arial" w:hAnsi="Arial"/>
          <w:sz w:val="20"/>
        </w:rPr>
        <w:t>et</w:t>
      </w:r>
    </w:p>
    <w:p w14:paraId="17A8CA9E" w14:textId="77777777" w:rsidR="001836CB" w:rsidRPr="005C59E8" w:rsidRDefault="001836CB" w:rsidP="003A59ED">
      <w:pPr>
        <w:jc w:val="both"/>
        <w:rPr>
          <w:rFonts w:ascii="Arial" w:hAnsi="Arial" w:cs="Arial"/>
          <w:sz w:val="20"/>
          <w:szCs w:val="20"/>
        </w:rPr>
      </w:pPr>
    </w:p>
    <w:p w14:paraId="17A8CA9F" w14:textId="77777777" w:rsidR="001836CB" w:rsidRPr="00EF7F82" w:rsidRDefault="001836CB" w:rsidP="003A59ED">
      <w:pPr>
        <w:ind w:left="567" w:hanging="567"/>
        <w:jc w:val="both"/>
        <w:rPr>
          <w:rFonts w:ascii="Arial" w:hAnsi="Arial" w:cs="Arial"/>
          <w:sz w:val="20"/>
          <w:szCs w:val="20"/>
        </w:rPr>
      </w:pPr>
      <w:r>
        <w:rPr>
          <w:rFonts w:ascii="Arial" w:hAnsi="Arial"/>
          <w:sz w:val="20"/>
          <w:highlight w:val="yellow"/>
        </w:rPr>
        <w:t>&lt;Nom et adresse de l'ingénieur&gt;</w:t>
      </w:r>
    </w:p>
    <w:p w14:paraId="17A8CAA0" w14:textId="2295708F" w:rsidR="001836CB" w:rsidRPr="005C59E8" w:rsidRDefault="00B6520D" w:rsidP="003A59ED">
      <w:pPr>
        <w:jc w:val="both"/>
        <w:rPr>
          <w:rFonts w:ascii="Arial" w:hAnsi="Arial" w:cs="Arial"/>
          <w:sz w:val="20"/>
          <w:szCs w:val="20"/>
        </w:rPr>
      </w:pPr>
      <w:r>
        <w:rPr>
          <w:rFonts w:ascii="Arial" w:hAnsi="Arial"/>
          <w:sz w:val="20"/>
        </w:rPr>
        <w:t>(« </w:t>
      </w:r>
      <w:r w:rsidR="001836CB">
        <w:rPr>
          <w:rFonts w:ascii="Arial" w:hAnsi="Arial"/>
          <w:sz w:val="20"/>
        </w:rPr>
        <w:t>Le contractant</w:t>
      </w:r>
      <w:r>
        <w:rPr>
          <w:rFonts w:ascii="Arial" w:hAnsi="Arial"/>
          <w:sz w:val="20"/>
        </w:rPr>
        <w:t> »</w:t>
      </w:r>
      <w:r w:rsidR="001836CB">
        <w:rPr>
          <w:rFonts w:ascii="Arial" w:hAnsi="Arial"/>
          <w:sz w:val="20"/>
        </w:rPr>
        <w:t>)</w:t>
      </w:r>
    </w:p>
    <w:p w14:paraId="17A8CAA1" w14:textId="77777777" w:rsidR="001836CB" w:rsidRPr="005C59E8" w:rsidRDefault="001836CB" w:rsidP="003A59ED">
      <w:pPr>
        <w:jc w:val="both"/>
        <w:rPr>
          <w:rFonts w:ascii="Arial" w:hAnsi="Arial" w:cs="Arial"/>
          <w:sz w:val="20"/>
          <w:szCs w:val="20"/>
        </w:rPr>
      </w:pPr>
    </w:p>
    <w:p w14:paraId="17A8CAA2" w14:textId="77777777" w:rsidR="001836CB" w:rsidRPr="005C59E8" w:rsidRDefault="001836CB" w:rsidP="003A59ED">
      <w:pPr>
        <w:jc w:val="both"/>
        <w:rPr>
          <w:rFonts w:ascii="Arial" w:hAnsi="Arial" w:cs="Arial"/>
          <w:sz w:val="20"/>
          <w:szCs w:val="20"/>
        </w:rPr>
      </w:pPr>
    </w:p>
    <w:p w14:paraId="17A8CAA3" w14:textId="77777777" w:rsidR="001836CB" w:rsidRPr="005C59E8" w:rsidRDefault="001836CB" w:rsidP="003A59ED">
      <w:pPr>
        <w:tabs>
          <w:tab w:val="left" w:pos="-1440"/>
          <w:tab w:val="left" w:pos="-720"/>
          <w:tab w:val="left" w:pos="828"/>
          <w:tab w:val="left" w:pos="1044"/>
          <w:tab w:val="left" w:pos="1260"/>
          <w:tab w:val="left" w:pos="1476"/>
          <w:tab w:val="left" w:pos="1692"/>
          <w:tab w:val="left" w:pos="2160"/>
        </w:tabs>
        <w:jc w:val="both"/>
        <w:rPr>
          <w:rFonts w:ascii="Arial" w:hAnsi="Arial" w:cs="Arial"/>
          <w:sz w:val="20"/>
          <w:szCs w:val="20"/>
        </w:rPr>
      </w:pPr>
      <w:r>
        <w:tab/>
      </w:r>
      <w:r>
        <w:tab/>
      </w:r>
      <w:r>
        <w:tab/>
      </w:r>
      <w:r>
        <w:tab/>
      </w:r>
      <w:r>
        <w:tab/>
      </w:r>
      <w:r>
        <w:tab/>
      </w:r>
      <w:r>
        <w:tab/>
      </w:r>
      <w:r>
        <w:tab/>
      </w:r>
      <w:r>
        <w:tab/>
      </w:r>
      <w:r>
        <w:tab/>
      </w:r>
      <w:r>
        <w:tab/>
      </w:r>
      <w:r>
        <w:rPr>
          <w:rFonts w:ascii="Arial" w:hAnsi="Arial"/>
          <w:sz w:val="20"/>
        </w:rPr>
        <w:t xml:space="preserve">    d'autre part,</w:t>
      </w:r>
    </w:p>
    <w:p w14:paraId="17A8CAA4" w14:textId="77777777" w:rsidR="001836CB" w:rsidRPr="005C59E8" w:rsidRDefault="001836CB" w:rsidP="003A59ED">
      <w:pPr>
        <w:tabs>
          <w:tab w:val="left" w:pos="-1440"/>
          <w:tab w:val="left" w:pos="-720"/>
          <w:tab w:val="left" w:pos="828"/>
          <w:tab w:val="left" w:pos="1044"/>
          <w:tab w:val="left" w:pos="1260"/>
          <w:tab w:val="left" w:pos="1476"/>
          <w:tab w:val="left" w:pos="1692"/>
          <w:tab w:val="left" w:pos="2160"/>
        </w:tabs>
        <w:jc w:val="both"/>
        <w:rPr>
          <w:rFonts w:ascii="Arial" w:hAnsi="Arial" w:cs="Arial"/>
          <w:sz w:val="20"/>
          <w:szCs w:val="20"/>
        </w:rPr>
      </w:pPr>
    </w:p>
    <w:p w14:paraId="17A8CAA5" w14:textId="56444656" w:rsidR="001836CB" w:rsidRPr="005C59E8" w:rsidRDefault="001836CB" w:rsidP="003A59ED">
      <w:pPr>
        <w:jc w:val="both"/>
        <w:rPr>
          <w:rFonts w:ascii="Arial" w:hAnsi="Arial" w:cs="Arial"/>
          <w:sz w:val="20"/>
          <w:szCs w:val="20"/>
        </w:rPr>
      </w:pPr>
      <w:r>
        <w:rPr>
          <w:rFonts w:ascii="Arial" w:hAnsi="Arial"/>
          <w:sz w:val="20"/>
        </w:rPr>
        <w:t>ont convenu de ce qui suit, comme stipulé dans le document ci-joint</w:t>
      </w:r>
      <w:r w:rsidR="00B6520D">
        <w:rPr>
          <w:rFonts w:ascii="Arial" w:hAnsi="Arial"/>
          <w:sz w:val="20"/>
        </w:rPr>
        <w:t> :</w:t>
      </w:r>
    </w:p>
    <w:p w14:paraId="17A8CAA6" w14:textId="77777777" w:rsidR="001836CB" w:rsidRDefault="001836CB" w:rsidP="003A59ED">
      <w:pPr>
        <w:jc w:val="both"/>
        <w:rPr>
          <w:rFonts w:ascii="Arial" w:hAnsi="Arial" w:cs="Arial"/>
          <w:sz w:val="20"/>
          <w:szCs w:val="20"/>
        </w:rPr>
      </w:pPr>
    </w:p>
    <w:p w14:paraId="17A8CAA7" w14:textId="77777777" w:rsidR="001836CB" w:rsidRDefault="001836CB" w:rsidP="003A59ED">
      <w:pPr>
        <w:keepNext/>
        <w:jc w:val="both"/>
        <w:rPr>
          <w:rFonts w:ascii="Arial" w:hAnsi="Arial" w:cs="Arial"/>
          <w:sz w:val="20"/>
          <w:szCs w:val="20"/>
        </w:rPr>
      </w:pPr>
      <w:r>
        <w:rPr>
          <w:rFonts w:ascii="Arial" w:hAnsi="Arial"/>
          <w:sz w:val="20"/>
        </w:rPr>
        <w:t xml:space="preserve">Le contrat est établi en anglais en </w:t>
      </w:r>
      <w:r>
        <w:rPr>
          <w:rFonts w:ascii="Arial" w:hAnsi="Arial"/>
          <w:sz w:val="20"/>
          <w:highlight w:val="yellow"/>
        </w:rPr>
        <w:t>&lt;trois&gt;</w:t>
      </w:r>
      <w:r>
        <w:rPr>
          <w:rFonts w:ascii="Arial" w:hAnsi="Arial"/>
          <w:sz w:val="20"/>
        </w:rPr>
        <w:t xml:space="preserve"> originaux, </w:t>
      </w:r>
      <w:r>
        <w:rPr>
          <w:rFonts w:ascii="Arial" w:hAnsi="Arial"/>
          <w:sz w:val="20"/>
          <w:highlight w:val="yellow"/>
        </w:rPr>
        <w:t>&lt;deux&gt;</w:t>
      </w:r>
      <w:r>
        <w:rPr>
          <w:rFonts w:ascii="Arial" w:hAnsi="Arial"/>
          <w:sz w:val="20"/>
        </w:rPr>
        <w:t xml:space="preserve"> originaux étant destinés au pouvoir adjudicateur et un original au contractant.</w:t>
      </w:r>
    </w:p>
    <w:p w14:paraId="17A8CAA8" w14:textId="77777777" w:rsidR="00400E88" w:rsidRDefault="00400E88" w:rsidP="003A59ED">
      <w:pPr>
        <w:keepNext/>
        <w:jc w:val="both"/>
        <w:rPr>
          <w:rFonts w:ascii="Arial" w:hAnsi="Arial" w:cs="Arial"/>
          <w:sz w:val="20"/>
          <w:szCs w:val="20"/>
        </w:rPr>
      </w:pPr>
    </w:p>
    <w:p w14:paraId="364EA1C1" w14:textId="0381466E" w:rsidR="00611B13" w:rsidRDefault="00611B13" w:rsidP="00611B13">
      <w:pPr>
        <w:rPr>
          <w:rFonts w:ascii="Arial" w:hAnsi="Arial" w:cs="Arial"/>
          <w:b/>
          <w:sz w:val="20"/>
        </w:rPr>
      </w:pPr>
      <w:r>
        <w:rPr>
          <w:rFonts w:ascii="Arial" w:hAnsi="Arial"/>
          <w:b/>
          <w:sz w:val="20"/>
        </w:rPr>
        <w:t>Note</w:t>
      </w:r>
      <w:r w:rsidR="00B6520D">
        <w:rPr>
          <w:rFonts w:ascii="Arial" w:hAnsi="Arial"/>
          <w:b/>
          <w:sz w:val="20"/>
        </w:rPr>
        <w:t> !</w:t>
      </w:r>
      <w:r>
        <w:rPr>
          <w:rFonts w:ascii="Arial" w:hAnsi="Arial"/>
          <w:b/>
          <w:sz w:val="20"/>
        </w:rPr>
        <w:t xml:space="preserve"> N'oubliez pas de parapher chaque page du contrat.</w:t>
      </w:r>
    </w:p>
    <w:p w14:paraId="55EDE8CA" w14:textId="77777777" w:rsidR="00611B13" w:rsidRDefault="00611B13" w:rsidP="003A59ED">
      <w:pPr>
        <w:keepNext/>
        <w:jc w:val="both"/>
        <w:rPr>
          <w:rFonts w:ascii="Arial" w:hAnsi="Arial" w:cs="Arial"/>
          <w:sz w:val="20"/>
          <w:szCs w:val="20"/>
        </w:rPr>
      </w:pPr>
    </w:p>
    <w:p w14:paraId="17A8CAA9" w14:textId="77777777" w:rsidR="008F66B6" w:rsidRPr="005C59E8" w:rsidRDefault="008F66B6" w:rsidP="003A59ED">
      <w:pPr>
        <w:keepNext/>
        <w:jc w:val="both"/>
        <w:rPr>
          <w:rFonts w:ascii="Arial" w:hAnsi="Arial" w:cs="Arial"/>
          <w:sz w:val="20"/>
          <w:szCs w:val="20"/>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1836CB" w:rsidRPr="009E0A33" w14:paraId="17A8CAAC" w14:textId="77777777" w:rsidTr="00A43A26">
        <w:trPr>
          <w:trHeight w:val="520"/>
        </w:trPr>
        <w:tc>
          <w:tcPr>
            <w:tcW w:w="4253" w:type="dxa"/>
            <w:gridSpan w:val="2"/>
          </w:tcPr>
          <w:p w14:paraId="17A8CAAA" w14:textId="77777777" w:rsidR="001836CB" w:rsidRPr="009E0A33" w:rsidRDefault="001836CB" w:rsidP="003A59ED">
            <w:pPr>
              <w:pStyle w:val="BodyText"/>
              <w:keepNext/>
              <w:ind w:left="567" w:hanging="567"/>
              <w:jc w:val="both"/>
              <w:rPr>
                <w:b/>
              </w:rPr>
            </w:pPr>
            <w:r>
              <w:rPr>
                <w:b/>
              </w:rPr>
              <w:t>Pour l'ingénieur</w:t>
            </w:r>
          </w:p>
        </w:tc>
        <w:tc>
          <w:tcPr>
            <w:tcW w:w="4358" w:type="dxa"/>
            <w:gridSpan w:val="2"/>
          </w:tcPr>
          <w:p w14:paraId="17A8CAAB" w14:textId="77777777" w:rsidR="001836CB" w:rsidRPr="009E0A33" w:rsidRDefault="001836CB" w:rsidP="003A59ED">
            <w:pPr>
              <w:pStyle w:val="BodyText"/>
              <w:keepNext/>
              <w:ind w:left="567" w:hanging="567"/>
              <w:jc w:val="both"/>
              <w:rPr>
                <w:b/>
              </w:rPr>
            </w:pPr>
            <w:r>
              <w:rPr>
                <w:b/>
              </w:rPr>
              <w:t>Pour le pouvoir adjudicateur﻿</w:t>
            </w:r>
          </w:p>
        </w:tc>
      </w:tr>
      <w:tr w:rsidR="001836CB" w:rsidRPr="009E0A33" w14:paraId="17A8CAB1" w14:textId="77777777" w:rsidTr="00A43A26">
        <w:trPr>
          <w:cantSplit/>
          <w:trHeight w:val="555"/>
        </w:trPr>
        <w:tc>
          <w:tcPr>
            <w:tcW w:w="1985" w:type="dxa"/>
          </w:tcPr>
          <w:p w14:paraId="17A8CAAD" w14:textId="23504FD6" w:rsidR="001836CB" w:rsidRPr="009E0A33" w:rsidRDefault="001836CB" w:rsidP="003A59ED">
            <w:pPr>
              <w:pStyle w:val="BodyText"/>
              <w:keepNext/>
              <w:ind w:left="567" w:hanging="567"/>
              <w:jc w:val="both"/>
            </w:pPr>
            <w:r>
              <w:t>Nom</w:t>
            </w:r>
            <w:r w:rsidR="00B6520D">
              <w:t> :</w:t>
            </w:r>
          </w:p>
        </w:tc>
        <w:tc>
          <w:tcPr>
            <w:tcW w:w="2268" w:type="dxa"/>
          </w:tcPr>
          <w:p w14:paraId="17A8CAAE" w14:textId="77777777" w:rsidR="001836CB" w:rsidRPr="009E0A33" w:rsidRDefault="001836CB" w:rsidP="003A59ED">
            <w:pPr>
              <w:pStyle w:val="BodyText"/>
              <w:keepNext/>
              <w:ind w:left="567" w:hanging="567"/>
              <w:jc w:val="both"/>
            </w:pPr>
          </w:p>
        </w:tc>
        <w:tc>
          <w:tcPr>
            <w:tcW w:w="2126" w:type="dxa"/>
          </w:tcPr>
          <w:p w14:paraId="17A8CAAF" w14:textId="18842527" w:rsidR="001836CB" w:rsidRPr="009E0A33" w:rsidRDefault="001836CB" w:rsidP="003A59ED">
            <w:pPr>
              <w:pStyle w:val="BodyText"/>
              <w:keepNext/>
              <w:ind w:left="567" w:hanging="567"/>
              <w:jc w:val="both"/>
            </w:pPr>
            <w:r>
              <w:t>Nom</w:t>
            </w:r>
            <w:r w:rsidR="00B6520D">
              <w:t> :</w:t>
            </w:r>
          </w:p>
        </w:tc>
        <w:tc>
          <w:tcPr>
            <w:tcW w:w="2232" w:type="dxa"/>
          </w:tcPr>
          <w:p w14:paraId="17A8CAB0" w14:textId="77777777" w:rsidR="001836CB" w:rsidRPr="009E0A33" w:rsidRDefault="001836CB" w:rsidP="003A59ED">
            <w:pPr>
              <w:pStyle w:val="BodyText"/>
              <w:keepNext/>
              <w:ind w:left="567" w:hanging="567"/>
              <w:jc w:val="both"/>
            </w:pPr>
          </w:p>
        </w:tc>
      </w:tr>
      <w:tr w:rsidR="001836CB" w:rsidRPr="009E0A33" w14:paraId="17A8CABA" w14:textId="77777777" w:rsidTr="00A43A26">
        <w:trPr>
          <w:cantSplit/>
          <w:trHeight w:val="577"/>
        </w:trPr>
        <w:tc>
          <w:tcPr>
            <w:tcW w:w="1985" w:type="dxa"/>
          </w:tcPr>
          <w:p w14:paraId="17A8CAB2" w14:textId="77777777" w:rsidR="001836CB" w:rsidRPr="009E0A33" w:rsidRDefault="001836CB" w:rsidP="003A59ED">
            <w:pPr>
              <w:pStyle w:val="BodyText"/>
              <w:keepNext/>
              <w:ind w:left="567" w:hanging="567"/>
              <w:jc w:val="both"/>
            </w:pPr>
          </w:p>
          <w:p w14:paraId="17A8CAB3" w14:textId="77777777" w:rsidR="001836CB" w:rsidRPr="009E0A33" w:rsidRDefault="001836CB" w:rsidP="003A59ED">
            <w:pPr>
              <w:pStyle w:val="BodyText"/>
              <w:keepNext/>
              <w:ind w:left="567" w:hanging="567"/>
              <w:jc w:val="both"/>
            </w:pPr>
          </w:p>
          <w:p w14:paraId="17A8CAB4" w14:textId="1BD554C5" w:rsidR="001836CB" w:rsidRPr="009E0A33" w:rsidRDefault="001836CB" w:rsidP="003A59ED">
            <w:pPr>
              <w:pStyle w:val="BodyText"/>
              <w:keepNext/>
              <w:ind w:left="567" w:hanging="567"/>
              <w:jc w:val="both"/>
            </w:pPr>
            <w:r>
              <w:t>Fonction</w:t>
            </w:r>
            <w:r w:rsidR="00B6520D">
              <w:t> :</w:t>
            </w:r>
          </w:p>
        </w:tc>
        <w:tc>
          <w:tcPr>
            <w:tcW w:w="2268" w:type="dxa"/>
          </w:tcPr>
          <w:p w14:paraId="17A8CAB5" w14:textId="77777777" w:rsidR="001836CB" w:rsidRPr="009E0A33" w:rsidRDefault="001836CB" w:rsidP="003A59ED">
            <w:pPr>
              <w:pStyle w:val="BodyText"/>
              <w:keepNext/>
              <w:ind w:left="567" w:hanging="567"/>
              <w:jc w:val="both"/>
            </w:pPr>
          </w:p>
        </w:tc>
        <w:tc>
          <w:tcPr>
            <w:tcW w:w="2126" w:type="dxa"/>
          </w:tcPr>
          <w:p w14:paraId="17A8CAB6" w14:textId="77777777" w:rsidR="001836CB" w:rsidRPr="009E0A33" w:rsidRDefault="001836CB" w:rsidP="003A59ED">
            <w:pPr>
              <w:pStyle w:val="BodyText"/>
              <w:keepNext/>
              <w:ind w:left="567" w:hanging="567"/>
              <w:jc w:val="both"/>
            </w:pPr>
          </w:p>
          <w:p w14:paraId="17A8CAB7" w14:textId="77777777" w:rsidR="001836CB" w:rsidRPr="009E0A33" w:rsidRDefault="001836CB" w:rsidP="003A59ED">
            <w:pPr>
              <w:pStyle w:val="BodyText"/>
              <w:keepNext/>
              <w:ind w:left="567" w:hanging="567"/>
              <w:jc w:val="both"/>
            </w:pPr>
          </w:p>
          <w:p w14:paraId="17A8CAB8" w14:textId="46F5F749" w:rsidR="001836CB" w:rsidRPr="009E0A33" w:rsidRDefault="001836CB" w:rsidP="003A59ED">
            <w:pPr>
              <w:pStyle w:val="BodyText"/>
              <w:keepNext/>
              <w:ind w:left="567" w:hanging="567"/>
              <w:jc w:val="both"/>
            </w:pPr>
            <w:r>
              <w:t>Fonction</w:t>
            </w:r>
            <w:r w:rsidR="00B6520D">
              <w:t> :</w:t>
            </w:r>
          </w:p>
        </w:tc>
        <w:tc>
          <w:tcPr>
            <w:tcW w:w="2232" w:type="dxa"/>
          </w:tcPr>
          <w:p w14:paraId="17A8CAB9" w14:textId="77777777" w:rsidR="001836CB" w:rsidRPr="009E0A33" w:rsidRDefault="001836CB" w:rsidP="003A59ED">
            <w:pPr>
              <w:pStyle w:val="BodyText"/>
              <w:keepNext/>
              <w:ind w:left="567" w:hanging="567"/>
              <w:jc w:val="both"/>
            </w:pPr>
          </w:p>
        </w:tc>
      </w:tr>
      <w:tr w:rsidR="001836CB" w:rsidRPr="009E0A33" w14:paraId="17A8CAC3" w14:textId="77777777" w:rsidTr="00A43A26">
        <w:trPr>
          <w:cantSplit/>
          <w:trHeight w:val="878"/>
        </w:trPr>
        <w:tc>
          <w:tcPr>
            <w:tcW w:w="1985" w:type="dxa"/>
          </w:tcPr>
          <w:p w14:paraId="17A8CABB" w14:textId="77777777" w:rsidR="001836CB" w:rsidRPr="009E0A33" w:rsidRDefault="001836CB" w:rsidP="003A59ED">
            <w:pPr>
              <w:pStyle w:val="BodyText"/>
              <w:ind w:left="567" w:hanging="567"/>
              <w:jc w:val="both"/>
            </w:pPr>
          </w:p>
          <w:p w14:paraId="17A8CABC" w14:textId="77777777" w:rsidR="001836CB" w:rsidRPr="009E0A33" w:rsidRDefault="001836CB" w:rsidP="003A59ED">
            <w:pPr>
              <w:pStyle w:val="BodyText"/>
              <w:ind w:left="567" w:hanging="567"/>
              <w:jc w:val="both"/>
            </w:pPr>
          </w:p>
          <w:p w14:paraId="17A8CABD" w14:textId="0FFBC5B4" w:rsidR="001836CB" w:rsidRPr="009E0A33" w:rsidRDefault="001836CB" w:rsidP="003A59ED">
            <w:pPr>
              <w:pStyle w:val="BodyText"/>
              <w:ind w:left="567" w:hanging="567"/>
              <w:jc w:val="both"/>
            </w:pPr>
            <w:r>
              <w:t>Signature</w:t>
            </w:r>
            <w:r w:rsidR="00B6520D">
              <w:t> :</w:t>
            </w:r>
          </w:p>
        </w:tc>
        <w:tc>
          <w:tcPr>
            <w:tcW w:w="2268" w:type="dxa"/>
          </w:tcPr>
          <w:p w14:paraId="17A8CABE" w14:textId="77777777" w:rsidR="001836CB" w:rsidRPr="009E0A33" w:rsidRDefault="001836CB" w:rsidP="003A59ED">
            <w:pPr>
              <w:pStyle w:val="BodyText"/>
              <w:ind w:left="567" w:hanging="567"/>
              <w:jc w:val="both"/>
            </w:pPr>
          </w:p>
        </w:tc>
        <w:tc>
          <w:tcPr>
            <w:tcW w:w="2126" w:type="dxa"/>
          </w:tcPr>
          <w:p w14:paraId="17A8CABF" w14:textId="77777777" w:rsidR="001836CB" w:rsidRPr="009E0A33" w:rsidRDefault="001836CB" w:rsidP="003A59ED">
            <w:pPr>
              <w:pStyle w:val="BodyText"/>
              <w:ind w:left="567" w:hanging="567"/>
              <w:jc w:val="both"/>
            </w:pPr>
          </w:p>
          <w:p w14:paraId="17A8CAC0" w14:textId="77777777" w:rsidR="001836CB" w:rsidRPr="009E0A33" w:rsidRDefault="001836CB" w:rsidP="003A59ED">
            <w:pPr>
              <w:pStyle w:val="BodyText"/>
              <w:ind w:left="567" w:hanging="567"/>
              <w:jc w:val="both"/>
            </w:pPr>
          </w:p>
          <w:p w14:paraId="17A8CAC1" w14:textId="45B9AE40" w:rsidR="001836CB" w:rsidRPr="009E0A33" w:rsidRDefault="001836CB" w:rsidP="003A59ED">
            <w:pPr>
              <w:pStyle w:val="BodyText"/>
              <w:ind w:left="567" w:hanging="567"/>
              <w:jc w:val="both"/>
            </w:pPr>
            <w:r>
              <w:t>Signature</w:t>
            </w:r>
            <w:r w:rsidR="00B6520D">
              <w:t> :</w:t>
            </w:r>
          </w:p>
        </w:tc>
        <w:tc>
          <w:tcPr>
            <w:tcW w:w="2232" w:type="dxa"/>
          </w:tcPr>
          <w:p w14:paraId="17A8CAC2" w14:textId="77777777" w:rsidR="001836CB" w:rsidRPr="009E0A33" w:rsidRDefault="001836CB" w:rsidP="003A59ED">
            <w:pPr>
              <w:pStyle w:val="BodyText"/>
              <w:ind w:left="567" w:hanging="567"/>
              <w:jc w:val="both"/>
            </w:pPr>
          </w:p>
        </w:tc>
      </w:tr>
      <w:tr w:rsidR="001836CB" w:rsidRPr="009E0A33" w14:paraId="17A8CACA" w14:textId="77777777" w:rsidTr="00A43A26">
        <w:trPr>
          <w:cantSplit/>
          <w:trHeight w:val="428"/>
        </w:trPr>
        <w:tc>
          <w:tcPr>
            <w:tcW w:w="1985" w:type="dxa"/>
          </w:tcPr>
          <w:p w14:paraId="17A8CAC4" w14:textId="77777777" w:rsidR="001836CB" w:rsidRPr="009E0A33" w:rsidRDefault="001836CB" w:rsidP="003A59ED">
            <w:pPr>
              <w:pStyle w:val="BodyText"/>
              <w:ind w:left="567" w:hanging="567"/>
              <w:jc w:val="both"/>
            </w:pPr>
          </w:p>
          <w:p w14:paraId="17A8CAC5" w14:textId="6C233BB3" w:rsidR="001836CB" w:rsidRPr="009E0A33" w:rsidRDefault="001836CB" w:rsidP="003A59ED">
            <w:pPr>
              <w:pStyle w:val="BodyText"/>
              <w:ind w:left="567" w:hanging="567"/>
              <w:jc w:val="both"/>
            </w:pPr>
            <w:r>
              <w:t>Date</w:t>
            </w:r>
            <w:r w:rsidR="00B6520D">
              <w:t> :</w:t>
            </w:r>
          </w:p>
        </w:tc>
        <w:tc>
          <w:tcPr>
            <w:tcW w:w="2268" w:type="dxa"/>
          </w:tcPr>
          <w:p w14:paraId="17A8CAC6" w14:textId="77777777" w:rsidR="001836CB" w:rsidRPr="009E0A33" w:rsidRDefault="001836CB" w:rsidP="003A59ED">
            <w:pPr>
              <w:pStyle w:val="BodyText"/>
              <w:ind w:left="567" w:hanging="567"/>
              <w:jc w:val="both"/>
            </w:pPr>
          </w:p>
        </w:tc>
        <w:tc>
          <w:tcPr>
            <w:tcW w:w="2126" w:type="dxa"/>
          </w:tcPr>
          <w:p w14:paraId="17A8CAC7" w14:textId="77777777" w:rsidR="001836CB" w:rsidRPr="009E0A33" w:rsidRDefault="001836CB" w:rsidP="003A59ED">
            <w:pPr>
              <w:pStyle w:val="BodyText"/>
              <w:ind w:left="567" w:hanging="567"/>
              <w:jc w:val="both"/>
            </w:pPr>
          </w:p>
          <w:p w14:paraId="17A8CAC8" w14:textId="4E4EC341" w:rsidR="001836CB" w:rsidRPr="009E0A33" w:rsidRDefault="001836CB" w:rsidP="003A59ED">
            <w:pPr>
              <w:pStyle w:val="BodyText"/>
              <w:ind w:left="567" w:hanging="567"/>
              <w:jc w:val="both"/>
            </w:pPr>
            <w:r>
              <w:t>Date</w:t>
            </w:r>
            <w:r w:rsidR="00B6520D">
              <w:t> :</w:t>
            </w:r>
          </w:p>
        </w:tc>
        <w:tc>
          <w:tcPr>
            <w:tcW w:w="2232" w:type="dxa"/>
          </w:tcPr>
          <w:p w14:paraId="17A8CAC9" w14:textId="77777777" w:rsidR="001836CB" w:rsidRPr="009E0A33" w:rsidRDefault="001836CB" w:rsidP="003A59ED">
            <w:pPr>
              <w:pStyle w:val="BodyText"/>
              <w:ind w:left="567" w:hanging="567"/>
              <w:jc w:val="both"/>
            </w:pPr>
          </w:p>
        </w:tc>
      </w:tr>
    </w:tbl>
    <w:p w14:paraId="17A8CACB" w14:textId="77777777" w:rsidR="0051719D" w:rsidRPr="009E0A33" w:rsidRDefault="0051719D" w:rsidP="003A59ED">
      <w:pPr>
        <w:jc w:val="both"/>
        <w:rPr>
          <w:rFonts w:ascii="Arial" w:hAnsi="Arial" w:cs="Arial"/>
          <w:sz w:val="20"/>
          <w:szCs w:val="20"/>
        </w:rPr>
      </w:pPr>
    </w:p>
    <w:p w14:paraId="17A8CACC" w14:textId="77777777" w:rsidR="0051719D" w:rsidRPr="009E0A33" w:rsidRDefault="0051719D" w:rsidP="003A59ED">
      <w:pPr>
        <w:jc w:val="both"/>
        <w:rPr>
          <w:rFonts w:ascii="Arial" w:hAnsi="Arial" w:cs="Arial"/>
          <w:sz w:val="20"/>
          <w:szCs w:val="20"/>
        </w:rPr>
      </w:pPr>
    </w:p>
    <w:p w14:paraId="17A8CACD" w14:textId="77777777" w:rsidR="00400E88" w:rsidRDefault="00400E88" w:rsidP="003A59ED">
      <w:pPr>
        <w:jc w:val="both"/>
        <w:outlineLvl w:val="0"/>
        <w:rPr>
          <w:rFonts w:ascii="Arial" w:hAnsi="Arial" w:cs="Arial"/>
          <w:b/>
        </w:rPr>
      </w:pPr>
    </w:p>
    <w:p w14:paraId="17A8CACE" w14:textId="77777777" w:rsidR="00400E88" w:rsidRDefault="00400E88" w:rsidP="003A59ED">
      <w:pPr>
        <w:jc w:val="both"/>
        <w:outlineLvl w:val="0"/>
        <w:rPr>
          <w:rFonts w:ascii="Arial" w:hAnsi="Arial" w:cs="Arial"/>
          <w:b/>
        </w:rPr>
      </w:pPr>
    </w:p>
    <w:p w14:paraId="17A8CACF" w14:textId="77777777" w:rsidR="00400E88" w:rsidRDefault="00400E88" w:rsidP="003A59ED">
      <w:pPr>
        <w:jc w:val="both"/>
        <w:outlineLvl w:val="0"/>
        <w:rPr>
          <w:rFonts w:ascii="Arial" w:hAnsi="Arial" w:cs="Arial"/>
          <w:b/>
        </w:rPr>
      </w:pPr>
    </w:p>
    <w:p w14:paraId="17A8CAD0" w14:textId="77777777" w:rsidR="00400E88" w:rsidRDefault="00400E88" w:rsidP="003A59ED">
      <w:pPr>
        <w:jc w:val="both"/>
        <w:outlineLvl w:val="0"/>
        <w:rPr>
          <w:rFonts w:ascii="Arial" w:hAnsi="Arial" w:cs="Arial"/>
          <w:b/>
        </w:rPr>
      </w:pPr>
    </w:p>
    <w:p w14:paraId="17A8CAD1" w14:textId="77777777" w:rsidR="00400E88" w:rsidRDefault="00400E88" w:rsidP="003A59ED">
      <w:pPr>
        <w:jc w:val="both"/>
        <w:outlineLvl w:val="0"/>
        <w:rPr>
          <w:rFonts w:ascii="Arial" w:hAnsi="Arial" w:cs="Arial"/>
          <w:b/>
        </w:rPr>
      </w:pPr>
    </w:p>
    <w:p w14:paraId="17A8CAD2" w14:textId="77777777" w:rsidR="00400E88" w:rsidRDefault="00400E88" w:rsidP="003A59ED">
      <w:pPr>
        <w:jc w:val="both"/>
        <w:outlineLvl w:val="0"/>
        <w:rPr>
          <w:rFonts w:ascii="Arial" w:hAnsi="Arial" w:cs="Arial"/>
          <w:b/>
        </w:rPr>
      </w:pPr>
    </w:p>
    <w:p w14:paraId="17A8CAD3" w14:textId="77777777" w:rsidR="00400E88" w:rsidRDefault="00400E88" w:rsidP="003A59ED">
      <w:pPr>
        <w:jc w:val="both"/>
        <w:outlineLvl w:val="0"/>
        <w:rPr>
          <w:rFonts w:ascii="Arial" w:hAnsi="Arial" w:cs="Arial"/>
          <w:b/>
        </w:rPr>
      </w:pPr>
    </w:p>
    <w:p w14:paraId="71391B40" w14:textId="77777777" w:rsidR="00402046" w:rsidRDefault="00402046" w:rsidP="003A59ED">
      <w:pPr>
        <w:jc w:val="both"/>
        <w:outlineLvl w:val="0"/>
        <w:rPr>
          <w:rFonts w:ascii="Arial" w:hAnsi="Arial" w:cs="Arial"/>
          <w:b/>
        </w:rPr>
      </w:pPr>
    </w:p>
    <w:p w14:paraId="17A8CAD4" w14:textId="77777777" w:rsidR="0051719D" w:rsidRPr="009178B5" w:rsidRDefault="0051719D" w:rsidP="00072149">
      <w:pPr>
        <w:jc w:val="center"/>
        <w:outlineLvl w:val="0"/>
        <w:rPr>
          <w:rFonts w:ascii="Arial" w:hAnsi="Arial" w:cs="Arial"/>
          <w:b/>
        </w:rPr>
      </w:pPr>
      <w:r>
        <w:rPr>
          <w:rFonts w:ascii="Arial" w:hAnsi="Arial"/>
          <w:b/>
        </w:rPr>
        <w:t>Conditions particulières</w:t>
      </w:r>
    </w:p>
    <w:p w14:paraId="17A8CAD5" w14:textId="77777777" w:rsidR="0051719D" w:rsidRPr="009E0A33" w:rsidRDefault="0051719D" w:rsidP="003A59ED">
      <w:pPr>
        <w:jc w:val="both"/>
        <w:outlineLvl w:val="0"/>
        <w:rPr>
          <w:rFonts w:ascii="Arial" w:hAnsi="Arial" w:cs="Arial"/>
          <w:sz w:val="20"/>
          <w:szCs w:val="20"/>
        </w:rPr>
      </w:pPr>
    </w:p>
    <w:p w14:paraId="17A8CAD6" w14:textId="77777777" w:rsidR="005306B0" w:rsidRDefault="00F02337" w:rsidP="003A59ED">
      <w:pPr>
        <w:pStyle w:val="ListParagraph"/>
        <w:numPr>
          <w:ilvl w:val="0"/>
          <w:numId w:val="29"/>
        </w:numPr>
        <w:spacing w:before="240" w:after="0"/>
        <w:jc w:val="both"/>
        <w:outlineLvl w:val="0"/>
        <w:rPr>
          <w:rFonts w:ascii="Arial" w:hAnsi="Arial" w:cs="Arial"/>
          <w:b/>
          <w:sz w:val="20"/>
          <w:szCs w:val="20"/>
        </w:rPr>
      </w:pPr>
      <w:r>
        <w:rPr>
          <w:rFonts w:ascii="Arial" w:hAnsi="Arial"/>
          <w:b/>
          <w:sz w:val="20"/>
        </w:rPr>
        <w:t>Définitions</w:t>
      </w:r>
    </w:p>
    <w:p w14:paraId="17A8CAD7" w14:textId="0B5E5002" w:rsidR="0051719D" w:rsidRPr="009E0A33" w:rsidRDefault="0051719D" w:rsidP="003A59ED">
      <w:pPr>
        <w:jc w:val="both"/>
        <w:outlineLvl w:val="0"/>
        <w:rPr>
          <w:rFonts w:ascii="Arial" w:hAnsi="Arial" w:cs="Arial"/>
          <w:sz w:val="20"/>
          <w:szCs w:val="20"/>
        </w:rPr>
      </w:pPr>
      <w:r>
        <w:rPr>
          <w:rFonts w:ascii="Arial" w:hAnsi="Arial"/>
          <w:sz w:val="20"/>
        </w:rPr>
        <w:t xml:space="preserve">Outre les </w:t>
      </w:r>
      <w:r w:rsidR="005C3D06">
        <w:rPr>
          <w:rFonts w:ascii="Arial" w:hAnsi="Arial"/>
          <w:sz w:val="20"/>
        </w:rPr>
        <w:t>définitions de l'article 1 des c</w:t>
      </w:r>
      <w:r>
        <w:rPr>
          <w:rFonts w:ascii="Arial" w:hAnsi="Arial"/>
          <w:sz w:val="20"/>
        </w:rPr>
        <w:t>onditions générales pour les</w:t>
      </w:r>
      <w:r w:rsidR="00E45A17">
        <w:rPr>
          <w:rFonts w:ascii="Arial" w:hAnsi="Arial"/>
          <w:sz w:val="20"/>
        </w:rPr>
        <w:t xml:space="preserve"> contrats de service</w:t>
      </w:r>
      <w:r>
        <w:rPr>
          <w:rFonts w:ascii="Arial" w:hAnsi="Arial"/>
          <w:sz w:val="20"/>
        </w:rPr>
        <w:t>, les définitions suivantes s'appliquent au contrat</w:t>
      </w:r>
      <w:r w:rsidR="00DC09E1">
        <w:rPr>
          <w:rFonts w:ascii="Arial" w:hAnsi="Arial"/>
          <w:sz w:val="20"/>
        </w:rPr>
        <w:t> </w:t>
      </w:r>
      <w:r>
        <w:rPr>
          <w:rFonts w:ascii="Arial" w:hAnsi="Arial"/>
          <w:sz w:val="20"/>
        </w:rPr>
        <w:t>:</w:t>
      </w:r>
    </w:p>
    <w:p w14:paraId="17A8CAD8" w14:textId="77777777" w:rsidR="0051719D" w:rsidRPr="009E0A33" w:rsidRDefault="0051719D" w:rsidP="003A59ED">
      <w:pPr>
        <w:jc w:val="both"/>
        <w:outlineLvl w:val="0"/>
        <w:rPr>
          <w:rFonts w:ascii="Arial" w:hAnsi="Arial" w:cs="Arial"/>
          <w:sz w:val="20"/>
          <w:szCs w:val="20"/>
        </w:rPr>
      </w:pPr>
    </w:p>
    <w:p w14:paraId="17A8CAD9" w14:textId="1E47B845" w:rsidR="0051719D" w:rsidRPr="009E0A33" w:rsidRDefault="0051719D" w:rsidP="003A59ED">
      <w:pPr>
        <w:jc w:val="both"/>
        <w:outlineLvl w:val="0"/>
        <w:rPr>
          <w:rFonts w:ascii="Arial" w:hAnsi="Arial" w:cs="Arial"/>
          <w:sz w:val="20"/>
          <w:szCs w:val="20"/>
        </w:rPr>
      </w:pPr>
      <w:r>
        <w:rPr>
          <w:rFonts w:ascii="Arial" w:hAnsi="Arial"/>
          <w:sz w:val="20"/>
        </w:rPr>
        <w:t>Le terme «</w:t>
      </w:r>
      <w:r w:rsidR="00B6520D">
        <w:rPr>
          <w:rFonts w:ascii="Arial" w:hAnsi="Arial"/>
          <w:sz w:val="20"/>
        </w:rPr>
        <w:t> </w:t>
      </w:r>
      <w:r>
        <w:rPr>
          <w:rFonts w:ascii="Arial" w:hAnsi="Arial"/>
          <w:b/>
          <w:sz w:val="20"/>
        </w:rPr>
        <w:t>ingénieur</w:t>
      </w:r>
      <w:r w:rsidR="00B6520D">
        <w:rPr>
          <w:rFonts w:ascii="Arial" w:hAnsi="Arial"/>
          <w:b/>
          <w:sz w:val="20"/>
        </w:rPr>
        <w:t> »</w:t>
      </w:r>
      <w:r>
        <w:rPr>
          <w:rFonts w:ascii="Arial" w:hAnsi="Arial"/>
          <w:sz w:val="20"/>
        </w:rPr>
        <w:t xml:space="preserve"> doit être utilisé de manière interchangeable avec le terme «</w:t>
      </w:r>
      <w:r w:rsidR="00B6520D">
        <w:rPr>
          <w:rFonts w:ascii="Arial" w:hAnsi="Arial"/>
          <w:sz w:val="20"/>
        </w:rPr>
        <w:t> </w:t>
      </w:r>
      <w:r>
        <w:rPr>
          <w:rFonts w:ascii="Arial" w:hAnsi="Arial"/>
          <w:b/>
          <w:sz w:val="20"/>
        </w:rPr>
        <w:t>candidat</w:t>
      </w:r>
      <w:r>
        <w:rPr>
          <w:rFonts w:ascii="Arial" w:hAnsi="Arial"/>
          <w:sz w:val="20"/>
        </w:rPr>
        <w:t>», qui est utilisé dans les autres doc</w:t>
      </w:r>
      <w:r w:rsidR="00B6520D">
        <w:rPr>
          <w:rFonts w:ascii="Arial" w:hAnsi="Arial"/>
          <w:sz w:val="20"/>
        </w:rPr>
        <w:t>uments contractuels. Le terme « </w:t>
      </w:r>
      <w:r>
        <w:rPr>
          <w:rFonts w:ascii="Arial" w:hAnsi="Arial"/>
          <w:sz w:val="20"/>
        </w:rPr>
        <w:t>ingénieur</w:t>
      </w:r>
      <w:r w:rsidR="00B6520D">
        <w:rPr>
          <w:rFonts w:ascii="Arial" w:hAnsi="Arial"/>
          <w:sz w:val="20"/>
        </w:rPr>
        <w:t> »</w:t>
      </w:r>
      <w:r>
        <w:rPr>
          <w:rFonts w:ascii="Arial" w:hAnsi="Arial"/>
          <w:sz w:val="20"/>
        </w:rPr>
        <w:t xml:space="preserve"> couvre également les sociétés d'ingénierie.</w:t>
      </w:r>
    </w:p>
    <w:p w14:paraId="17A8CADA" w14:textId="77777777" w:rsidR="0051719D" w:rsidRPr="009E0A33" w:rsidRDefault="0051719D" w:rsidP="003A59ED">
      <w:pPr>
        <w:jc w:val="both"/>
        <w:outlineLvl w:val="0"/>
        <w:rPr>
          <w:rFonts w:ascii="Arial" w:hAnsi="Arial" w:cs="Arial"/>
          <w:sz w:val="20"/>
          <w:szCs w:val="20"/>
        </w:rPr>
      </w:pPr>
    </w:p>
    <w:p w14:paraId="17A8CADB" w14:textId="6214DE48" w:rsidR="0051719D" w:rsidRPr="009E0A33" w:rsidRDefault="0051719D" w:rsidP="003A59ED">
      <w:pPr>
        <w:jc w:val="both"/>
        <w:outlineLvl w:val="0"/>
        <w:rPr>
          <w:rFonts w:ascii="Arial" w:hAnsi="Arial" w:cs="Arial"/>
          <w:sz w:val="20"/>
          <w:szCs w:val="20"/>
        </w:rPr>
      </w:pPr>
      <w:r>
        <w:rPr>
          <w:rFonts w:ascii="Arial" w:hAnsi="Arial"/>
          <w:sz w:val="20"/>
        </w:rPr>
        <w:t>Le terme «</w:t>
      </w:r>
      <w:r w:rsidR="00B6520D">
        <w:rPr>
          <w:rFonts w:ascii="Arial" w:hAnsi="Arial"/>
          <w:sz w:val="20"/>
        </w:rPr>
        <w:t> </w:t>
      </w:r>
      <w:r>
        <w:rPr>
          <w:rFonts w:ascii="Arial" w:hAnsi="Arial"/>
          <w:b/>
          <w:sz w:val="20"/>
        </w:rPr>
        <w:t>projet</w:t>
      </w:r>
      <w:r w:rsidR="00B6520D">
        <w:rPr>
          <w:rFonts w:ascii="Arial" w:hAnsi="Arial"/>
          <w:sz w:val="20"/>
        </w:rPr>
        <w:t> »</w:t>
      </w:r>
      <w:r>
        <w:rPr>
          <w:rFonts w:ascii="Arial" w:hAnsi="Arial"/>
          <w:sz w:val="20"/>
        </w:rPr>
        <w:t xml:space="preserve"> désigne le nom du projet dans le mandat pour lequel les travaux doivent être fournis.</w:t>
      </w:r>
    </w:p>
    <w:p w14:paraId="17A8CADC" w14:textId="77777777" w:rsidR="0051719D" w:rsidRPr="009E0A33" w:rsidRDefault="0051719D" w:rsidP="003A59ED">
      <w:pPr>
        <w:jc w:val="both"/>
        <w:outlineLvl w:val="0"/>
        <w:rPr>
          <w:rFonts w:ascii="Arial" w:hAnsi="Arial" w:cs="Arial"/>
          <w:sz w:val="20"/>
          <w:szCs w:val="20"/>
        </w:rPr>
      </w:pPr>
    </w:p>
    <w:p w14:paraId="17A8CADD" w14:textId="061D5572" w:rsidR="0051719D" w:rsidRPr="009E0A33" w:rsidRDefault="0051719D" w:rsidP="003A59ED">
      <w:pPr>
        <w:jc w:val="both"/>
        <w:outlineLvl w:val="0"/>
        <w:rPr>
          <w:rFonts w:ascii="Arial" w:hAnsi="Arial" w:cs="Arial"/>
          <w:sz w:val="20"/>
          <w:szCs w:val="20"/>
        </w:rPr>
      </w:pPr>
      <w:r>
        <w:rPr>
          <w:rFonts w:ascii="Arial" w:hAnsi="Arial"/>
          <w:sz w:val="20"/>
        </w:rPr>
        <w:t>Les «</w:t>
      </w:r>
      <w:r w:rsidR="00B6520D">
        <w:rPr>
          <w:rFonts w:ascii="Arial" w:hAnsi="Arial"/>
          <w:sz w:val="20"/>
        </w:rPr>
        <w:t> </w:t>
      </w:r>
      <w:r>
        <w:rPr>
          <w:rFonts w:ascii="Arial" w:hAnsi="Arial"/>
          <w:b/>
          <w:sz w:val="20"/>
        </w:rPr>
        <w:t>travaux</w:t>
      </w:r>
      <w:r w:rsidR="00B6520D">
        <w:rPr>
          <w:rFonts w:ascii="Arial" w:hAnsi="Arial"/>
          <w:sz w:val="20"/>
        </w:rPr>
        <w:t> »</w:t>
      </w:r>
      <w:r>
        <w:rPr>
          <w:rFonts w:ascii="Arial" w:hAnsi="Arial"/>
          <w:sz w:val="20"/>
        </w:rPr>
        <w:t xml:space="preserve"> sont les travaux à exécuter pour la réalisation du projet, comme défini préalablement dans le mandat.</w:t>
      </w:r>
    </w:p>
    <w:p w14:paraId="17A8CADE" w14:textId="77777777" w:rsidR="0051719D" w:rsidRPr="009E0A33" w:rsidRDefault="0051719D" w:rsidP="003A59ED">
      <w:pPr>
        <w:jc w:val="both"/>
        <w:outlineLvl w:val="0"/>
        <w:rPr>
          <w:rFonts w:ascii="Arial" w:hAnsi="Arial" w:cs="Arial"/>
          <w:sz w:val="20"/>
          <w:szCs w:val="20"/>
        </w:rPr>
      </w:pPr>
    </w:p>
    <w:p w14:paraId="17A8CADF" w14:textId="3E123D2D" w:rsidR="0051719D" w:rsidRPr="009E0A33" w:rsidRDefault="0051719D" w:rsidP="003A59ED">
      <w:pPr>
        <w:jc w:val="both"/>
        <w:outlineLvl w:val="0"/>
        <w:rPr>
          <w:rFonts w:ascii="Arial" w:hAnsi="Arial" w:cs="Arial"/>
          <w:sz w:val="20"/>
          <w:szCs w:val="20"/>
        </w:rPr>
      </w:pPr>
      <w:r>
        <w:rPr>
          <w:rFonts w:ascii="Arial" w:hAnsi="Arial"/>
          <w:sz w:val="20"/>
        </w:rPr>
        <w:t>Le «</w:t>
      </w:r>
      <w:r w:rsidR="00B6520D">
        <w:rPr>
          <w:rFonts w:ascii="Arial" w:hAnsi="Arial"/>
          <w:sz w:val="20"/>
        </w:rPr>
        <w:t> </w:t>
      </w:r>
      <w:r>
        <w:rPr>
          <w:rFonts w:ascii="Arial" w:hAnsi="Arial"/>
          <w:b/>
          <w:sz w:val="20"/>
        </w:rPr>
        <w:t>contrat de travaux</w:t>
      </w:r>
      <w:r w:rsidR="00B6520D">
        <w:rPr>
          <w:rFonts w:ascii="Arial" w:hAnsi="Arial"/>
          <w:sz w:val="20"/>
        </w:rPr>
        <w:t> »</w:t>
      </w:r>
      <w:r>
        <w:rPr>
          <w:rFonts w:ascii="Arial" w:hAnsi="Arial"/>
          <w:sz w:val="20"/>
        </w:rPr>
        <w:t xml:space="preserve"> est le contrat pour les travaux de construction de génie civil qui doit être conclu entre le pouvoir adjudicateur et le contractant pour la construction des travaux.</w:t>
      </w:r>
    </w:p>
    <w:p w14:paraId="17A8CAE0" w14:textId="77777777" w:rsidR="0051719D" w:rsidRPr="009E0A33" w:rsidRDefault="0051719D" w:rsidP="003A59ED">
      <w:pPr>
        <w:jc w:val="both"/>
        <w:outlineLvl w:val="0"/>
        <w:rPr>
          <w:rFonts w:ascii="Arial" w:hAnsi="Arial" w:cs="Arial"/>
          <w:sz w:val="20"/>
          <w:szCs w:val="20"/>
        </w:rPr>
      </w:pPr>
    </w:p>
    <w:p w14:paraId="17A8CAE1" w14:textId="1A2CB51A" w:rsidR="0051719D" w:rsidRPr="009E0A33" w:rsidRDefault="0051719D" w:rsidP="003A59ED">
      <w:pPr>
        <w:jc w:val="both"/>
        <w:outlineLvl w:val="0"/>
        <w:rPr>
          <w:rFonts w:ascii="Arial" w:hAnsi="Arial" w:cs="Arial"/>
          <w:sz w:val="20"/>
          <w:szCs w:val="20"/>
        </w:rPr>
      </w:pPr>
      <w:r>
        <w:rPr>
          <w:rFonts w:ascii="Arial" w:hAnsi="Arial"/>
          <w:sz w:val="20"/>
        </w:rPr>
        <w:t>Les «</w:t>
      </w:r>
      <w:r w:rsidR="00B6520D">
        <w:rPr>
          <w:rFonts w:ascii="Arial" w:hAnsi="Arial"/>
          <w:sz w:val="20"/>
        </w:rPr>
        <w:t> </w:t>
      </w:r>
      <w:r>
        <w:rPr>
          <w:rFonts w:ascii="Arial" w:hAnsi="Arial"/>
          <w:b/>
          <w:sz w:val="20"/>
        </w:rPr>
        <w:t>documents standard</w:t>
      </w:r>
      <w:r w:rsidR="00B6520D">
        <w:rPr>
          <w:rFonts w:ascii="Arial" w:hAnsi="Arial"/>
          <w:sz w:val="20"/>
        </w:rPr>
        <w:t> »</w:t>
      </w:r>
      <w:r>
        <w:rPr>
          <w:rFonts w:ascii="Arial" w:hAnsi="Arial"/>
          <w:sz w:val="20"/>
        </w:rPr>
        <w:t xml:space="preserve"> sont les documents standard</w:t>
      </w:r>
      <w:r w:rsidR="00DC09E1">
        <w:rPr>
          <w:rFonts w:ascii="Arial" w:hAnsi="Arial"/>
          <w:sz w:val="20"/>
        </w:rPr>
        <w:t>s</w:t>
      </w:r>
      <w:r>
        <w:rPr>
          <w:rFonts w:ascii="Arial" w:hAnsi="Arial"/>
          <w:sz w:val="20"/>
        </w:rPr>
        <w:t xml:space="preserve"> pour les contrats de travaux qui doivent être utilisés par le pouvoir adjudicateur et qui sont inclus dans le Manuel des achats </w:t>
      </w:r>
      <w:r w:rsidR="00E45A17">
        <w:rPr>
          <w:rFonts w:ascii="Arial" w:hAnsi="Arial"/>
          <w:sz w:val="20"/>
        </w:rPr>
        <w:t>1</w:t>
      </w:r>
      <w:r>
        <w:rPr>
          <w:rFonts w:ascii="Arial" w:hAnsi="Arial"/>
          <w:sz w:val="20"/>
        </w:rPr>
        <w:t xml:space="preserve"> édition</w:t>
      </w:r>
      <w:r>
        <w:rPr>
          <w:rFonts w:ascii="Arial" w:hAnsi="Arial"/>
          <w:b/>
          <w:sz w:val="20"/>
        </w:rPr>
        <w:t>.</w:t>
      </w:r>
    </w:p>
    <w:p w14:paraId="17A8CAE2" w14:textId="77777777" w:rsidR="0051719D" w:rsidRPr="009E0A33" w:rsidRDefault="0051719D" w:rsidP="003A59ED">
      <w:pPr>
        <w:jc w:val="both"/>
        <w:outlineLvl w:val="0"/>
        <w:rPr>
          <w:rFonts w:ascii="Arial" w:hAnsi="Arial" w:cs="Arial"/>
          <w:b/>
          <w:sz w:val="20"/>
          <w:szCs w:val="20"/>
        </w:rPr>
      </w:pPr>
    </w:p>
    <w:p w14:paraId="17A8CAE3" w14:textId="206FEB91" w:rsidR="0051719D" w:rsidRPr="009E0A33" w:rsidRDefault="0051719D" w:rsidP="003A59ED">
      <w:pPr>
        <w:jc w:val="both"/>
        <w:outlineLvl w:val="0"/>
        <w:rPr>
          <w:rFonts w:ascii="Arial" w:hAnsi="Arial" w:cs="Arial"/>
          <w:sz w:val="20"/>
          <w:szCs w:val="20"/>
        </w:rPr>
      </w:pPr>
      <w:r>
        <w:rPr>
          <w:rFonts w:ascii="Arial" w:hAnsi="Arial"/>
          <w:sz w:val="20"/>
        </w:rPr>
        <w:t>Le «</w:t>
      </w:r>
      <w:r w:rsidR="00B6520D">
        <w:rPr>
          <w:rFonts w:ascii="Arial" w:hAnsi="Arial"/>
          <w:sz w:val="20"/>
        </w:rPr>
        <w:t> </w:t>
      </w:r>
      <w:r>
        <w:rPr>
          <w:rFonts w:ascii="Arial" w:hAnsi="Arial"/>
          <w:b/>
          <w:sz w:val="20"/>
        </w:rPr>
        <w:t>contractant</w:t>
      </w:r>
      <w:r w:rsidR="00B6520D">
        <w:rPr>
          <w:rFonts w:ascii="Arial" w:hAnsi="Arial"/>
          <w:b/>
          <w:sz w:val="20"/>
        </w:rPr>
        <w:t> »</w:t>
      </w:r>
      <w:r>
        <w:rPr>
          <w:rFonts w:ascii="Arial" w:hAnsi="Arial"/>
          <w:sz w:val="20"/>
        </w:rPr>
        <w:t xml:space="preserve"> est la personne physique ou morale qui sera recrutée par le pouvoir adjudicateur pour l'exécution des travaux et qui conclura le contrat de travaux avec le pouvoir adjudicateur.</w:t>
      </w:r>
    </w:p>
    <w:p w14:paraId="17A8CAE4" w14:textId="77777777" w:rsidR="0051719D" w:rsidRPr="009E0A33" w:rsidRDefault="0051719D" w:rsidP="003A59ED">
      <w:pPr>
        <w:jc w:val="both"/>
        <w:outlineLvl w:val="0"/>
        <w:rPr>
          <w:rFonts w:ascii="Arial" w:hAnsi="Arial" w:cs="Arial"/>
          <w:sz w:val="20"/>
          <w:szCs w:val="20"/>
        </w:rPr>
      </w:pPr>
    </w:p>
    <w:p w14:paraId="17A8CAE5" w14:textId="57DFBF1A" w:rsidR="0051719D" w:rsidRPr="009E0A33" w:rsidRDefault="0051719D" w:rsidP="003A59ED">
      <w:pPr>
        <w:jc w:val="both"/>
        <w:outlineLvl w:val="0"/>
        <w:rPr>
          <w:rFonts w:ascii="Arial" w:hAnsi="Arial" w:cs="Arial"/>
          <w:sz w:val="20"/>
          <w:szCs w:val="20"/>
        </w:rPr>
      </w:pPr>
      <w:r>
        <w:rPr>
          <w:rFonts w:ascii="Arial" w:hAnsi="Arial"/>
          <w:sz w:val="20"/>
        </w:rPr>
        <w:t>Les «</w:t>
      </w:r>
      <w:r w:rsidR="00B6520D">
        <w:rPr>
          <w:rFonts w:ascii="Arial" w:hAnsi="Arial"/>
          <w:sz w:val="20"/>
        </w:rPr>
        <w:t> </w:t>
      </w:r>
      <w:r>
        <w:rPr>
          <w:rFonts w:ascii="Arial" w:hAnsi="Arial"/>
          <w:b/>
          <w:sz w:val="20"/>
        </w:rPr>
        <w:t>dessins</w:t>
      </w:r>
      <w:r w:rsidR="00B6520D">
        <w:rPr>
          <w:rFonts w:ascii="Arial" w:hAnsi="Arial"/>
          <w:sz w:val="20"/>
        </w:rPr>
        <w:t> »</w:t>
      </w:r>
      <w:r>
        <w:rPr>
          <w:rFonts w:ascii="Arial" w:hAnsi="Arial"/>
          <w:sz w:val="20"/>
        </w:rPr>
        <w:t xml:space="preserve"> sont tous les dessins, calculs et informations techniques de même nature soumis par l'ingénieur pour la mise en œuvre du projet et la construction des travaux.</w:t>
      </w:r>
    </w:p>
    <w:p w14:paraId="17A8CAE6" w14:textId="77777777" w:rsidR="0051719D" w:rsidRPr="009E0A33" w:rsidRDefault="0051719D" w:rsidP="003A59ED">
      <w:pPr>
        <w:jc w:val="both"/>
        <w:outlineLvl w:val="0"/>
        <w:rPr>
          <w:rFonts w:ascii="Arial" w:hAnsi="Arial" w:cs="Arial"/>
          <w:sz w:val="20"/>
          <w:szCs w:val="20"/>
        </w:rPr>
      </w:pPr>
    </w:p>
    <w:p w14:paraId="17A8CAE7" w14:textId="03B6BB45" w:rsidR="0051719D" w:rsidRPr="009E0A33" w:rsidRDefault="0051719D" w:rsidP="003A59ED">
      <w:pPr>
        <w:jc w:val="both"/>
        <w:outlineLvl w:val="0"/>
        <w:rPr>
          <w:rFonts w:ascii="Arial" w:hAnsi="Arial" w:cs="Arial"/>
          <w:sz w:val="20"/>
          <w:szCs w:val="20"/>
        </w:rPr>
      </w:pPr>
      <w:r>
        <w:rPr>
          <w:rFonts w:ascii="Arial" w:hAnsi="Arial"/>
          <w:sz w:val="20"/>
        </w:rPr>
        <w:t>Le «</w:t>
      </w:r>
      <w:r w:rsidR="00B6520D">
        <w:rPr>
          <w:rFonts w:ascii="Arial" w:hAnsi="Arial"/>
          <w:sz w:val="20"/>
        </w:rPr>
        <w:t> </w:t>
      </w:r>
      <w:r>
        <w:rPr>
          <w:rFonts w:ascii="Arial" w:hAnsi="Arial"/>
          <w:b/>
          <w:sz w:val="20"/>
        </w:rPr>
        <w:t>destinataire</w:t>
      </w:r>
      <w:r w:rsidR="00B6520D">
        <w:rPr>
          <w:rFonts w:ascii="Arial" w:hAnsi="Arial"/>
          <w:sz w:val="20"/>
        </w:rPr>
        <w:t> »</w:t>
      </w:r>
      <w:r>
        <w:rPr>
          <w:rFonts w:ascii="Arial" w:hAnsi="Arial"/>
          <w:sz w:val="20"/>
        </w:rPr>
        <w:t xml:space="preserve"> est la ou les personnes morales ou la ou les autorités qui sont destinataires finaux des travaux.</w:t>
      </w:r>
    </w:p>
    <w:p w14:paraId="17A8CAE8" w14:textId="77777777" w:rsidR="0051719D" w:rsidRPr="009E0A33" w:rsidRDefault="0051719D" w:rsidP="003A59ED">
      <w:pPr>
        <w:jc w:val="both"/>
        <w:outlineLvl w:val="0"/>
        <w:rPr>
          <w:rFonts w:ascii="Arial" w:hAnsi="Arial" w:cs="Arial"/>
          <w:sz w:val="20"/>
          <w:szCs w:val="20"/>
        </w:rPr>
      </w:pPr>
    </w:p>
    <w:p w14:paraId="17A8CAE9" w14:textId="77777777" w:rsidR="005306B0" w:rsidRDefault="00F02337" w:rsidP="003A59ED">
      <w:pPr>
        <w:pStyle w:val="ListParagraph"/>
        <w:numPr>
          <w:ilvl w:val="0"/>
          <w:numId w:val="29"/>
        </w:numPr>
        <w:spacing w:before="240" w:after="0"/>
        <w:jc w:val="both"/>
        <w:outlineLvl w:val="0"/>
        <w:rPr>
          <w:rFonts w:ascii="Arial" w:hAnsi="Arial" w:cs="Arial"/>
          <w:b/>
          <w:sz w:val="20"/>
          <w:szCs w:val="20"/>
        </w:rPr>
      </w:pPr>
      <w:r>
        <w:rPr>
          <w:rFonts w:ascii="Arial" w:hAnsi="Arial"/>
          <w:b/>
          <w:sz w:val="20"/>
        </w:rPr>
        <w:t>Relations entre les parties</w:t>
      </w:r>
    </w:p>
    <w:p w14:paraId="17A8CAEA" w14:textId="00F57F3D" w:rsidR="005306B0" w:rsidRDefault="0051719D" w:rsidP="003A59ED">
      <w:pPr>
        <w:jc w:val="both"/>
        <w:outlineLvl w:val="0"/>
        <w:rPr>
          <w:rFonts w:ascii="Arial" w:hAnsi="Arial" w:cs="Arial"/>
          <w:sz w:val="20"/>
          <w:szCs w:val="20"/>
        </w:rPr>
      </w:pPr>
      <w:r>
        <w:rPr>
          <w:rFonts w:ascii="Arial" w:hAnsi="Arial"/>
          <w:sz w:val="20"/>
        </w:rPr>
        <w:t>L'article 2 des conditions générales pour les</w:t>
      </w:r>
      <w:r w:rsidR="00E45A17">
        <w:rPr>
          <w:rFonts w:ascii="Arial" w:hAnsi="Arial"/>
          <w:sz w:val="20"/>
        </w:rPr>
        <w:t xml:space="preserve"> contrats de service</w:t>
      </w:r>
      <w:r>
        <w:rPr>
          <w:rFonts w:ascii="Arial" w:hAnsi="Arial"/>
          <w:sz w:val="20"/>
        </w:rPr>
        <w:t>, est remplacé par le texte suivant</w:t>
      </w:r>
      <w:r w:rsidR="00B6520D">
        <w:rPr>
          <w:rFonts w:ascii="Arial" w:hAnsi="Arial"/>
          <w:sz w:val="20"/>
        </w:rPr>
        <w:t> :</w:t>
      </w:r>
      <w:r>
        <w:rPr>
          <w:rFonts w:ascii="Arial" w:hAnsi="Arial"/>
          <w:sz w:val="20"/>
        </w:rPr>
        <w:t xml:space="preserve"> Aucune information contenue dans le contrat ne doit être interprétée comme établissant une relation employeur-employé entre le pouvoir adjudicateur et l'ingénieur. L'ingénieur doit agir à la fois comme agent du pouvoir adjudicateur dans le processus d'obtention, pour le compte du pouvoir adjudicateur, l'achèvement du projet et comme personne indépendante pour la gestion du contrat de travaux.</w:t>
      </w:r>
    </w:p>
    <w:p w14:paraId="17A8CAEB" w14:textId="77777777" w:rsidR="0051719D" w:rsidRPr="009E0A33" w:rsidRDefault="0051719D" w:rsidP="003A59ED">
      <w:pPr>
        <w:jc w:val="both"/>
        <w:outlineLvl w:val="0"/>
        <w:rPr>
          <w:rFonts w:ascii="Arial" w:hAnsi="Arial" w:cs="Arial"/>
          <w:sz w:val="20"/>
          <w:szCs w:val="20"/>
        </w:rPr>
      </w:pPr>
    </w:p>
    <w:p w14:paraId="17A8CAEC" w14:textId="77777777" w:rsidR="005306B0" w:rsidRDefault="00F02337" w:rsidP="003A59ED">
      <w:pPr>
        <w:pStyle w:val="ListParagraph"/>
        <w:numPr>
          <w:ilvl w:val="0"/>
          <w:numId w:val="29"/>
        </w:numPr>
        <w:spacing w:before="240" w:after="0"/>
        <w:jc w:val="both"/>
        <w:outlineLvl w:val="0"/>
        <w:rPr>
          <w:rFonts w:ascii="Arial" w:hAnsi="Arial" w:cs="Arial"/>
          <w:sz w:val="20"/>
          <w:szCs w:val="20"/>
        </w:rPr>
      </w:pPr>
      <w:r>
        <w:rPr>
          <w:rFonts w:ascii="Arial" w:hAnsi="Arial"/>
          <w:b/>
          <w:sz w:val="20"/>
        </w:rPr>
        <w:t>Portée des services</w:t>
      </w:r>
    </w:p>
    <w:p w14:paraId="17A8CAED" w14:textId="6EBBE552" w:rsidR="005306B0" w:rsidRDefault="0051719D" w:rsidP="003A59ED">
      <w:pPr>
        <w:jc w:val="both"/>
        <w:rPr>
          <w:rFonts w:ascii="Arial" w:hAnsi="Arial" w:cs="Arial"/>
          <w:sz w:val="20"/>
          <w:szCs w:val="20"/>
        </w:rPr>
      </w:pPr>
      <w:r>
        <w:rPr>
          <w:rFonts w:ascii="Arial" w:hAnsi="Arial"/>
          <w:sz w:val="20"/>
        </w:rPr>
        <w:t>Sauf indication contraire dans le mandat, les principales catégories de services devant être fournies par l'ingénieur et les principales obligations qui en découlent, outre les conditions générales pour les</w:t>
      </w:r>
      <w:r w:rsidR="00E45A17">
        <w:rPr>
          <w:rFonts w:ascii="Arial" w:hAnsi="Arial"/>
          <w:sz w:val="20"/>
        </w:rPr>
        <w:t xml:space="preserve"> contrats de service</w:t>
      </w:r>
      <w:r>
        <w:rPr>
          <w:rFonts w:ascii="Arial" w:hAnsi="Arial"/>
          <w:sz w:val="20"/>
        </w:rPr>
        <w:t>, sont les suivantes</w:t>
      </w:r>
      <w:r w:rsidR="00B6520D">
        <w:rPr>
          <w:rFonts w:ascii="Arial" w:hAnsi="Arial"/>
          <w:sz w:val="20"/>
        </w:rPr>
        <w:t> :</w:t>
      </w:r>
    </w:p>
    <w:p w14:paraId="17A8CAEE" w14:textId="77777777" w:rsidR="005306B0" w:rsidRDefault="00F02337" w:rsidP="003A59ED">
      <w:pPr>
        <w:pStyle w:val="ListParagraph"/>
        <w:numPr>
          <w:ilvl w:val="0"/>
          <w:numId w:val="30"/>
        </w:numPr>
        <w:spacing w:after="120"/>
        <w:jc w:val="both"/>
        <w:rPr>
          <w:rFonts w:ascii="Arial" w:hAnsi="Arial" w:cs="Arial"/>
          <w:sz w:val="20"/>
          <w:szCs w:val="20"/>
        </w:rPr>
      </w:pPr>
      <w:r>
        <w:rPr>
          <w:rFonts w:ascii="Arial" w:hAnsi="Arial"/>
          <w:b/>
          <w:sz w:val="20"/>
        </w:rPr>
        <w:t>Études préliminaires</w:t>
      </w:r>
      <w:r>
        <w:rPr>
          <w:rFonts w:ascii="Arial" w:hAnsi="Arial"/>
          <w:sz w:val="20"/>
        </w:rPr>
        <w:t xml:space="preserve"> </w:t>
      </w:r>
    </w:p>
    <w:p w14:paraId="17A8CAEF" w14:textId="625A6ECE" w:rsidR="005306B0" w:rsidRDefault="00F02337" w:rsidP="003A59ED">
      <w:pPr>
        <w:pStyle w:val="ListParagraph"/>
        <w:spacing w:after="120"/>
        <w:jc w:val="both"/>
        <w:rPr>
          <w:rFonts w:ascii="Arial" w:hAnsi="Arial" w:cs="Arial"/>
          <w:sz w:val="20"/>
          <w:szCs w:val="20"/>
        </w:rPr>
      </w:pPr>
      <w:r>
        <w:rPr>
          <w:rFonts w:ascii="Arial" w:hAnsi="Arial"/>
          <w:sz w:val="20"/>
        </w:rPr>
        <w:t xml:space="preserve">Celles-ci peuvent inclure l'identification du projet, l'étude de définition, l'étude de préfaisabilité et/ou l'étude de faisabilité, </w:t>
      </w:r>
      <w:r w:rsidR="00DC09E1">
        <w:rPr>
          <w:rFonts w:ascii="Arial" w:hAnsi="Arial"/>
          <w:sz w:val="20"/>
        </w:rPr>
        <w:t>l’</w:t>
      </w:r>
      <w:r>
        <w:rPr>
          <w:rFonts w:ascii="Arial" w:hAnsi="Arial"/>
          <w:sz w:val="20"/>
        </w:rPr>
        <w:t>étude d'exécution de projet. Le type et le contenu de ces études, des enquêtes et des rapports sont définis dans le mandat.</w:t>
      </w:r>
    </w:p>
    <w:p w14:paraId="17A8CAF0" w14:textId="77777777" w:rsidR="005306B0" w:rsidRDefault="00F02337" w:rsidP="003A59ED">
      <w:pPr>
        <w:pStyle w:val="ListParagraph"/>
        <w:numPr>
          <w:ilvl w:val="0"/>
          <w:numId w:val="30"/>
        </w:numPr>
        <w:spacing w:after="120"/>
        <w:jc w:val="both"/>
        <w:rPr>
          <w:rFonts w:ascii="Arial" w:hAnsi="Arial" w:cs="Arial"/>
          <w:sz w:val="20"/>
          <w:szCs w:val="20"/>
        </w:rPr>
      </w:pPr>
      <w:r>
        <w:rPr>
          <w:rFonts w:ascii="Arial" w:hAnsi="Arial"/>
          <w:b/>
          <w:sz w:val="20"/>
        </w:rPr>
        <w:t>Planification et conception</w:t>
      </w:r>
      <w:r>
        <w:rPr>
          <w:rFonts w:ascii="Arial" w:hAnsi="Arial"/>
          <w:sz w:val="20"/>
        </w:rPr>
        <w:t xml:space="preserve"> </w:t>
      </w:r>
    </w:p>
    <w:p w14:paraId="17A8CAF1" w14:textId="77777777" w:rsidR="005306B0" w:rsidRDefault="00F02337" w:rsidP="003A59ED">
      <w:pPr>
        <w:pStyle w:val="ListParagraph"/>
        <w:spacing w:after="120"/>
        <w:jc w:val="both"/>
        <w:rPr>
          <w:rFonts w:ascii="Arial" w:hAnsi="Arial" w:cs="Arial"/>
          <w:sz w:val="20"/>
          <w:szCs w:val="20"/>
        </w:rPr>
      </w:pPr>
      <w:r>
        <w:rPr>
          <w:rFonts w:ascii="Arial" w:hAnsi="Arial"/>
          <w:sz w:val="20"/>
        </w:rPr>
        <w:t xml:space="preserve">Le type et le contenu des déclarations, plans, calculs, mesures, spécifications, estimations, dessins, documents de conception et de tous autres documents dressés par l'ingénieur, ainsi que le degré de précision à atteindre doivent être précisés dans le mandat. </w:t>
      </w:r>
    </w:p>
    <w:p w14:paraId="17A8CAF2" w14:textId="77777777" w:rsidR="005306B0" w:rsidRDefault="00F02337" w:rsidP="003A59ED">
      <w:pPr>
        <w:pStyle w:val="ListParagraph"/>
        <w:numPr>
          <w:ilvl w:val="0"/>
          <w:numId w:val="30"/>
        </w:numPr>
        <w:spacing w:after="0"/>
        <w:jc w:val="both"/>
        <w:rPr>
          <w:rFonts w:ascii="Arial" w:hAnsi="Arial" w:cs="Arial"/>
          <w:sz w:val="20"/>
          <w:szCs w:val="20"/>
        </w:rPr>
      </w:pPr>
      <w:r>
        <w:rPr>
          <w:rFonts w:ascii="Arial" w:hAnsi="Arial"/>
          <w:b/>
          <w:sz w:val="20"/>
        </w:rPr>
        <w:t xml:space="preserve">Préparation du dossier d'appel d'offres et déroulement de la procédure d'appel d'offres </w:t>
      </w:r>
    </w:p>
    <w:p w14:paraId="17A8CAF3" w14:textId="6426DFBE" w:rsidR="002C23D9" w:rsidRDefault="0051719D" w:rsidP="003A59ED">
      <w:pPr>
        <w:spacing w:after="240"/>
        <w:ind w:left="709"/>
        <w:jc w:val="both"/>
        <w:rPr>
          <w:rFonts w:ascii="Arial" w:hAnsi="Arial" w:cs="Arial"/>
          <w:sz w:val="20"/>
          <w:szCs w:val="20"/>
        </w:rPr>
      </w:pPr>
      <w:r>
        <w:rPr>
          <w:rFonts w:ascii="Arial" w:hAnsi="Arial"/>
          <w:sz w:val="20"/>
        </w:rPr>
        <w:lastRenderedPageBreak/>
        <w:t>Lors de la préparation et de l'établissement du dossier d'appel d'offres pour l'attribution du contrat de travaux, l'ingénieur doit suivre strictement les directives pour les procédures d'appel d'offres et utiliser les documents standard</w:t>
      </w:r>
      <w:r w:rsidR="00DC09E1">
        <w:rPr>
          <w:rFonts w:ascii="Arial" w:hAnsi="Arial"/>
          <w:sz w:val="20"/>
        </w:rPr>
        <w:t>s</w:t>
      </w:r>
      <w:r>
        <w:rPr>
          <w:rFonts w:ascii="Arial" w:hAnsi="Arial"/>
          <w:sz w:val="20"/>
        </w:rPr>
        <w:t xml:space="preserve"> in</w:t>
      </w:r>
      <w:r w:rsidR="00E45A17">
        <w:rPr>
          <w:rFonts w:ascii="Arial" w:hAnsi="Arial"/>
          <w:sz w:val="20"/>
        </w:rPr>
        <w:t>clus dans le Manuel des achats 1</w:t>
      </w:r>
      <w:r>
        <w:rPr>
          <w:rFonts w:ascii="Arial" w:hAnsi="Arial"/>
          <w:sz w:val="20"/>
        </w:rPr>
        <w:t xml:space="preserve"> édition. </w:t>
      </w:r>
    </w:p>
    <w:p w14:paraId="17A8CAF4" w14:textId="2675F373" w:rsidR="005306B0" w:rsidRDefault="0051719D" w:rsidP="003A59ED">
      <w:pPr>
        <w:spacing w:after="240"/>
        <w:ind w:left="709"/>
        <w:jc w:val="both"/>
        <w:rPr>
          <w:rFonts w:ascii="Arial" w:hAnsi="Arial" w:cs="Arial"/>
          <w:sz w:val="20"/>
          <w:szCs w:val="20"/>
        </w:rPr>
      </w:pPr>
      <w:r>
        <w:rPr>
          <w:rFonts w:ascii="Arial" w:hAnsi="Arial"/>
          <w:sz w:val="20"/>
        </w:rPr>
        <w:t>L'ingénieur aura la responsabilité particulière de dresser les spécifications techniques, les documents de conception et les dessins, le devis quantitatif ou la ventilation du prix global prévu dans les documents standard. L'ingénieur doit assurer la cohérence et la pertinence de tous les documents inclus dans la procédure d'approvisionnement.</w:t>
      </w:r>
    </w:p>
    <w:p w14:paraId="17A8CAF5" w14:textId="12C44C9D" w:rsidR="005306B0" w:rsidRDefault="00534BB2" w:rsidP="003A59ED">
      <w:pPr>
        <w:spacing w:after="120"/>
        <w:ind w:left="709"/>
        <w:jc w:val="both"/>
        <w:rPr>
          <w:rFonts w:ascii="Arial" w:hAnsi="Arial" w:cs="Arial"/>
          <w:color w:val="0000FF"/>
          <w:sz w:val="20"/>
          <w:szCs w:val="20"/>
        </w:rPr>
      </w:pPr>
      <w:r>
        <w:rPr>
          <w:rFonts w:ascii="Arial" w:hAnsi="Arial"/>
          <w:sz w:val="20"/>
        </w:rPr>
        <w:t>Dans la conduite de la procédure d'approvisionnement, l'ingénieur doit exercer les fonctions d'un membre du Comité d'approvisionnement énon</w:t>
      </w:r>
      <w:r w:rsidR="00E45A17">
        <w:rPr>
          <w:rFonts w:ascii="Arial" w:hAnsi="Arial"/>
          <w:sz w:val="20"/>
        </w:rPr>
        <w:t>cées dans le Manuel des achats 1</w:t>
      </w:r>
      <w:r>
        <w:rPr>
          <w:rFonts w:ascii="Arial" w:hAnsi="Arial"/>
          <w:sz w:val="20"/>
        </w:rPr>
        <w:t xml:space="preserve"> édition. L'ingénieur doit faire face à toutes les questions techniques des soumissionnaires et apporter les </w:t>
      </w:r>
      <w:r w:rsidR="00DC09E1">
        <w:rPr>
          <w:rFonts w:ascii="Arial" w:hAnsi="Arial"/>
          <w:sz w:val="20"/>
        </w:rPr>
        <w:t>explications</w:t>
      </w:r>
      <w:r>
        <w:rPr>
          <w:rFonts w:ascii="Arial" w:hAnsi="Arial"/>
          <w:sz w:val="20"/>
        </w:rPr>
        <w:t xml:space="preserve"> nécessaires. Pour l'évaluation des offres, l'ingénieur doit fournir au Comité d'approvisionnement des recommandations détaillées</w:t>
      </w:r>
      <w:r>
        <w:rPr>
          <w:rFonts w:ascii="Arial" w:hAnsi="Arial"/>
          <w:color w:val="0000FF"/>
          <w:sz w:val="20"/>
        </w:rPr>
        <w:t xml:space="preserve">. </w:t>
      </w:r>
    </w:p>
    <w:p w14:paraId="17A8CAF6" w14:textId="67A78361" w:rsidR="005306B0" w:rsidRDefault="009178B5" w:rsidP="003A59ED">
      <w:pPr>
        <w:spacing w:after="120"/>
        <w:ind w:left="709"/>
        <w:jc w:val="both"/>
        <w:rPr>
          <w:rFonts w:ascii="Arial" w:hAnsi="Arial" w:cs="Arial"/>
          <w:color w:val="FF0000"/>
          <w:sz w:val="20"/>
          <w:szCs w:val="20"/>
        </w:rPr>
      </w:pPr>
      <w:r>
        <w:rPr>
          <w:rFonts w:ascii="Arial" w:hAnsi="Arial"/>
          <w:sz w:val="20"/>
          <w:highlight w:val="cyan"/>
        </w:rPr>
        <w:t>(Option</w:t>
      </w:r>
      <w:r w:rsidR="00B6520D">
        <w:rPr>
          <w:rFonts w:ascii="Arial" w:hAnsi="Arial"/>
          <w:sz w:val="20"/>
          <w:highlight w:val="cyan"/>
        </w:rPr>
        <w:t> :</w:t>
      </w:r>
      <w:r>
        <w:rPr>
          <w:rFonts w:ascii="Arial" w:hAnsi="Arial"/>
          <w:sz w:val="20"/>
          <w:highlight w:val="cyan"/>
        </w:rPr>
        <w:t xml:space="preserve"> Ajoutez tous les détails nécessaires sur ce qui est attendu de l'ingénieur dans la procédure d'approvisionnement pour le contrat de travaux.)</w:t>
      </w:r>
      <w:r>
        <w:rPr>
          <w:rFonts w:ascii="Arial" w:hAnsi="Arial"/>
          <w:b/>
          <w:sz w:val="20"/>
          <w:highlight w:val="red"/>
        </w:rPr>
        <w:t xml:space="preserve"> (Note</w:t>
      </w:r>
      <w:r w:rsidR="00B6520D">
        <w:rPr>
          <w:rFonts w:ascii="Arial" w:hAnsi="Arial"/>
          <w:b/>
          <w:sz w:val="20"/>
          <w:highlight w:val="red"/>
        </w:rPr>
        <w:t> :</w:t>
      </w:r>
      <w:r>
        <w:rPr>
          <w:rFonts w:ascii="Arial" w:hAnsi="Arial"/>
          <w:b/>
          <w:sz w:val="20"/>
          <w:highlight w:val="red"/>
        </w:rPr>
        <w:t xml:space="preserve"> supprimez cette option si elle n'est pas nécessaire)</w:t>
      </w:r>
    </w:p>
    <w:p w14:paraId="17A8CAF7" w14:textId="77777777" w:rsidR="005306B0" w:rsidRDefault="0051719D" w:rsidP="003A59ED">
      <w:pPr>
        <w:numPr>
          <w:ilvl w:val="0"/>
          <w:numId w:val="30"/>
        </w:numPr>
        <w:jc w:val="both"/>
        <w:rPr>
          <w:rFonts w:ascii="Arial" w:hAnsi="Arial" w:cs="Arial"/>
          <w:sz w:val="20"/>
          <w:szCs w:val="20"/>
        </w:rPr>
      </w:pPr>
      <w:r>
        <w:rPr>
          <w:rFonts w:ascii="Arial" w:hAnsi="Arial"/>
          <w:b/>
          <w:sz w:val="20"/>
        </w:rPr>
        <w:t>Administration du contrat de travaux et inspection et surveillance des travaux</w:t>
      </w:r>
    </w:p>
    <w:p w14:paraId="17A8CAF8" w14:textId="39CA8C2B" w:rsidR="008F66B6" w:rsidRDefault="0051719D" w:rsidP="003A59ED">
      <w:pPr>
        <w:tabs>
          <w:tab w:val="num" w:pos="0"/>
        </w:tabs>
        <w:ind w:left="709"/>
        <w:jc w:val="both"/>
        <w:rPr>
          <w:rFonts w:ascii="Arial" w:hAnsi="Arial" w:cs="Arial"/>
          <w:sz w:val="20"/>
          <w:szCs w:val="20"/>
        </w:rPr>
      </w:pPr>
      <w:r>
        <w:rPr>
          <w:rFonts w:ascii="Arial" w:hAnsi="Arial"/>
          <w:sz w:val="20"/>
        </w:rPr>
        <w:t>Pour l'administration du contrat de travaux et la surveillance/inspection des travaux, l'ingénieur doit remplir toutes les fonctions de l'ingénieur, comme indiqué dans les documents standard</w:t>
      </w:r>
      <w:r w:rsidR="00DC09E1">
        <w:rPr>
          <w:rFonts w:ascii="Arial" w:hAnsi="Arial"/>
          <w:sz w:val="20"/>
        </w:rPr>
        <w:t>s</w:t>
      </w:r>
      <w:r>
        <w:rPr>
          <w:rFonts w:ascii="Arial" w:hAnsi="Arial"/>
          <w:sz w:val="20"/>
        </w:rPr>
        <w:t>, tels qu'adaptés dans le contrat de travaux, et toujours selon les meilleures pratiques de la profession.</w:t>
      </w:r>
    </w:p>
    <w:p w14:paraId="17A8CAF9" w14:textId="77777777" w:rsidR="005306B0" w:rsidRDefault="0051719D" w:rsidP="003A59ED">
      <w:pPr>
        <w:tabs>
          <w:tab w:val="num" w:pos="0"/>
        </w:tabs>
        <w:ind w:left="709"/>
        <w:jc w:val="both"/>
        <w:rPr>
          <w:rFonts w:ascii="Arial" w:hAnsi="Arial" w:cs="Arial"/>
          <w:sz w:val="20"/>
          <w:szCs w:val="20"/>
        </w:rPr>
      </w:pPr>
      <w:r>
        <w:rPr>
          <w:rFonts w:ascii="Arial" w:hAnsi="Arial"/>
          <w:sz w:val="20"/>
        </w:rPr>
        <w:t xml:space="preserve"> </w:t>
      </w:r>
    </w:p>
    <w:p w14:paraId="17A8CAFA" w14:textId="0E5B2BE8" w:rsidR="005306B0" w:rsidRDefault="00F02337" w:rsidP="003A59ED">
      <w:pPr>
        <w:tabs>
          <w:tab w:val="num" w:pos="0"/>
        </w:tabs>
        <w:spacing w:after="120"/>
        <w:ind w:left="709"/>
        <w:jc w:val="both"/>
        <w:rPr>
          <w:rFonts w:ascii="Arial" w:hAnsi="Arial" w:cs="Arial"/>
          <w:sz w:val="20"/>
          <w:szCs w:val="20"/>
        </w:rPr>
      </w:pPr>
      <w:r>
        <w:rPr>
          <w:rFonts w:ascii="Arial" w:hAnsi="Arial"/>
          <w:color w:val="FF0000"/>
          <w:sz w:val="20"/>
          <w:highlight w:val="cyan"/>
        </w:rPr>
        <w:t>Option</w:t>
      </w:r>
      <w:r w:rsidR="00B6520D">
        <w:rPr>
          <w:rFonts w:ascii="Arial" w:hAnsi="Arial"/>
          <w:sz w:val="20"/>
          <w:highlight w:val="cyan"/>
        </w:rPr>
        <w:t> :</w:t>
      </w:r>
      <w:r>
        <w:rPr>
          <w:rFonts w:ascii="Arial" w:hAnsi="Arial"/>
          <w:color w:val="FF0000"/>
          <w:sz w:val="20"/>
          <w:highlight w:val="cyan"/>
        </w:rPr>
        <w:t xml:space="preserve"> </w:t>
      </w:r>
      <w:r>
        <w:rPr>
          <w:rFonts w:ascii="Arial" w:hAnsi="Arial"/>
          <w:sz w:val="20"/>
          <w:highlight w:val="cyan"/>
        </w:rPr>
        <w:t>L'approbation spécifique du pouvoir adjudicateur est requise pour les décisions de l'ingénieur suivantes concernant le contrat de travaux</w:t>
      </w:r>
      <w:r w:rsidR="00B6520D">
        <w:rPr>
          <w:rFonts w:ascii="Arial" w:hAnsi="Arial"/>
          <w:sz w:val="20"/>
          <w:highlight w:val="cyan"/>
        </w:rPr>
        <w:t> :</w:t>
      </w:r>
      <w:r>
        <w:rPr>
          <w:rFonts w:ascii="Arial" w:hAnsi="Arial"/>
          <w:sz w:val="20"/>
          <w:highlight w:val="cyan"/>
        </w:rPr>
        <w:t xml:space="preserve"> </w:t>
      </w:r>
      <w:r>
        <w:rPr>
          <w:rFonts w:ascii="Arial" w:hAnsi="Arial"/>
          <w:sz w:val="20"/>
          <w:highlight w:val="yellow"/>
        </w:rPr>
        <w:t>&lt;Ajoutez la liste des restrictions aux pouvoirs de l'ingénieur&gt;</w:t>
      </w:r>
      <w:r>
        <w:rPr>
          <w:rFonts w:ascii="Arial" w:hAnsi="Arial"/>
          <w:sz w:val="20"/>
          <w:highlight w:val="cyan"/>
        </w:rPr>
        <w:t>.)</w:t>
      </w:r>
      <w:r>
        <w:rPr>
          <w:rFonts w:ascii="Arial" w:hAnsi="Arial"/>
          <w:b/>
          <w:sz w:val="20"/>
          <w:highlight w:val="red"/>
        </w:rPr>
        <w:t xml:space="preserve"> (Note</w:t>
      </w:r>
      <w:r w:rsidR="00B6520D">
        <w:rPr>
          <w:rFonts w:ascii="Arial" w:hAnsi="Arial"/>
          <w:b/>
          <w:sz w:val="20"/>
          <w:highlight w:val="red"/>
        </w:rPr>
        <w:t> :</w:t>
      </w:r>
      <w:r>
        <w:rPr>
          <w:rFonts w:ascii="Arial" w:hAnsi="Arial"/>
          <w:b/>
          <w:sz w:val="20"/>
          <w:highlight w:val="red"/>
        </w:rPr>
        <w:t xml:space="preserve"> supprimez cette option si elle n'est pas nécessaire)</w:t>
      </w:r>
    </w:p>
    <w:p w14:paraId="17A8CAFB" w14:textId="77777777" w:rsidR="005306B0" w:rsidRDefault="0051719D" w:rsidP="003A59ED">
      <w:pPr>
        <w:spacing w:after="120"/>
        <w:ind w:firstLine="709"/>
        <w:jc w:val="both"/>
        <w:rPr>
          <w:rFonts w:ascii="Arial" w:hAnsi="Arial" w:cs="Arial"/>
          <w:sz w:val="20"/>
          <w:szCs w:val="20"/>
        </w:rPr>
      </w:pPr>
      <w:r>
        <w:rPr>
          <w:rFonts w:ascii="Arial" w:hAnsi="Arial"/>
          <w:sz w:val="20"/>
        </w:rPr>
        <w:t>L'ingénieur ne doit pas recevoir des instructions du bénéficiaire.</w:t>
      </w:r>
    </w:p>
    <w:p w14:paraId="17A8CAFC" w14:textId="2A702776" w:rsidR="005306B0" w:rsidRDefault="0051719D" w:rsidP="003A59ED">
      <w:pPr>
        <w:tabs>
          <w:tab w:val="num" w:pos="0"/>
        </w:tabs>
        <w:spacing w:after="120"/>
        <w:ind w:left="709"/>
        <w:jc w:val="both"/>
        <w:rPr>
          <w:rFonts w:ascii="Arial" w:hAnsi="Arial" w:cs="Arial"/>
          <w:sz w:val="20"/>
          <w:szCs w:val="20"/>
        </w:rPr>
      </w:pPr>
      <w:r>
        <w:rPr>
          <w:rFonts w:ascii="Arial" w:hAnsi="Arial"/>
          <w:sz w:val="20"/>
        </w:rPr>
        <w:t>L'ingénieur a le pouvoir d'apporter des modifications à la conception qui peuvent être nécessaires ou utiles, mais il doit obtenir l'approbation préalable du pouvoir adjudicateur pour toute modification importante de la conception et/ou des coûts des travaux, sauf en cas d'urgence exigeant une action immédiate.</w:t>
      </w:r>
    </w:p>
    <w:p w14:paraId="17A8CAFD" w14:textId="77777777" w:rsidR="005306B0" w:rsidRDefault="0051719D" w:rsidP="003A59ED">
      <w:pPr>
        <w:tabs>
          <w:tab w:val="num" w:pos="0"/>
        </w:tabs>
        <w:spacing w:after="120"/>
        <w:ind w:left="709"/>
        <w:jc w:val="both"/>
        <w:rPr>
          <w:rFonts w:ascii="Arial" w:hAnsi="Arial" w:cs="Arial"/>
          <w:sz w:val="20"/>
          <w:szCs w:val="20"/>
        </w:rPr>
      </w:pPr>
      <w:r>
        <w:rPr>
          <w:rFonts w:ascii="Arial" w:hAnsi="Arial"/>
          <w:sz w:val="20"/>
        </w:rPr>
        <w:t>Dans le cadre de l'exécution des travaux, l'ingénieur doit dresser et remettre au contractant ces dessins supplémentaires, les instructions et ordres de service nécessaires aux fins de l'exécution et réalisation appropriées et adéquates des travaux et de la réparation des éventuels défauts respectifs.</w:t>
      </w:r>
    </w:p>
    <w:p w14:paraId="17A8CAFE" w14:textId="77777777" w:rsidR="005306B0" w:rsidRDefault="0051719D" w:rsidP="003A59ED">
      <w:pPr>
        <w:tabs>
          <w:tab w:val="num" w:pos="0"/>
        </w:tabs>
        <w:spacing w:after="120"/>
        <w:ind w:left="709"/>
        <w:jc w:val="both"/>
        <w:rPr>
          <w:rFonts w:ascii="Arial" w:hAnsi="Arial" w:cs="Arial"/>
          <w:sz w:val="20"/>
          <w:szCs w:val="20"/>
        </w:rPr>
      </w:pPr>
      <w:r>
        <w:rPr>
          <w:rFonts w:ascii="Arial" w:hAnsi="Arial"/>
          <w:sz w:val="20"/>
        </w:rPr>
        <w:t>Lors de la vérification et détermination par mesure de la valeur des travaux, l'ingénieur doit appliquer des principes et normes reconnus internationalement.</w:t>
      </w:r>
    </w:p>
    <w:p w14:paraId="17A8CAFF" w14:textId="2FD348BF" w:rsidR="005306B0" w:rsidRDefault="002C23D9" w:rsidP="003A59ED">
      <w:pPr>
        <w:numPr>
          <w:ilvl w:val="0"/>
          <w:numId w:val="30"/>
        </w:numPr>
        <w:jc w:val="both"/>
        <w:rPr>
          <w:rFonts w:ascii="Arial" w:hAnsi="Arial" w:cs="Arial"/>
          <w:b/>
          <w:sz w:val="20"/>
          <w:szCs w:val="20"/>
        </w:rPr>
      </w:pPr>
      <w:r>
        <w:rPr>
          <w:rFonts w:ascii="Arial" w:hAnsi="Arial"/>
          <w:b/>
          <w:sz w:val="20"/>
          <w:highlight w:val="cyan"/>
        </w:rPr>
        <w:t>(Option</w:t>
      </w:r>
      <w:r w:rsidR="00B6520D">
        <w:rPr>
          <w:rFonts w:ascii="Arial" w:hAnsi="Arial"/>
          <w:b/>
          <w:sz w:val="20"/>
          <w:highlight w:val="cyan"/>
        </w:rPr>
        <w:t> :</w:t>
      </w:r>
      <w:r>
        <w:rPr>
          <w:rFonts w:ascii="Arial" w:hAnsi="Arial"/>
          <w:b/>
          <w:sz w:val="20"/>
          <w:highlight w:val="cyan"/>
        </w:rPr>
        <w:t xml:space="preserve"> Formation pour l'exploitation et la maintenance des travaux</w:t>
      </w:r>
    </w:p>
    <w:p w14:paraId="17A8CB00" w14:textId="5F17430C" w:rsidR="005306B0" w:rsidRDefault="0051719D" w:rsidP="003A59ED">
      <w:pPr>
        <w:tabs>
          <w:tab w:val="num" w:pos="0"/>
        </w:tabs>
        <w:ind w:left="709"/>
        <w:jc w:val="both"/>
        <w:rPr>
          <w:rFonts w:ascii="Arial" w:hAnsi="Arial" w:cs="Arial"/>
          <w:sz w:val="20"/>
          <w:szCs w:val="20"/>
        </w:rPr>
      </w:pPr>
      <w:r>
        <w:rPr>
          <w:rFonts w:ascii="Arial" w:hAnsi="Arial"/>
          <w:sz w:val="20"/>
          <w:highlight w:val="cyan"/>
        </w:rPr>
        <w:t>Si le mandat le stipule, l'ingénieur doit fournir la formation.)</w:t>
      </w:r>
      <w:r>
        <w:rPr>
          <w:rFonts w:ascii="Arial" w:hAnsi="Arial"/>
          <w:b/>
          <w:sz w:val="20"/>
          <w:highlight w:val="red"/>
        </w:rPr>
        <w:t xml:space="preserve"> (Note</w:t>
      </w:r>
      <w:r w:rsidR="00B6520D">
        <w:rPr>
          <w:rFonts w:ascii="Arial" w:hAnsi="Arial"/>
          <w:b/>
          <w:sz w:val="20"/>
          <w:highlight w:val="red"/>
        </w:rPr>
        <w:t> :</w:t>
      </w:r>
      <w:r>
        <w:rPr>
          <w:rFonts w:ascii="Arial" w:hAnsi="Arial"/>
          <w:b/>
          <w:sz w:val="20"/>
          <w:highlight w:val="red"/>
        </w:rPr>
        <w:t xml:space="preserve"> supprimez cette option si elle n'est pas nécessaire)</w:t>
      </w:r>
    </w:p>
    <w:p w14:paraId="17A8CB01" w14:textId="77777777" w:rsidR="00F22CFB" w:rsidRDefault="00F22CFB" w:rsidP="003A59ED">
      <w:pPr>
        <w:tabs>
          <w:tab w:val="num" w:pos="0"/>
        </w:tabs>
        <w:spacing w:after="120"/>
        <w:ind w:left="709"/>
        <w:jc w:val="both"/>
        <w:rPr>
          <w:rFonts w:ascii="Arial" w:hAnsi="Arial" w:cs="Arial"/>
          <w:sz w:val="20"/>
          <w:szCs w:val="20"/>
        </w:rPr>
      </w:pPr>
    </w:p>
    <w:p w14:paraId="17A8CB02" w14:textId="340FA686" w:rsidR="005306B0" w:rsidRDefault="00DC09E1" w:rsidP="003A59ED">
      <w:pPr>
        <w:numPr>
          <w:ilvl w:val="0"/>
          <w:numId w:val="29"/>
        </w:numPr>
        <w:spacing w:before="240"/>
        <w:jc w:val="both"/>
        <w:outlineLvl w:val="0"/>
        <w:rPr>
          <w:rFonts w:ascii="Arial" w:hAnsi="Arial" w:cs="Arial"/>
          <w:b/>
          <w:sz w:val="20"/>
          <w:szCs w:val="20"/>
        </w:rPr>
      </w:pPr>
      <w:r>
        <w:rPr>
          <w:rFonts w:ascii="Arial" w:hAnsi="Arial"/>
          <w:b/>
          <w:sz w:val="20"/>
        </w:rPr>
        <w:t>Date de début</w:t>
      </w:r>
    </w:p>
    <w:p w14:paraId="17A8CB03" w14:textId="70942A60" w:rsidR="007163A5" w:rsidRDefault="007163A5" w:rsidP="003A59ED">
      <w:pPr>
        <w:pStyle w:val="PlainText"/>
        <w:jc w:val="both"/>
        <w:rPr>
          <w:rFonts w:ascii="Arial" w:hAnsi="Arial" w:cs="Arial"/>
        </w:rPr>
      </w:pPr>
      <w:r>
        <w:rPr>
          <w:rFonts w:ascii="Arial" w:hAnsi="Arial"/>
          <w:highlight w:val="cyan"/>
        </w:rPr>
        <w:t>(Option 1</w:t>
      </w:r>
      <w:r w:rsidR="00B6520D">
        <w:rPr>
          <w:rFonts w:ascii="Arial" w:hAnsi="Arial"/>
          <w:highlight w:val="cyan"/>
        </w:rPr>
        <w:t> :</w:t>
      </w:r>
      <w:r>
        <w:rPr>
          <w:rFonts w:ascii="Arial" w:hAnsi="Arial"/>
          <w:highlight w:val="cyan"/>
        </w:rPr>
        <w:t>)</w:t>
      </w:r>
      <w:r>
        <w:rPr>
          <w:rFonts w:ascii="Arial" w:hAnsi="Arial"/>
        </w:rPr>
        <w:t xml:space="preserve"> Le contrat entre en vigueur le </w:t>
      </w:r>
      <w:r>
        <w:rPr>
          <w:rFonts w:ascii="Arial" w:hAnsi="Arial"/>
          <w:highlight w:val="yellow"/>
        </w:rPr>
        <w:t>&lt;date&gt;</w:t>
      </w:r>
      <w:r>
        <w:rPr>
          <w:rFonts w:ascii="Arial" w:hAnsi="Arial"/>
        </w:rPr>
        <w:t>.</w:t>
      </w:r>
    </w:p>
    <w:p w14:paraId="17A8CB04" w14:textId="77777777" w:rsidR="007163A5" w:rsidRPr="005C59E8" w:rsidRDefault="007163A5" w:rsidP="003A59ED">
      <w:pPr>
        <w:pStyle w:val="PlainText"/>
        <w:tabs>
          <w:tab w:val="left" w:pos="1260"/>
        </w:tabs>
        <w:jc w:val="both"/>
        <w:rPr>
          <w:rFonts w:ascii="Arial" w:hAnsi="Arial" w:cs="Arial"/>
          <w:color w:val="FF0000"/>
        </w:rPr>
      </w:pPr>
    </w:p>
    <w:p w14:paraId="17A8CB05" w14:textId="20487665" w:rsidR="007163A5" w:rsidRDefault="007163A5" w:rsidP="003A59ED">
      <w:pPr>
        <w:pStyle w:val="PlainText"/>
        <w:tabs>
          <w:tab w:val="left" w:pos="1260"/>
        </w:tabs>
        <w:jc w:val="both"/>
        <w:rPr>
          <w:rFonts w:ascii="Arial" w:hAnsi="Arial" w:cs="Arial"/>
        </w:rPr>
      </w:pPr>
      <w:r>
        <w:rPr>
          <w:rFonts w:ascii="Arial" w:hAnsi="Arial"/>
          <w:highlight w:val="cyan"/>
        </w:rPr>
        <w:t>(Option 2</w:t>
      </w:r>
      <w:r w:rsidR="00B6520D">
        <w:rPr>
          <w:rFonts w:ascii="Arial" w:hAnsi="Arial"/>
          <w:highlight w:val="cyan"/>
        </w:rPr>
        <w:t> :</w:t>
      </w:r>
      <w:r>
        <w:rPr>
          <w:rFonts w:ascii="Arial" w:hAnsi="Arial"/>
          <w:highlight w:val="cyan"/>
        </w:rPr>
        <w:t>)</w:t>
      </w:r>
      <w:r>
        <w:rPr>
          <w:rFonts w:ascii="Arial" w:hAnsi="Arial"/>
        </w:rPr>
        <w:t xml:space="preserve"> Le contrat doit commencer après la signature du présent contrat par les deux parties. </w:t>
      </w:r>
    </w:p>
    <w:p w14:paraId="17A8CB06" w14:textId="577430E7" w:rsidR="007163A5" w:rsidRDefault="007927F3" w:rsidP="003A59ED">
      <w:pPr>
        <w:pStyle w:val="PlainText"/>
        <w:tabs>
          <w:tab w:val="left" w:pos="1260"/>
        </w:tabs>
        <w:jc w:val="both"/>
        <w:rPr>
          <w:rFonts w:ascii="Arial" w:hAnsi="Arial" w:cs="Arial"/>
          <w:b/>
          <w:i/>
        </w:rPr>
      </w:pPr>
      <w:r>
        <w:rPr>
          <w:rFonts w:ascii="Arial" w:hAnsi="Arial"/>
          <w:b/>
          <w:highlight w:val="red"/>
        </w:rPr>
        <w:t>(Note</w:t>
      </w:r>
      <w:r w:rsidR="00B6520D">
        <w:rPr>
          <w:rFonts w:ascii="Arial" w:hAnsi="Arial"/>
          <w:b/>
          <w:highlight w:val="red"/>
        </w:rPr>
        <w:t> :</w:t>
      </w:r>
      <w:r>
        <w:rPr>
          <w:rFonts w:ascii="Arial" w:hAnsi="Arial"/>
          <w:b/>
          <w:highlight w:val="red"/>
        </w:rPr>
        <w:t xml:space="preserve"> sélectionnez une option ou insérez votre propre texte, par exemple une date précise. À adapter au contrat spécifique)</w:t>
      </w:r>
    </w:p>
    <w:p w14:paraId="17A8CB07" w14:textId="77777777" w:rsidR="007163A5" w:rsidRDefault="007163A5" w:rsidP="003A59ED">
      <w:pPr>
        <w:ind w:left="567" w:hanging="567"/>
        <w:jc w:val="both"/>
        <w:outlineLvl w:val="0"/>
        <w:rPr>
          <w:rFonts w:ascii="Arial" w:hAnsi="Arial" w:cs="Arial"/>
          <w:b/>
          <w:sz w:val="20"/>
          <w:szCs w:val="20"/>
        </w:rPr>
      </w:pPr>
    </w:p>
    <w:p w14:paraId="17A8CB08" w14:textId="4C5F253F" w:rsidR="005306B0" w:rsidRDefault="007163A5" w:rsidP="003A59ED">
      <w:pPr>
        <w:numPr>
          <w:ilvl w:val="0"/>
          <w:numId w:val="29"/>
        </w:numPr>
        <w:spacing w:before="240"/>
        <w:jc w:val="both"/>
        <w:outlineLvl w:val="0"/>
        <w:rPr>
          <w:rFonts w:ascii="Arial" w:hAnsi="Arial" w:cs="Arial"/>
          <w:b/>
          <w:sz w:val="20"/>
          <w:szCs w:val="20"/>
        </w:rPr>
      </w:pPr>
      <w:r>
        <w:rPr>
          <w:rFonts w:ascii="Arial" w:hAnsi="Arial"/>
          <w:b/>
          <w:sz w:val="20"/>
          <w:highlight w:val="cyan"/>
        </w:rPr>
        <w:t>(Option</w:t>
      </w:r>
      <w:r w:rsidR="00B6520D">
        <w:rPr>
          <w:rFonts w:ascii="Arial" w:hAnsi="Arial"/>
          <w:b/>
          <w:sz w:val="20"/>
          <w:highlight w:val="cyan"/>
        </w:rPr>
        <w:t> :</w:t>
      </w:r>
      <w:r>
        <w:rPr>
          <w:rFonts w:ascii="Arial" w:hAnsi="Arial"/>
          <w:b/>
          <w:sz w:val="20"/>
          <w:highlight w:val="cyan"/>
        </w:rPr>
        <w:t xml:space="preserve"> Période de mise en </w:t>
      </w:r>
      <w:r w:rsidR="00DC09E1">
        <w:rPr>
          <w:rFonts w:ascii="Arial" w:hAnsi="Arial"/>
          <w:b/>
          <w:sz w:val="20"/>
          <w:highlight w:val="cyan"/>
        </w:rPr>
        <w:t>œuvre</w:t>
      </w:r>
      <w:r>
        <w:rPr>
          <w:rFonts w:ascii="Arial" w:hAnsi="Arial"/>
          <w:b/>
          <w:sz w:val="20"/>
          <w:highlight w:val="cyan"/>
        </w:rPr>
        <w:t>)</w:t>
      </w:r>
      <w:r>
        <w:rPr>
          <w:rFonts w:ascii="Arial" w:hAnsi="Arial"/>
          <w:b/>
          <w:sz w:val="20"/>
        </w:rPr>
        <w:t xml:space="preserve"> </w:t>
      </w:r>
    </w:p>
    <w:p w14:paraId="17A8CB09" w14:textId="77777777" w:rsidR="007163A5" w:rsidRPr="00D25A72" w:rsidRDefault="007163A5" w:rsidP="003A59ED">
      <w:pPr>
        <w:pStyle w:val="PlainText"/>
        <w:jc w:val="both"/>
        <w:rPr>
          <w:rFonts w:ascii="Arial" w:hAnsi="Arial" w:cs="Arial"/>
        </w:rPr>
      </w:pPr>
      <w:r>
        <w:rPr>
          <w:rFonts w:ascii="Arial" w:hAnsi="Arial"/>
        </w:rPr>
        <w:t xml:space="preserve">La période de mise en œuvre des services est </w:t>
      </w:r>
      <w:r>
        <w:rPr>
          <w:rFonts w:ascii="Arial" w:hAnsi="Arial"/>
          <w:highlight w:val="yellow"/>
        </w:rPr>
        <w:t>&lt;numéro&gt;</w:t>
      </w:r>
      <w:r>
        <w:rPr>
          <w:rFonts w:ascii="Arial" w:hAnsi="Arial"/>
        </w:rPr>
        <w:t xml:space="preserve"> </w:t>
      </w:r>
      <w:r>
        <w:rPr>
          <w:rFonts w:ascii="Arial" w:hAnsi="Arial"/>
          <w:highlight w:val="yellow"/>
        </w:rPr>
        <w:t>&lt;jours/semaines&gt;</w:t>
      </w:r>
      <w:r>
        <w:rPr>
          <w:rFonts w:ascii="Arial" w:hAnsi="Arial"/>
        </w:rPr>
        <w:t xml:space="preserve"> à compter de la date de début. </w:t>
      </w:r>
    </w:p>
    <w:p w14:paraId="17A8CB0A" w14:textId="77777777" w:rsidR="0051719D" w:rsidRPr="009E0A33" w:rsidRDefault="0051719D" w:rsidP="003A59ED">
      <w:pPr>
        <w:spacing w:after="120"/>
        <w:jc w:val="both"/>
        <w:rPr>
          <w:rFonts w:ascii="Arial" w:hAnsi="Arial" w:cs="Arial"/>
          <w:sz w:val="20"/>
          <w:szCs w:val="20"/>
        </w:rPr>
      </w:pPr>
    </w:p>
    <w:p w14:paraId="17A8CB0B" w14:textId="77777777" w:rsidR="005306B0" w:rsidRDefault="00F02337" w:rsidP="003A59ED">
      <w:pPr>
        <w:pStyle w:val="ListParagraph"/>
        <w:numPr>
          <w:ilvl w:val="0"/>
          <w:numId w:val="29"/>
        </w:numPr>
        <w:spacing w:before="240" w:after="0"/>
        <w:jc w:val="both"/>
        <w:rPr>
          <w:rFonts w:ascii="Arial" w:hAnsi="Arial" w:cs="Arial"/>
          <w:b/>
          <w:sz w:val="20"/>
          <w:szCs w:val="20"/>
        </w:rPr>
      </w:pPr>
      <w:r>
        <w:rPr>
          <w:rFonts w:ascii="Arial" w:hAnsi="Arial"/>
          <w:b/>
          <w:sz w:val="20"/>
        </w:rPr>
        <w:t>Obligations du pouvoir adjudicateur</w:t>
      </w:r>
    </w:p>
    <w:p w14:paraId="17A8CB0E" w14:textId="0EE1A94C" w:rsidR="005306B0" w:rsidRDefault="0051719D" w:rsidP="003A59ED">
      <w:pPr>
        <w:jc w:val="both"/>
        <w:rPr>
          <w:rFonts w:ascii="Arial" w:hAnsi="Arial" w:cs="Arial"/>
          <w:sz w:val="20"/>
          <w:szCs w:val="20"/>
        </w:rPr>
      </w:pPr>
      <w:r>
        <w:rPr>
          <w:rFonts w:ascii="Arial" w:hAnsi="Arial"/>
          <w:sz w:val="20"/>
        </w:rPr>
        <w:lastRenderedPageBreak/>
        <w:t>Le pouvoir adjudicateur met à disposition et/ou s'assure que le bénéficiaire ou toute autre autorité ou partenaire du pouvoir adjudicateur du pays du</w:t>
      </w:r>
      <w:r w:rsidR="00DC09E1">
        <w:rPr>
          <w:rFonts w:ascii="Arial" w:hAnsi="Arial"/>
          <w:sz w:val="20"/>
        </w:rPr>
        <w:t xml:space="preserve"> bénéficiaire met à disposition</w:t>
      </w:r>
      <w:r>
        <w:rPr>
          <w:rFonts w:ascii="Arial" w:hAnsi="Arial"/>
          <w:sz w:val="20"/>
        </w:rPr>
        <w:t>, sans frais, les éléments suivants pour l'ingénieur</w:t>
      </w:r>
      <w:r w:rsidR="00B6520D">
        <w:rPr>
          <w:rFonts w:ascii="Arial" w:hAnsi="Arial"/>
          <w:sz w:val="20"/>
        </w:rPr>
        <w:t> :</w:t>
      </w:r>
    </w:p>
    <w:p w14:paraId="17A8CB0F" w14:textId="77777777" w:rsidR="0051719D" w:rsidRPr="009E0A33" w:rsidRDefault="0051719D" w:rsidP="003A59ED">
      <w:pPr>
        <w:ind w:firstLine="1304"/>
        <w:jc w:val="both"/>
        <w:rPr>
          <w:rFonts w:ascii="Arial" w:hAnsi="Arial" w:cs="Arial"/>
          <w:b/>
          <w:sz w:val="20"/>
          <w:szCs w:val="20"/>
        </w:rPr>
      </w:pPr>
    </w:p>
    <w:p w14:paraId="17A8CB10" w14:textId="77777777" w:rsidR="0051719D" w:rsidRPr="009E0A33" w:rsidRDefault="0051719D" w:rsidP="003A59ED">
      <w:pPr>
        <w:numPr>
          <w:ilvl w:val="0"/>
          <w:numId w:val="21"/>
        </w:numPr>
        <w:tabs>
          <w:tab w:val="clear" w:pos="2024"/>
        </w:tabs>
        <w:ind w:left="851"/>
        <w:jc w:val="both"/>
        <w:rPr>
          <w:rFonts w:ascii="Arial" w:hAnsi="Arial" w:cs="Arial"/>
          <w:b/>
          <w:sz w:val="20"/>
          <w:szCs w:val="20"/>
        </w:rPr>
      </w:pPr>
      <w:r>
        <w:rPr>
          <w:rFonts w:ascii="Arial" w:hAnsi="Arial"/>
          <w:b/>
          <w:sz w:val="20"/>
        </w:rPr>
        <w:t xml:space="preserve">Engagement du contractant pour la construction des travaux </w:t>
      </w:r>
    </w:p>
    <w:p w14:paraId="17A8CB11" w14:textId="02287C3D" w:rsidR="005306B0" w:rsidRDefault="0051719D" w:rsidP="003A59ED">
      <w:pPr>
        <w:ind w:left="491"/>
        <w:jc w:val="both"/>
        <w:rPr>
          <w:rFonts w:ascii="Arial" w:hAnsi="Arial" w:cs="Arial"/>
          <w:sz w:val="20"/>
          <w:szCs w:val="20"/>
        </w:rPr>
      </w:pPr>
      <w:r>
        <w:rPr>
          <w:rFonts w:ascii="Arial" w:hAnsi="Arial"/>
          <w:sz w:val="20"/>
        </w:rPr>
        <w:t>Le pouvoir adjudicateur doit sélectionner et engager le contractant conformément au Manuel des achats et aux documents standard</w:t>
      </w:r>
      <w:r w:rsidR="00DC09E1">
        <w:rPr>
          <w:rFonts w:ascii="Arial" w:hAnsi="Arial"/>
          <w:sz w:val="20"/>
        </w:rPr>
        <w:t>s</w:t>
      </w:r>
      <w:r>
        <w:rPr>
          <w:rFonts w:ascii="Arial" w:hAnsi="Arial"/>
          <w:sz w:val="20"/>
        </w:rPr>
        <w:t>. L'ingénieur doit participer à la procédure d'approvisionnement visée à l'article B.3.c. ci-dessus.</w:t>
      </w:r>
    </w:p>
    <w:p w14:paraId="17A8CB12" w14:textId="776EB8B0" w:rsidR="005306B0" w:rsidRPr="00463C09" w:rsidRDefault="009C7258" w:rsidP="003A59ED">
      <w:pPr>
        <w:jc w:val="both"/>
        <w:rPr>
          <w:rFonts w:ascii="Arial" w:hAnsi="Arial" w:cs="Arial"/>
          <w:color w:val="FF0000"/>
          <w:sz w:val="20"/>
          <w:szCs w:val="20"/>
        </w:rPr>
      </w:pPr>
      <w:r>
        <w:rPr>
          <w:rFonts w:ascii="Arial" w:hAnsi="Arial"/>
          <w:b/>
          <w:sz w:val="20"/>
          <w:highlight w:val="cyan"/>
        </w:rPr>
        <w:t>(Options</w:t>
      </w:r>
      <w:r w:rsidR="00B6520D">
        <w:rPr>
          <w:rFonts w:ascii="Arial" w:hAnsi="Arial"/>
          <w:b/>
          <w:sz w:val="20"/>
          <w:highlight w:val="cyan"/>
        </w:rPr>
        <w:t> :</w:t>
      </w:r>
    </w:p>
    <w:p w14:paraId="17A8CB13" w14:textId="77777777" w:rsidR="0051719D" w:rsidRPr="00463C09" w:rsidRDefault="00463C09" w:rsidP="003A59ED">
      <w:pPr>
        <w:numPr>
          <w:ilvl w:val="0"/>
          <w:numId w:val="21"/>
        </w:numPr>
        <w:tabs>
          <w:tab w:val="clear" w:pos="2024"/>
        </w:tabs>
        <w:ind w:left="851"/>
        <w:jc w:val="both"/>
        <w:rPr>
          <w:rFonts w:ascii="Arial" w:hAnsi="Arial" w:cs="Arial"/>
          <w:sz w:val="20"/>
          <w:szCs w:val="20"/>
        </w:rPr>
      </w:pPr>
      <w:r>
        <w:rPr>
          <w:rFonts w:ascii="Arial" w:hAnsi="Arial"/>
          <w:b/>
          <w:sz w:val="20"/>
          <w:highlight w:val="cyan"/>
        </w:rPr>
        <w:t>Autres contractants ou consultants qui seront embauchés par le pouvoir adjudicateur</w:t>
      </w:r>
      <w:r>
        <w:rPr>
          <w:rFonts w:ascii="Arial" w:hAnsi="Arial"/>
          <w:b/>
          <w:sz w:val="20"/>
        </w:rPr>
        <w:t xml:space="preserve"> </w:t>
      </w:r>
      <w:r>
        <w:rPr>
          <w:rFonts w:ascii="Arial" w:hAnsi="Arial"/>
          <w:sz w:val="20"/>
          <w:highlight w:val="yellow"/>
        </w:rPr>
        <w:t>&lt;détails&gt;</w:t>
      </w:r>
    </w:p>
    <w:p w14:paraId="17A8CB14" w14:textId="77777777" w:rsidR="0051719D" w:rsidRPr="008F66B6" w:rsidRDefault="00F02337" w:rsidP="003A59ED">
      <w:pPr>
        <w:numPr>
          <w:ilvl w:val="0"/>
          <w:numId w:val="21"/>
        </w:numPr>
        <w:tabs>
          <w:tab w:val="clear" w:pos="2024"/>
        </w:tabs>
        <w:ind w:left="851"/>
        <w:jc w:val="both"/>
        <w:rPr>
          <w:rFonts w:ascii="Arial" w:hAnsi="Arial" w:cs="Arial"/>
          <w:b/>
          <w:sz w:val="20"/>
          <w:szCs w:val="20"/>
        </w:rPr>
      </w:pPr>
      <w:r>
        <w:rPr>
          <w:rFonts w:ascii="Arial" w:hAnsi="Arial"/>
          <w:b/>
          <w:sz w:val="20"/>
          <w:highlight w:val="cyan"/>
        </w:rPr>
        <w:t xml:space="preserve">Personnel de contrepartie </w:t>
      </w:r>
      <w:r>
        <w:rPr>
          <w:rFonts w:ascii="Arial" w:hAnsi="Arial"/>
          <w:sz w:val="20"/>
          <w:highlight w:val="cyan"/>
        </w:rPr>
        <w:t>(par exemple, qui sera formé par l'ingénieur)</w:t>
      </w:r>
      <w:r>
        <w:rPr>
          <w:rFonts w:ascii="Arial" w:hAnsi="Arial"/>
          <w:sz w:val="20"/>
        </w:rPr>
        <w:t xml:space="preserve"> </w:t>
      </w:r>
      <w:r>
        <w:rPr>
          <w:rFonts w:ascii="Arial" w:hAnsi="Arial"/>
          <w:sz w:val="20"/>
          <w:highlight w:val="yellow"/>
        </w:rPr>
        <w:t>&lt;détails&gt;</w:t>
      </w:r>
    </w:p>
    <w:p w14:paraId="17A8CB15" w14:textId="77777777" w:rsidR="0051719D" w:rsidRPr="008F66B6" w:rsidRDefault="00F02337" w:rsidP="003A59ED">
      <w:pPr>
        <w:numPr>
          <w:ilvl w:val="0"/>
          <w:numId w:val="21"/>
        </w:numPr>
        <w:tabs>
          <w:tab w:val="clear" w:pos="2024"/>
        </w:tabs>
        <w:ind w:left="851"/>
        <w:jc w:val="both"/>
        <w:rPr>
          <w:rFonts w:ascii="Arial" w:hAnsi="Arial" w:cs="Arial"/>
          <w:sz w:val="20"/>
          <w:szCs w:val="20"/>
        </w:rPr>
      </w:pPr>
      <w:r>
        <w:rPr>
          <w:rFonts w:ascii="Arial" w:hAnsi="Arial"/>
          <w:b/>
          <w:sz w:val="20"/>
          <w:highlight w:val="cyan"/>
        </w:rPr>
        <w:t>Équipements</w:t>
      </w:r>
      <w:r>
        <w:rPr>
          <w:rFonts w:ascii="Arial" w:hAnsi="Arial"/>
          <w:b/>
          <w:sz w:val="20"/>
        </w:rPr>
        <w:t xml:space="preserve"> </w:t>
      </w:r>
      <w:r>
        <w:rPr>
          <w:rFonts w:ascii="Arial" w:hAnsi="Arial"/>
          <w:sz w:val="20"/>
          <w:highlight w:val="yellow"/>
        </w:rPr>
        <w:t xml:space="preserve">&lt;détails&gt; </w:t>
      </w:r>
    </w:p>
    <w:p w14:paraId="17A8CB16" w14:textId="77777777" w:rsidR="0051719D" w:rsidRPr="008F66B6" w:rsidRDefault="00F02337" w:rsidP="003A59ED">
      <w:pPr>
        <w:numPr>
          <w:ilvl w:val="0"/>
          <w:numId w:val="21"/>
        </w:numPr>
        <w:tabs>
          <w:tab w:val="clear" w:pos="2024"/>
        </w:tabs>
        <w:ind w:left="851"/>
        <w:jc w:val="both"/>
        <w:rPr>
          <w:rFonts w:ascii="Arial" w:hAnsi="Arial" w:cs="Arial"/>
          <w:sz w:val="20"/>
          <w:szCs w:val="20"/>
        </w:rPr>
      </w:pPr>
      <w:r>
        <w:rPr>
          <w:rFonts w:ascii="Arial" w:hAnsi="Arial"/>
          <w:b/>
          <w:sz w:val="20"/>
          <w:highlight w:val="cyan"/>
        </w:rPr>
        <w:t>Installations</w:t>
      </w:r>
      <w:r>
        <w:rPr>
          <w:rFonts w:ascii="Arial" w:hAnsi="Arial"/>
          <w:b/>
          <w:sz w:val="20"/>
        </w:rPr>
        <w:t xml:space="preserve"> </w:t>
      </w:r>
      <w:r>
        <w:rPr>
          <w:rFonts w:ascii="Arial" w:hAnsi="Arial"/>
          <w:sz w:val="20"/>
          <w:highlight w:val="yellow"/>
        </w:rPr>
        <w:t xml:space="preserve">&lt;détails&gt; </w:t>
      </w:r>
    </w:p>
    <w:p w14:paraId="17A8CB17" w14:textId="77777777" w:rsidR="0051719D" w:rsidRPr="00463C09" w:rsidRDefault="00F02337" w:rsidP="003A59ED">
      <w:pPr>
        <w:numPr>
          <w:ilvl w:val="0"/>
          <w:numId w:val="21"/>
        </w:numPr>
        <w:tabs>
          <w:tab w:val="clear" w:pos="2024"/>
        </w:tabs>
        <w:ind w:left="851"/>
        <w:jc w:val="both"/>
        <w:rPr>
          <w:rFonts w:ascii="Arial" w:hAnsi="Arial" w:cs="Arial"/>
          <w:b/>
          <w:sz w:val="20"/>
          <w:szCs w:val="20"/>
        </w:rPr>
      </w:pPr>
      <w:r>
        <w:rPr>
          <w:rFonts w:ascii="Arial" w:hAnsi="Arial"/>
          <w:b/>
          <w:sz w:val="20"/>
          <w:highlight w:val="cyan"/>
        </w:rPr>
        <w:t>Informations à fournir)</w:t>
      </w:r>
      <w:r>
        <w:rPr>
          <w:rFonts w:ascii="Arial" w:hAnsi="Arial"/>
          <w:b/>
          <w:sz w:val="20"/>
        </w:rPr>
        <w:t xml:space="preserve"> </w:t>
      </w:r>
    </w:p>
    <w:p w14:paraId="17A8CB18" w14:textId="19F10B13" w:rsidR="005306B0" w:rsidRDefault="009C7258" w:rsidP="003A59ED">
      <w:pPr>
        <w:jc w:val="both"/>
        <w:rPr>
          <w:rFonts w:ascii="Arial" w:hAnsi="Arial" w:cs="Arial"/>
          <w:b/>
          <w:sz w:val="20"/>
          <w:szCs w:val="20"/>
        </w:rPr>
      </w:pPr>
      <w:r>
        <w:rPr>
          <w:rFonts w:ascii="Arial" w:hAnsi="Arial"/>
          <w:b/>
          <w:sz w:val="20"/>
          <w:highlight w:val="red"/>
        </w:rPr>
        <w:t>(Remarque</w:t>
      </w:r>
      <w:r w:rsidR="00B6520D">
        <w:rPr>
          <w:rFonts w:ascii="Arial" w:hAnsi="Arial"/>
          <w:b/>
          <w:sz w:val="20"/>
          <w:highlight w:val="red"/>
        </w:rPr>
        <w:t> :</w:t>
      </w:r>
      <w:r>
        <w:rPr>
          <w:rFonts w:ascii="Arial" w:hAnsi="Arial"/>
          <w:b/>
          <w:sz w:val="20"/>
          <w:highlight w:val="red"/>
        </w:rPr>
        <w:t xml:space="preserve"> supprimez des options si elles ne sont pas nécessaires)</w:t>
      </w:r>
    </w:p>
    <w:p w14:paraId="17A8CB19" w14:textId="77777777" w:rsidR="0051719D" w:rsidRPr="009E0A33" w:rsidRDefault="0051719D" w:rsidP="003A59ED">
      <w:pPr>
        <w:ind w:left="1304"/>
        <w:jc w:val="both"/>
        <w:rPr>
          <w:rFonts w:ascii="Arial" w:hAnsi="Arial" w:cs="Arial"/>
          <w:sz w:val="20"/>
          <w:szCs w:val="20"/>
        </w:rPr>
      </w:pPr>
    </w:p>
    <w:p w14:paraId="17A8CB1A" w14:textId="77777777" w:rsidR="005306B0" w:rsidRDefault="0051719D" w:rsidP="003A59ED">
      <w:pPr>
        <w:jc w:val="both"/>
        <w:rPr>
          <w:rFonts w:ascii="Arial" w:hAnsi="Arial" w:cs="Arial"/>
          <w:sz w:val="20"/>
          <w:szCs w:val="20"/>
        </w:rPr>
      </w:pPr>
      <w:r>
        <w:rPr>
          <w:rFonts w:ascii="Arial" w:hAnsi="Arial"/>
          <w:sz w:val="20"/>
        </w:rPr>
        <w:t>Lorsque la préparation et la réalisation du dossier d'appel d'offres pour l'attribution du contrat de travaux fait partie des services, le pouvoir adjudicateur doit fournir à l'ingénieur toutes les informations et documents nécessaires à l'établissement de la partie administrative du dossier d'appel d'offres</w:t>
      </w:r>
      <w:r>
        <w:rPr>
          <w:rFonts w:ascii="Arial" w:hAnsi="Arial"/>
          <w:b/>
          <w:sz w:val="20"/>
        </w:rPr>
        <w:t>.</w:t>
      </w:r>
    </w:p>
    <w:p w14:paraId="17A8CB1B" w14:textId="77777777" w:rsidR="0051719D" w:rsidRPr="009E0A33" w:rsidRDefault="0051719D" w:rsidP="003A59ED">
      <w:pPr>
        <w:spacing w:after="120"/>
        <w:jc w:val="both"/>
        <w:rPr>
          <w:rFonts w:ascii="Arial" w:hAnsi="Arial" w:cs="Arial"/>
          <w:sz w:val="20"/>
          <w:szCs w:val="20"/>
        </w:rPr>
      </w:pPr>
    </w:p>
    <w:p w14:paraId="17A8CB1C" w14:textId="77777777" w:rsidR="005306B0" w:rsidRDefault="00377837" w:rsidP="003A59ED">
      <w:pPr>
        <w:pStyle w:val="ListParagraph"/>
        <w:numPr>
          <w:ilvl w:val="0"/>
          <w:numId w:val="29"/>
        </w:numPr>
        <w:spacing w:before="240" w:after="0"/>
        <w:jc w:val="both"/>
        <w:rPr>
          <w:rFonts w:ascii="Arial" w:hAnsi="Arial" w:cs="Arial"/>
          <w:b/>
          <w:sz w:val="20"/>
          <w:szCs w:val="20"/>
        </w:rPr>
      </w:pPr>
      <w:r>
        <w:rPr>
          <w:rFonts w:ascii="Arial" w:hAnsi="Arial"/>
          <w:b/>
          <w:sz w:val="20"/>
        </w:rPr>
        <w:t xml:space="preserve">Rémunération </w:t>
      </w:r>
    </w:p>
    <w:p w14:paraId="17A8CB1D" w14:textId="49E0B7C5" w:rsidR="00D548E2" w:rsidRPr="007B56B2" w:rsidRDefault="00D548E2" w:rsidP="003A59ED">
      <w:pPr>
        <w:jc w:val="both"/>
        <w:rPr>
          <w:rFonts w:ascii="Arial" w:hAnsi="Arial" w:cs="Arial"/>
          <w:sz w:val="20"/>
          <w:szCs w:val="20"/>
        </w:rPr>
      </w:pPr>
      <w:r>
        <w:rPr>
          <w:rFonts w:ascii="Arial" w:hAnsi="Arial"/>
          <w:sz w:val="20"/>
          <w:highlight w:val="red"/>
        </w:rPr>
        <w:t>(</w:t>
      </w:r>
      <w:r>
        <w:rPr>
          <w:rFonts w:ascii="Arial" w:hAnsi="Arial"/>
          <w:b/>
          <w:sz w:val="20"/>
          <w:highlight w:val="red"/>
        </w:rPr>
        <w:t>Note</w:t>
      </w:r>
      <w:r w:rsidR="00B6520D">
        <w:rPr>
          <w:rFonts w:ascii="Arial" w:hAnsi="Arial"/>
          <w:b/>
          <w:sz w:val="20"/>
          <w:highlight w:val="red"/>
        </w:rPr>
        <w:t> :</w:t>
      </w:r>
      <w:r>
        <w:rPr>
          <w:rFonts w:ascii="Arial" w:hAnsi="Arial"/>
          <w:b/>
          <w:sz w:val="20"/>
          <w:highlight w:val="red"/>
        </w:rPr>
        <w:t xml:space="preserve"> sélectionnez une des options suivantes (ou adaptez aux exigences du projet). Harmonisez avec la clause A.6 de cette demande de proposition)</w:t>
      </w:r>
    </w:p>
    <w:p w14:paraId="17A8CB1E" w14:textId="7D627E03" w:rsidR="00D548E2" w:rsidRPr="003F5523" w:rsidRDefault="00D548E2" w:rsidP="003A59ED">
      <w:pPr>
        <w:jc w:val="both"/>
        <w:rPr>
          <w:rFonts w:ascii="Arial" w:hAnsi="Arial" w:cs="Arial"/>
          <w:bCs/>
          <w:sz w:val="20"/>
          <w:szCs w:val="20"/>
        </w:rPr>
      </w:pPr>
      <w:r>
        <w:rPr>
          <w:rFonts w:ascii="Arial" w:hAnsi="Arial"/>
          <w:highlight w:val="cyan"/>
        </w:rPr>
        <w:t>(</w:t>
      </w:r>
      <w:r>
        <w:rPr>
          <w:rFonts w:ascii="Arial" w:hAnsi="Arial"/>
          <w:b/>
          <w:sz w:val="20"/>
          <w:highlight w:val="cyan"/>
        </w:rPr>
        <w:t>Option 1</w:t>
      </w:r>
      <w:r w:rsidR="00B6520D">
        <w:rPr>
          <w:rFonts w:ascii="Arial" w:hAnsi="Arial"/>
          <w:b/>
          <w:sz w:val="20"/>
          <w:highlight w:val="cyan"/>
        </w:rPr>
        <w:t> :</w:t>
      </w:r>
      <w:r w:rsidR="000729ED">
        <w:rPr>
          <w:rFonts w:ascii="Arial" w:hAnsi="Arial"/>
          <w:b/>
          <w:sz w:val="20"/>
          <w:highlight w:val="cyan"/>
        </w:rPr>
        <w:t xml:space="preserve"> Prix </w:t>
      </w:r>
      <w:r>
        <w:rPr>
          <w:rFonts w:ascii="Arial" w:hAnsi="Arial"/>
          <w:b/>
          <w:sz w:val="20"/>
          <w:highlight w:val="cyan"/>
        </w:rPr>
        <w:t>global)</w:t>
      </w:r>
      <w:r>
        <w:rPr>
          <w:rFonts w:ascii="Arial" w:hAnsi="Arial"/>
          <w:sz w:val="20"/>
        </w:rPr>
        <w:t xml:space="preserve"> En contrepartie de ses services, l'ingénieur reçoit une rémunération globale de </w:t>
      </w:r>
      <w:r>
        <w:rPr>
          <w:rFonts w:ascii="Arial" w:hAnsi="Arial"/>
          <w:sz w:val="20"/>
          <w:highlight w:val="yellow"/>
        </w:rPr>
        <w:t>&lt;insérez montant&gt;</w:t>
      </w:r>
      <w:r>
        <w:rPr>
          <w:rFonts w:ascii="Arial" w:hAnsi="Arial"/>
          <w:sz w:val="20"/>
        </w:rPr>
        <w:t xml:space="preserve"> </w:t>
      </w:r>
      <w:r>
        <w:rPr>
          <w:rFonts w:ascii="Arial" w:hAnsi="Arial"/>
          <w:sz w:val="20"/>
          <w:highlight w:val="yellow"/>
        </w:rPr>
        <w:t>&lt;insérez devise&gt;</w:t>
      </w:r>
      <w:r w:rsidR="000729ED">
        <w:rPr>
          <w:rFonts w:ascii="Arial" w:hAnsi="Arial"/>
          <w:sz w:val="20"/>
        </w:rPr>
        <w:t>. Ce prix global</w:t>
      </w:r>
      <w:r>
        <w:rPr>
          <w:rFonts w:ascii="Arial" w:hAnsi="Arial"/>
          <w:sz w:val="20"/>
        </w:rPr>
        <w:t xml:space="preserve"> </w:t>
      </w:r>
      <w:r w:rsidR="000729ED">
        <w:rPr>
          <w:rFonts w:ascii="Arial" w:hAnsi="Arial"/>
          <w:sz w:val="20"/>
        </w:rPr>
        <w:t>c</w:t>
      </w:r>
      <w:r>
        <w:rPr>
          <w:rFonts w:ascii="Arial" w:hAnsi="Arial"/>
          <w:sz w:val="20"/>
        </w:rPr>
        <w:t>ouvre le taux de rémunération de l'ingénieur, y compris les frais généraux, les profits, toutes ses obligations, les congés, les congés de maladie, les heures supplémentaires et les congés payés, les impôts, les charges sociales, etc., ainsi que tous les frais (transport, hébergement, alimentation, frais de bureau, etc.) encourus dans le</w:t>
      </w:r>
      <w:r w:rsidR="000729ED">
        <w:rPr>
          <w:rFonts w:ascii="Arial" w:hAnsi="Arial"/>
          <w:sz w:val="20"/>
        </w:rPr>
        <w:t xml:space="preserve"> cadre de l'exécution du contra</w:t>
      </w:r>
      <w:r>
        <w:rPr>
          <w:rFonts w:ascii="Arial" w:hAnsi="Arial"/>
          <w:sz w:val="20"/>
        </w:rPr>
        <w:t>t. La rémunération globale couvre toutes les obligations de l'ingénieur dans le cadre du contrat (indépendamment du temps réellement consacré à la mission) et toutes les questions et les éléments nécessaires à la bonne exécution, à l'achèvement des services et à la rectification des éventuels défauts respectifs.</w:t>
      </w:r>
    </w:p>
    <w:p w14:paraId="17A8CB1F" w14:textId="77777777" w:rsidR="00D548E2" w:rsidRPr="00CA02E6" w:rsidRDefault="00D548E2" w:rsidP="003A59ED">
      <w:pPr>
        <w:ind w:left="1304"/>
        <w:jc w:val="both"/>
        <w:rPr>
          <w:highlight w:val="lightGray"/>
        </w:rPr>
      </w:pPr>
    </w:p>
    <w:p w14:paraId="17A8CB20" w14:textId="1756DBCB" w:rsidR="00D548E2" w:rsidRPr="00542D1E" w:rsidRDefault="00D548E2" w:rsidP="003A59ED">
      <w:pPr>
        <w:jc w:val="both"/>
        <w:rPr>
          <w:rFonts w:ascii="Arial" w:hAnsi="Arial" w:cs="Arial"/>
          <w:highlight w:val="lightGray"/>
        </w:rPr>
      </w:pPr>
      <w:r>
        <w:rPr>
          <w:rFonts w:ascii="Arial" w:hAnsi="Arial"/>
          <w:highlight w:val="cyan"/>
        </w:rPr>
        <w:t>(</w:t>
      </w:r>
      <w:r>
        <w:rPr>
          <w:rFonts w:ascii="Arial" w:hAnsi="Arial"/>
          <w:b/>
          <w:sz w:val="20"/>
          <w:highlight w:val="cyan"/>
        </w:rPr>
        <w:t>Option 2</w:t>
      </w:r>
      <w:r w:rsidR="00B6520D">
        <w:rPr>
          <w:rFonts w:ascii="Arial" w:hAnsi="Arial"/>
          <w:b/>
          <w:sz w:val="20"/>
          <w:highlight w:val="cyan"/>
        </w:rPr>
        <w:t> :</w:t>
      </w:r>
      <w:r w:rsidR="000729ED">
        <w:rPr>
          <w:rFonts w:ascii="Arial" w:hAnsi="Arial"/>
          <w:b/>
          <w:sz w:val="20"/>
          <w:highlight w:val="cyan"/>
        </w:rPr>
        <w:t xml:space="preserve"> Prix </w:t>
      </w:r>
      <w:r>
        <w:rPr>
          <w:rFonts w:ascii="Arial" w:hAnsi="Arial"/>
          <w:b/>
          <w:sz w:val="20"/>
          <w:highlight w:val="cyan"/>
        </w:rPr>
        <w:t>global pour les honoraires et frais remboursables réels</w:t>
      </w:r>
      <w:r w:rsidR="00B6520D">
        <w:rPr>
          <w:rFonts w:ascii="Arial" w:hAnsi="Arial"/>
          <w:b/>
          <w:sz w:val="20"/>
          <w:highlight w:val="cyan"/>
        </w:rPr>
        <w:t> :</w:t>
      </w:r>
      <w:r>
        <w:rPr>
          <w:rFonts w:ascii="Arial" w:hAnsi="Arial"/>
          <w:b/>
          <w:sz w:val="20"/>
          <w:highlight w:val="cyan"/>
        </w:rPr>
        <w:t>)</w:t>
      </w:r>
    </w:p>
    <w:p w14:paraId="17A8CB21" w14:textId="77777777" w:rsidR="00D548E2" w:rsidRPr="00D33038" w:rsidRDefault="00D548E2" w:rsidP="003A59ED">
      <w:pPr>
        <w:jc w:val="both"/>
        <w:rPr>
          <w:rFonts w:ascii="Arial" w:hAnsi="Arial" w:cs="Arial"/>
          <w:bCs/>
          <w:sz w:val="20"/>
          <w:szCs w:val="20"/>
        </w:rPr>
      </w:pPr>
      <w:r>
        <w:rPr>
          <w:rFonts w:ascii="Arial" w:hAnsi="Arial"/>
          <w:sz w:val="20"/>
        </w:rPr>
        <w:t xml:space="preserve">En contrepartie de ses services, l'ingénieur doit recevoir une rémunération globale de </w:t>
      </w:r>
      <w:r>
        <w:rPr>
          <w:rFonts w:ascii="Arial" w:hAnsi="Arial"/>
          <w:sz w:val="20"/>
          <w:highlight w:val="yellow"/>
        </w:rPr>
        <w:t>&lt;montant&gt;</w:t>
      </w:r>
      <w:r>
        <w:rPr>
          <w:rFonts w:ascii="Arial" w:hAnsi="Arial"/>
          <w:sz w:val="20"/>
        </w:rPr>
        <w:t xml:space="preserve"> </w:t>
      </w:r>
      <w:r>
        <w:rPr>
          <w:rFonts w:ascii="Arial" w:hAnsi="Arial"/>
          <w:sz w:val="20"/>
          <w:highlight w:val="yellow"/>
        </w:rPr>
        <w:t>&lt;devise&gt;</w:t>
      </w:r>
      <w:r>
        <w:rPr>
          <w:rFonts w:ascii="Arial" w:hAnsi="Arial"/>
          <w:sz w:val="20"/>
        </w:rPr>
        <w:t>. Cette rémunération globale couvre le taux de rémunération de l'ingénieur, y compris les frais généraux, le profit, toutes ses obligations, les congés, les congés de maladie, les heures supplémentaires et les congés payés, les impôts et les charges sociales.</w:t>
      </w:r>
      <w:r>
        <w:rPr>
          <w:rFonts w:ascii="Arial" w:hAnsi="Arial"/>
          <w:b/>
          <w:sz w:val="20"/>
        </w:rPr>
        <w:t xml:space="preserve"> </w:t>
      </w:r>
      <w:r>
        <w:rPr>
          <w:rFonts w:ascii="Arial" w:hAnsi="Arial"/>
          <w:sz w:val="20"/>
        </w:rPr>
        <w:t xml:space="preserve">La rémunération globale couvre toutes les obligations de l'ingénieur sélectionné dans le cadre du contrat (indépendamment du temps réellement consacré à la mission) et toutes les questions et les éléments nécessaires à la bonne exécution, à l'achèvement des services et à la rectification des éventuels défauts respectifs. </w:t>
      </w:r>
    </w:p>
    <w:p w14:paraId="17A8CB22" w14:textId="77777777" w:rsidR="00D548E2" w:rsidRPr="00D33038" w:rsidRDefault="00D548E2" w:rsidP="003A59ED">
      <w:pPr>
        <w:ind w:left="1304"/>
        <w:jc w:val="both"/>
        <w:rPr>
          <w:rFonts w:ascii="Arial" w:hAnsi="Arial" w:cs="Arial"/>
          <w:sz w:val="20"/>
          <w:szCs w:val="20"/>
        </w:rPr>
      </w:pPr>
    </w:p>
    <w:p w14:paraId="17A8CB23" w14:textId="7DF3D88B" w:rsidR="00D548E2" w:rsidRPr="00D33038" w:rsidRDefault="00D548E2" w:rsidP="003A59ED">
      <w:pPr>
        <w:jc w:val="both"/>
        <w:rPr>
          <w:rFonts w:ascii="Arial" w:hAnsi="Arial" w:cs="Arial"/>
          <w:bCs/>
          <w:sz w:val="20"/>
          <w:szCs w:val="20"/>
        </w:rPr>
      </w:pPr>
      <w:r>
        <w:rPr>
          <w:rFonts w:ascii="Arial" w:hAnsi="Arial"/>
          <w:sz w:val="20"/>
        </w:rPr>
        <w:t>Sur présentation de factures ou de reçus, l'ingénieur a droit au remboursement des dépenses suivantes dûment engagées pour l'exécution du contrat</w:t>
      </w:r>
      <w:r w:rsidR="00B6520D">
        <w:rPr>
          <w:rFonts w:ascii="Arial" w:hAnsi="Arial"/>
          <w:sz w:val="20"/>
        </w:rPr>
        <w:t> :</w:t>
      </w:r>
    </w:p>
    <w:p w14:paraId="17A8CB24" w14:textId="77777777" w:rsidR="00D548E2" w:rsidRPr="00D33038" w:rsidRDefault="00D548E2" w:rsidP="003A59ED">
      <w:pPr>
        <w:ind w:left="1304"/>
        <w:jc w:val="both"/>
        <w:rPr>
          <w:rFonts w:ascii="Arial" w:hAnsi="Arial" w:cs="Arial"/>
          <w:sz w:val="20"/>
          <w:szCs w:val="20"/>
        </w:rPr>
      </w:pPr>
    </w:p>
    <w:p w14:paraId="17A8CB25" w14:textId="77777777" w:rsidR="00D548E2" w:rsidRPr="00820D13" w:rsidRDefault="00D548E2" w:rsidP="003A59ED">
      <w:pPr>
        <w:numPr>
          <w:ilvl w:val="1"/>
          <w:numId w:val="31"/>
        </w:numPr>
        <w:jc w:val="both"/>
        <w:rPr>
          <w:rFonts w:ascii="Arial" w:hAnsi="Arial" w:cs="Arial"/>
          <w:sz w:val="20"/>
          <w:szCs w:val="20"/>
          <w:highlight w:val="yellow"/>
        </w:rPr>
      </w:pPr>
      <w:r>
        <w:rPr>
          <w:rFonts w:ascii="Arial" w:hAnsi="Arial"/>
          <w:sz w:val="20"/>
          <w:highlight w:val="yellow"/>
        </w:rPr>
        <w:t>&lt;Indiquez le transport&gt;</w:t>
      </w:r>
    </w:p>
    <w:p w14:paraId="17A8CB26" w14:textId="77777777" w:rsidR="00D548E2" w:rsidRPr="00820D13" w:rsidRDefault="00D548E2" w:rsidP="003A59ED">
      <w:pPr>
        <w:numPr>
          <w:ilvl w:val="1"/>
          <w:numId w:val="31"/>
        </w:numPr>
        <w:jc w:val="both"/>
        <w:rPr>
          <w:rFonts w:ascii="Arial" w:hAnsi="Arial" w:cs="Arial"/>
          <w:sz w:val="20"/>
          <w:szCs w:val="20"/>
          <w:highlight w:val="yellow"/>
        </w:rPr>
      </w:pPr>
      <w:r>
        <w:rPr>
          <w:rFonts w:ascii="Arial" w:hAnsi="Arial"/>
          <w:sz w:val="20"/>
          <w:highlight w:val="yellow"/>
        </w:rPr>
        <w:t>&lt;Indiquez le logement&gt;</w:t>
      </w:r>
    </w:p>
    <w:p w14:paraId="17A8CB27" w14:textId="77777777" w:rsidR="00D548E2" w:rsidRPr="00820D13" w:rsidRDefault="00D548E2" w:rsidP="003A59ED">
      <w:pPr>
        <w:numPr>
          <w:ilvl w:val="1"/>
          <w:numId w:val="31"/>
        </w:numPr>
        <w:jc w:val="both"/>
        <w:rPr>
          <w:rFonts w:ascii="Arial" w:hAnsi="Arial" w:cs="Arial"/>
          <w:sz w:val="20"/>
          <w:szCs w:val="20"/>
          <w:highlight w:val="yellow"/>
        </w:rPr>
      </w:pPr>
      <w:r>
        <w:rPr>
          <w:rFonts w:ascii="Arial" w:hAnsi="Arial"/>
          <w:sz w:val="20"/>
          <w:highlight w:val="yellow"/>
        </w:rPr>
        <w:t>&lt;Indiquez par jour&gt;</w:t>
      </w:r>
    </w:p>
    <w:p w14:paraId="17A8CB28" w14:textId="77777777" w:rsidR="00D548E2" w:rsidRPr="00820D13" w:rsidRDefault="00D548E2" w:rsidP="003A59ED">
      <w:pPr>
        <w:numPr>
          <w:ilvl w:val="1"/>
          <w:numId w:val="31"/>
        </w:numPr>
        <w:jc w:val="both"/>
        <w:rPr>
          <w:rFonts w:ascii="Arial" w:hAnsi="Arial" w:cs="Arial"/>
          <w:sz w:val="20"/>
          <w:szCs w:val="20"/>
          <w:highlight w:val="yellow"/>
        </w:rPr>
      </w:pPr>
      <w:r>
        <w:rPr>
          <w:rFonts w:ascii="Arial" w:hAnsi="Arial"/>
          <w:sz w:val="20"/>
          <w:highlight w:val="yellow"/>
        </w:rPr>
        <w:t>&lt;Indiquez les frais de bureau&gt;</w:t>
      </w:r>
    </w:p>
    <w:p w14:paraId="17A8CB29" w14:textId="77777777" w:rsidR="00D548E2" w:rsidRPr="00820D13" w:rsidRDefault="00D548E2" w:rsidP="003A59ED">
      <w:pPr>
        <w:numPr>
          <w:ilvl w:val="1"/>
          <w:numId w:val="31"/>
        </w:numPr>
        <w:jc w:val="both"/>
        <w:rPr>
          <w:rFonts w:ascii="Arial" w:hAnsi="Arial" w:cs="Arial"/>
          <w:sz w:val="20"/>
          <w:szCs w:val="20"/>
          <w:highlight w:val="yellow"/>
        </w:rPr>
      </w:pPr>
      <w:r>
        <w:rPr>
          <w:rFonts w:ascii="Arial" w:hAnsi="Arial"/>
          <w:sz w:val="20"/>
          <w:highlight w:val="yellow"/>
        </w:rPr>
        <w:t>&lt;Autres&gt;</w:t>
      </w:r>
    </w:p>
    <w:p w14:paraId="17A8CB2A" w14:textId="77777777" w:rsidR="00D548E2" w:rsidRPr="00D33038" w:rsidRDefault="00D548E2" w:rsidP="003A59ED">
      <w:pPr>
        <w:ind w:left="1304"/>
        <w:jc w:val="both"/>
        <w:rPr>
          <w:rFonts w:ascii="Arial" w:hAnsi="Arial" w:cs="Arial"/>
          <w:sz w:val="20"/>
          <w:szCs w:val="20"/>
        </w:rPr>
      </w:pPr>
    </w:p>
    <w:p w14:paraId="17A8CB2B" w14:textId="77777777" w:rsidR="00D548E2" w:rsidRPr="00CA02E6" w:rsidRDefault="00D548E2" w:rsidP="003A59ED">
      <w:pPr>
        <w:jc w:val="both"/>
        <w:rPr>
          <w:rFonts w:ascii="Arial" w:hAnsi="Arial" w:cs="Arial"/>
          <w:b/>
          <w:highlight w:val="lightGray"/>
        </w:rPr>
      </w:pPr>
      <w:r>
        <w:rPr>
          <w:rFonts w:ascii="Arial" w:hAnsi="Arial"/>
          <w:sz w:val="20"/>
        </w:rPr>
        <w:t>Les frais et dépenses qui ne sont pas mentionnés ci-dessus sont considérés comme couverts par les frais généraux du profit inclus dans la rémunération globale de l'ingénieur.</w:t>
      </w:r>
    </w:p>
    <w:p w14:paraId="17A8CB2C" w14:textId="77777777" w:rsidR="0051719D" w:rsidRPr="009E0A33" w:rsidRDefault="0051719D" w:rsidP="003A59ED">
      <w:pPr>
        <w:tabs>
          <w:tab w:val="left" w:pos="1260"/>
        </w:tabs>
        <w:ind w:left="1260"/>
        <w:jc w:val="both"/>
        <w:rPr>
          <w:rFonts w:ascii="Arial" w:hAnsi="Arial" w:cs="Arial"/>
          <w:b/>
          <w:sz w:val="20"/>
          <w:szCs w:val="20"/>
        </w:rPr>
      </w:pPr>
    </w:p>
    <w:p w14:paraId="17A8CB2D" w14:textId="0FAAF735" w:rsidR="00871241" w:rsidRPr="00542D1E" w:rsidRDefault="00871241" w:rsidP="003A59ED">
      <w:pPr>
        <w:pStyle w:val="PlainText"/>
        <w:jc w:val="both"/>
        <w:rPr>
          <w:rFonts w:ascii="Arial" w:hAnsi="Arial" w:cs="Arial"/>
          <w:sz w:val="24"/>
          <w:szCs w:val="24"/>
          <w:highlight w:val="lightGray"/>
        </w:rPr>
      </w:pPr>
      <w:r>
        <w:rPr>
          <w:rFonts w:ascii="Arial" w:hAnsi="Arial"/>
          <w:sz w:val="24"/>
          <w:highlight w:val="cyan"/>
        </w:rPr>
        <w:t>(</w:t>
      </w:r>
      <w:r>
        <w:rPr>
          <w:rFonts w:ascii="Arial" w:hAnsi="Arial"/>
          <w:b/>
          <w:highlight w:val="cyan"/>
        </w:rPr>
        <w:t>Option 3</w:t>
      </w:r>
      <w:r w:rsidR="00B6520D">
        <w:rPr>
          <w:rFonts w:ascii="Arial" w:hAnsi="Arial"/>
          <w:b/>
          <w:highlight w:val="cyan"/>
        </w:rPr>
        <w:t> :</w:t>
      </w:r>
      <w:r>
        <w:rPr>
          <w:rFonts w:ascii="Arial" w:hAnsi="Arial"/>
          <w:b/>
          <w:highlight w:val="cyan"/>
        </w:rPr>
        <w:t xml:space="preserve"> Honoraires/prix basé sur le temps)</w:t>
      </w:r>
    </w:p>
    <w:p w14:paraId="17A8CB2E" w14:textId="02FAC651" w:rsidR="00871241" w:rsidRPr="006C0A93" w:rsidRDefault="00871241" w:rsidP="003A59ED">
      <w:pPr>
        <w:jc w:val="both"/>
        <w:rPr>
          <w:rFonts w:ascii="Arial" w:hAnsi="Arial" w:cs="Arial"/>
          <w:sz w:val="20"/>
          <w:szCs w:val="20"/>
        </w:rPr>
      </w:pPr>
      <w:r>
        <w:rPr>
          <w:rFonts w:ascii="Arial" w:hAnsi="Arial"/>
          <w:sz w:val="20"/>
        </w:rPr>
        <w:lastRenderedPageBreak/>
        <w:t>En contrepartie de ses services, l'ingénieur reçoit une rémunération qui sera déterminée sur la base d'un taux de rémunération</w:t>
      </w:r>
      <w:r w:rsidR="000729ED">
        <w:rPr>
          <w:rFonts w:ascii="Arial" w:hAnsi="Arial"/>
          <w:sz w:val="20"/>
        </w:rPr>
        <w:t xml:space="preserve"> </w:t>
      </w:r>
      <w:r>
        <w:rPr>
          <w:rFonts w:ascii="Arial" w:hAnsi="Arial"/>
          <w:sz w:val="20"/>
          <w:highlight w:val="yellow"/>
        </w:rPr>
        <w:t>&lt;quotidien&gt;</w:t>
      </w:r>
      <w:r>
        <w:rPr>
          <w:rFonts w:ascii="Arial" w:hAnsi="Arial"/>
          <w:sz w:val="20"/>
        </w:rPr>
        <w:t xml:space="preserve"> </w:t>
      </w:r>
      <w:r>
        <w:rPr>
          <w:rFonts w:ascii="Arial" w:hAnsi="Arial"/>
          <w:sz w:val="20"/>
          <w:highlight w:val="yellow"/>
        </w:rPr>
        <w:t>&lt;mensuel&gt;</w:t>
      </w:r>
      <w:r>
        <w:rPr>
          <w:rFonts w:ascii="Arial" w:hAnsi="Arial"/>
          <w:sz w:val="20"/>
        </w:rPr>
        <w:t xml:space="preserve"> de</w:t>
      </w:r>
      <w:r>
        <w:rPr>
          <w:rFonts w:ascii="Arial" w:hAnsi="Arial"/>
          <w:sz w:val="20"/>
          <w:highlight w:val="yellow"/>
        </w:rPr>
        <w:t>&lt;montant&gt;</w:t>
      </w:r>
      <w:r>
        <w:rPr>
          <w:rFonts w:ascii="Arial" w:hAnsi="Arial"/>
          <w:sz w:val="20"/>
        </w:rPr>
        <w:t xml:space="preserve"> </w:t>
      </w:r>
      <w:r>
        <w:rPr>
          <w:rFonts w:ascii="Arial" w:hAnsi="Arial"/>
          <w:sz w:val="20"/>
          <w:highlight w:val="yellow"/>
        </w:rPr>
        <w:t>&lt;devise&gt;.</w:t>
      </w:r>
      <w:r>
        <w:rPr>
          <w:rFonts w:ascii="Arial" w:hAnsi="Arial"/>
          <w:sz w:val="20"/>
        </w:rPr>
        <w:t xml:space="preserve"> Cette rémunération est déterminée sur la base du temps effectivement consacré par l'ingénieur à la prestation des services. </w:t>
      </w:r>
      <w:r>
        <w:rPr>
          <w:rFonts w:ascii="Arial" w:hAnsi="Arial"/>
          <w:sz w:val="20"/>
          <w:highlight w:val="cyan"/>
        </w:rPr>
        <w:t>(Option</w:t>
      </w:r>
      <w:r w:rsidR="00B6520D">
        <w:rPr>
          <w:rFonts w:ascii="Arial" w:hAnsi="Arial"/>
          <w:sz w:val="20"/>
          <w:highlight w:val="cyan"/>
        </w:rPr>
        <w:t> :</w:t>
      </w:r>
      <w:r>
        <w:rPr>
          <w:rFonts w:ascii="Arial" w:hAnsi="Arial"/>
          <w:sz w:val="20"/>
          <w:highlight w:val="cyan"/>
        </w:rPr>
        <w:t xml:space="preserve"> Cependant, le montant de </w:t>
      </w:r>
      <w:r>
        <w:rPr>
          <w:rFonts w:ascii="Arial" w:hAnsi="Arial"/>
          <w:sz w:val="20"/>
          <w:highlight w:val="yellow"/>
        </w:rPr>
        <w:t>&lt;montant&gt;</w:t>
      </w:r>
      <w:r>
        <w:rPr>
          <w:rFonts w:ascii="Arial" w:hAnsi="Arial"/>
          <w:sz w:val="20"/>
          <w:highlight w:val="cyan"/>
        </w:rPr>
        <w:t xml:space="preserve"> </w:t>
      </w:r>
      <w:r>
        <w:rPr>
          <w:rFonts w:ascii="Arial" w:hAnsi="Arial"/>
          <w:sz w:val="20"/>
          <w:highlight w:val="yellow"/>
        </w:rPr>
        <w:t>&lt;devise&gt;</w:t>
      </w:r>
      <w:r>
        <w:rPr>
          <w:rFonts w:ascii="Arial" w:hAnsi="Arial"/>
          <w:sz w:val="20"/>
          <w:highlight w:val="cyan"/>
        </w:rPr>
        <w:t xml:space="preserve">, c'est-à-dire les frais pour une période de </w:t>
      </w:r>
      <w:r>
        <w:rPr>
          <w:rFonts w:ascii="Arial" w:hAnsi="Arial"/>
          <w:sz w:val="20"/>
          <w:highlight w:val="yellow"/>
        </w:rPr>
        <w:t>&lt;nombre&gt;</w:t>
      </w:r>
      <w:r>
        <w:rPr>
          <w:rFonts w:ascii="Arial" w:hAnsi="Arial"/>
          <w:sz w:val="20"/>
          <w:highlight w:val="cyan"/>
        </w:rPr>
        <w:t xml:space="preserve"> jours ouvrables </w:t>
      </w:r>
      <w:r>
        <w:rPr>
          <w:rFonts w:ascii="Arial" w:hAnsi="Arial"/>
          <w:sz w:val="20"/>
          <w:highlight w:val="yellow"/>
        </w:rPr>
        <w:t>&lt;nombre&gt;</w:t>
      </w:r>
      <w:r>
        <w:rPr>
          <w:rFonts w:ascii="Arial" w:hAnsi="Arial"/>
          <w:sz w:val="20"/>
          <w:highlight w:val="cyan"/>
        </w:rPr>
        <w:t xml:space="preserve"> </w:t>
      </w:r>
      <w:r>
        <w:rPr>
          <w:rFonts w:ascii="Arial" w:hAnsi="Arial"/>
          <w:sz w:val="20"/>
          <w:highlight w:val="yellow"/>
        </w:rPr>
        <w:t>&lt;mois&gt;,</w:t>
      </w:r>
      <w:r>
        <w:rPr>
          <w:rFonts w:ascii="Arial" w:hAnsi="Arial"/>
          <w:sz w:val="20"/>
          <w:highlight w:val="cyan"/>
        </w:rPr>
        <w:t xml:space="preserve"> constitue un plafond au-dessus duquel un surcroît de travail de l'ingénieur est considéré avoir été couvert par sa rémunération)</w:t>
      </w:r>
      <w:r>
        <w:rPr>
          <w:rFonts w:ascii="Arial" w:hAnsi="Arial"/>
          <w:b/>
          <w:sz w:val="20"/>
          <w:highlight w:val="cyan"/>
        </w:rPr>
        <w:t>.</w:t>
      </w:r>
      <w:r w:rsidR="000729ED">
        <w:rPr>
          <w:rFonts w:ascii="Arial" w:hAnsi="Arial"/>
          <w:sz w:val="20"/>
        </w:rPr>
        <w:t xml:space="preserve"> </w:t>
      </w:r>
      <w:r>
        <w:rPr>
          <w:rFonts w:ascii="Arial" w:hAnsi="Arial"/>
          <w:sz w:val="20"/>
        </w:rPr>
        <w:t xml:space="preserve">Le taux de rémunération réputé rémunérer l'ensemble des activités de l'ingénieur dans la prestation des services et couvrir toutes les dépenses et frais encourus par l'ingénieur qui ne sont pas inclus dans les frais remboursables convenus. Le taux de rémunération couvre les frais généraux de l'ingénieur, son profit, ses congés de maladie, ses heures supplémentaires et congés payés, ses impôts et ses charges sociales. </w:t>
      </w:r>
      <w:r>
        <w:rPr>
          <w:rFonts w:ascii="Arial" w:hAnsi="Arial"/>
          <w:b/>
          <w:sz w:val="20"/>
          <w:highlight w:val="red"/>
        </w:rPr>
        <w:t>(Note</w:t>
      </w:r>
      <w:r w:rsidR="00B6520D">
        <w:rPr>
          <w:rFonts w:ascii="Arial" w:hAnsi="Arial"/>
          <w:b/>
          <w:sz w:val="20"/>
          <w:highlight w:val="red"/>
        </w:rPr>
        <w:t> :</w:t>
      </w:r>
      <w:r>
        <w:rPr>
          <w:rFonts w:ascii="Arial" w:hAnsi="Arial"/>
          <w:b/>
          <w:sz w:val="20"/>
          <w:highlight w:val="red"/>
        </w:rPr>
        <w:t xml:space="preserve"> supprimez cette option si elle n'est pas nécessaire)</w:t>
      </w:r>
    </w:p>
    <w:p w14:paraId="17A8CB2F" w14:textId="77777777" w:rsidR="00871241" w:rsidRPr="0024582E" w:rsidRDefault="00871241" w:rsidP="003A59ED">
      <w:pPr>
        <w:ind w:left="1304"/>
        <w:jc w:val="both"/>
        <w:rPr>
          <w:rFonts w:ascii="Arial" w:hAnsi="Arial" w:cs="Arial"/>
          <w:sz w:val="20"/>
          <w:szCs w:val="20"/>
          <w:highlight w:val="lightGray"/>
        </w:rPr>
      </w:pPr>
    </w:p>
    <w:p w14:paraId="17A8CB30" w14:textId="4311718E" w:rsidR="00871241" w:rsidRPr="002C23D9" w:rsidRDefault="00871241" w:rsidP="003A59ED">
      <w:pPr>
        <w:jc w:val="both"/>
        <w:rPr>
          <w:rFonts w:ascii="Arial" w:hAnsi="Arial" w:cs="Arial"/>
          <w:sz w:val="20"/>
          <w:szCs w:val="20"/>
        </w:rPr>
      </w:pPr>
      <w:r>
        <w:rPr>
          <w:rFonts w:ascii="Arial" w:hAnsi="Arial"/>
          <w:b/>
          <w:sz w:val="20"/>
          <w:highlight w:val="cyan"/>
        </w:rPr>
        <w:t>(Option</w:t>
      </w:r>
      <w:r w:rsidR="00B6520D">
        <w:rPr>
          <w:rFonts w:ascii="Arial" w:hAnsi="Arial"/>
          <w:b/>
          <w:sz w:val="20"/>
          <w:highlight w:val="cyan"/>
        </w:rPr>
        <w:t> :</w:t>
      </w:r>
      <w:r>
        <w:rPr>
          <w:rFonts w:ascii="Arial" w:hAnsi="Arial"/>
          <w:b/>
          <w:sz w:val="20"/>
          <w:highlight w:val="cyan"/>
        </w:rPr>
        <w:t xml:space="preserve"> Si taux de rémunération quotidien)</w:t>
      </w:r>
      <w:r>
        <w:rPr>
          <w:rFonts w:ascii="Arial" w:hAnsi="Arial"/>
          <w:sz w:val="20"/>
        </w:rPr>
        <w:t xml:space="preserve"> Le taux de rémunération quotidien est basé sur une journée de travail de </w:t>
      </w:r>
      <w:r>
        <w:rPr>
          <w:rFonts w:ascii="Arial" w:hAnsi="Arial"/>
          <w:sz w:val="20"/>
          <w:highlight w:val="yellow"/>
        </w:rPr>
        <w:t>&lt;8&gt;</w:t>
      </w:r>
      <w:r>
        <w:rPr>
          <w:rFonts w:ascii="Arial" w:hAnsi="Arial"/>
          <w:sz w:val="20"/>
        </w:rPr>
        <w:t xml:space="preserve"> heures.</w:t>
      </w:r>
    </w:p>
    <w:p w14:paraId="17A8CB31" w14:textId="558020F3" w:rsidR="00871241" w:rsidRPr="006C0A93" w:rsidRDefault="00871241" w:rsidP="003A59ED">
      <w:pPr>
        <w:jc w:val="both"/>
        <w:rPr>
          <w:rFonts w:ascii="Arial" w:hAnsi="Arial" w:cs="Arial"/>
          <w:sz w:val="20"/>
          <w:szCs w:val="20"/>
        </w:rPr>
      </w:pPr>
      <w:r>
        <w:rPr>
          <w:rFonts w:ascii="Arial" w:hAnsi="Arial"/>
          <w:b/>
          <w:sz w:val="20"/>
          <w:highlight w:val="cyan"/>
        </w:rPr>
        <w:t>(Option</w:t>
      </w:r>
      <w:r w:rsidR="00B6520D">
        <w:rPr>
          <w:rFonts w:ascii="Arial" w:hAnsi="Arial"/>
          <w:b/>
          <w:sz w:val="20"/>
          <w:highlight w:val="cyan"/>
        </w:rPr>
        <w:t> :</w:t>
      </w:r>
      <w:r>
        <w:rPr>
          <w:rFonts w:ascii="Arial" w:hAnsi="Arial"/>
          <w:b/>
          <w:sz w:val="20"/>
          <w:highlight w:val="cyan"/>
        </w:rPr>
        <w:t xml:space="preserve"> Si taux de rémunération mensuel)</w:t>
      </w:r>
      <w:r>
        <w:rPr>
          <w:rFonts w:ascii="Arial" w:hAnsi="Arial"/>
          <w:b/>
          <w:sz w:val="20"/>
        </w:rPr>
        <w:t xml:space="preserve"> </w:t>
      </w:r>
      <w:r>
        <w:rPr>
          <w:rFonts w:ascii="Arial" w:hAnsi="Arial"/>
          <w:sz w:val="20"/>
        </w:rPr>
        <w:t xml:space="preserve">Le taux de rémunération mensuel </w:t>
      </w:r>
      <w:r w:rsidR="000729ED">
        <w:rPr>
          <w:rFonts w:ascii="Arial" w:hAnsi="Arial"/>
          <w:sz w:val="20"/>
        </w:rPr>
        <w:t xml:space="preserve">est basé sur un mois contenant </w:t>
      </w:r>
      <w:r>
        <w:rPr>
          <w:rFonts w:ascii="Arial" w:hAnsi="Arial"/>
          <w:sz w:val="20"/>
          <w:highlight w:val="yellow"/>
        </w:rPr>
        <w:t>&lt;nombre&gt;</w:t>
      </w:r>
      <w:r>
        <w:rPr>
          <w:rFonts w:ascii="Arial" w:hAnsi="Arial"/>
          <w:sz w:val="20"/>
        </w:rPr>
        <w:t xml:space="preserve"> jours ouvrables et des jours ouvrables de </w:t>
      </w:r>
      <w:r>
        <w:rPr>
          <w:rFonts w:ascii="Arial" w:hAnsi="Arial"/>
          <w:sz w:val="20"/>
          <w:highlight w:val="yellow"/>
        </w:rPr>
        <w:t>&lt;8&gt;</w:t>
      </w:r>
      <w:r>
        <w:rPr>
          <w:rFonts w:ascii="Arial" w:hAnsi="Arial"/>
          <w:sz w:val="20"/>
        </w:rPr>
        <w:t xml:space="preserve"> heures. </w:t>
      </w:r>
      <w:r>
        <w:rPr>
          <w:rFonts w:ascii="Arial" w:hAnsi="Arial"/>
          <w:b/>
          <w:sz w:val="20"/>
          <w:highlight w:val="red"/>
        </w:rPr>
        <w:t>(Note</w:t>
      </w:r>
      <w:r w:rsidR="00B6520D">
        <w:rPr>
          <w:rFonts w:ascii="Arial" w:hAnsi="Arial"/>
          <w:b/>
          <w:sz w:val="20"/>
          <w:highlight w:val="red"/>
        </w:rPr>
        <w:t> :</w:t>
      </w:r>
      <w:r>
        <w:rPr>
          <w:rFonts w:ascii="Arial" w:hAnsi="Arial"/>
          <w:b/>
          <w:sz w:val="20"/>
          <w:highlight w:val="red"/>
        </w:rPr>
        <w:t xml:space="preserve"> supprimez les options si nécessaire)</w:t>
      </w:r>
    </w:p>
    <w:p w14:paraId="17A8CB32" w14:textId="77777777" w:rsidR="00871241" w:rsidRPr="00CA02E6" w:rsidRDefault="00871241" w:rsidP="003A59ED">
      <w:pPr>
        <w:ind w:left="1304"/>
        <w:jc w:val="both"/>
        <w:rPr>
          <w:rFonts w:ascii="Arial" w:hAnsi="Arial" w:cs="Arial"/>
          <w:sz w:val="20"/>
          <w:szCs w:val="20"/>
          <w:highlight w:val="lightGray"/>
        </w:rPr>
      </w:pPr>
    </w:p>
    <w:p w14:paraId="17A8CB33" w14:textId="2F7CE312" w:rsidR="00871241" w:rsidRPr="006C0A93" w:rsidRDefault="00871241" w:rsidP="003A59ED">
      <w:pPr>
        <w:jc w:val="both"/>
        <w:rPr>
          <w:rFonts w:ascii="Arial" w:hAnsi="Arial" w:cs="Arial"/>
          <w:sz w:val="20"/>
          <w:szCs w:val="20"/>
        </w:rPr>
      </w:pPr>
      <w:r>
        <w:rPr>
          <w:rFonts w:ascii="Arial" w:hAnsi="Arial"/>
          <w:sz w:val="20"/>
        </w:rPr>
        <w:t>L'ingénieur doit tenir des registres et des comptes distincts, précis et systématiques en ce qui concerne les services sous la forme et avec le niveau de détail usuels dans la profession et suffisants pour déterminer de manière précise que le nombre de jours de travail et les dépenses remboursables, identifiées dans la ou les factures de l'Ingénieur ont été dûment engagés pour l'exécution des services.</w:t>
      </w:r>
    </w:p>
    <w:p w14:paraId="17A8CB34" w14:textId="77777777" w:rsidR="00871241" w:rsidRPr="006C0A93" w:rsidRDefault="00871241" w:rsidP="003A59ED">
      <w:pPr>
        <w:keepNext/>
        <w:keepLines/>
        <w:ind w:left="1304"/>
        <w:jc w:val="both"/>
        <w:rPr>
          <w:rFonts w:ascii="Arial" w:hAnsi="Arial" w:cs="Arial"/>
          <w:sz w:val="20"/>
          <w:szCs w:val="20"/>
        </w:rPr>
      </w:pPr>
    </w:p>
    <w:p w14:paraId="17A8CB35" w14:textId="77777777" w:rsidR="00871241" w:rsidRPr="006C0A93" w:rsidRDefault="00871241" w:rsidP="003A59ED">
      <w:pPr>
        <w:keepNext/>
        <w:keepLines/>
        <w:jc w:val="both"/>
        <w:rPr>
          <w:rFonts w:ascii="Arial" w:hAnsi="Arial" w:cs="Arial"/>
          <w:sz w:val="20"/>
          <w:szCs w:val="20"/>
        </w:rPr>
      </w:pPr>
      <w:r>
        <w:rPr>
          <w:rFonts w:ascii="Arial" w:hAnsi="Arial"/>
          <w:sz w:val="20"/>
        </w:rPr>
        <w:t>Les feuilles de temps et l'enregistrement des jours et des heures de travail par le personnel de l'ingénieur doivent être maintenus par l'ingénieur. Les feuilles de temps doivent être approuvées par le pouvoir adjudicateur tous les mois. Les montants facturés par l'ingénieur doivent correspondre à ces feuilles de temps. Le temps consacré exclusivement au déplacement et nécessairement aux fins du contrat peut être inclus dans le nombre de jours ou d'heures, selon le cas.</w:t>
      </w:r>
    </w:p>
    <w:p w14:paraId="17A8CB36" w14:textId="77777777" w:rsidR="00871241" w:rsidRPr="006C0A93" w:rsidRDefault="00871241" w:rsidP="003A59ED">
      <w:pPr>
        <w:ind w:left="1304"/>
        <w:jc w:val="both"/>
        <w:rPr>
          <w:rFonts w:ascii="Arial" w:hAnsi="Arial" w:cs="Arial"/>
          <w:sz w:val="20"/>
          <w:szCs w:val="20"/>
        </w:rPr>
      </w:pPr>
    </w:p>
    <w:p w14:paraId="17A8CB37" w14:textId="19FCFF3B" w:rsidR="00871241" w:rsidRPr="006C0A93" w:rsidRDefault="00871241" w:rsidP="003A59ED">
      <w:pPr>
        <w:jc w:val="both"/>
        <w:rPr>
          <w:rFonts w:ascii="Arial" w:hAnsi="Arial" w:cs="Arial"/>
          <w:bCs/>
          <w:sz w:val="20"/>
          <w:szCs w:val="20"/>
        </w:rPr>
      </w:pPr>
      <w:r>
        <w:rPr>
          <w:rFonts w:ascii="Arial" w:hAnsi="Arial"/>
          <w:sz w:val="20"/>
        </w:rPr>
        <w:t>Sur présentation de factures ou de reçus, l'ingénieur a droit au remboursement des dépenses suivantes dûment engagées pour l'exécution du contrat</w:t>
      </w:r>
      <w:r w:rsidR="00B6520D">
        <w:rPr>
          <w:rFonts w:ascii="Arial" w:hAnsi="Arial"/>
          <w:sz w:val="20"/>
        </w:rPr>
        <w:t> :</w:t>
      </w:r>
    </w:p>
    <w:p w14:paraId="17A8CB38" w14:textId="77777777" w:rsidR="00871241" w:rsidRPr="00CA02E6" w:rsidRDefault="00871241" w:rsidP="003A59ED">
      <w:pPr>
        <w:ind w:left="1304"/>
        <w:jc w:val="both"/>
        <w:rPr>
          <w:rFonts w:ascii="Arial" w:hAnsi="Arial" w:cs="Arial"/>
          <w:sz w:val="20"/>
          <w:szCs w:val="20"/>
          <w:highlight w:val="lightGray"/>
        </w:rPr>
      </w:pPr>
    </w:p>
    <w:p w14:paraId="17A8CB39" w14:textId="77777777" w:rsidR="00871241" w:rsidRPr="00722B07" w:rsidRDefault="00871241" w:rsidP="003A59ED">
      <w:pPr>
        <w:numPr>
          <w:ilvl w:val="0"/>
          <w:numId w:val="32"/>
        </w:numPr>
        <w:jc w:val="both"/>
        <w:rPr>
          <w:rFonts w:ascii="Arial" w:hAnsi="Arial" w:cs="Arial"/>
          <w:sz w:val="20"/>
          <w:szCs w:val="20"/>
          <w:highlight w:val="yellow"/>
        </w:rPr>
      </w:pPr>
      <w:r>
        <w:rPr>
          <w:rFonts w:ascii="Arial" w:hAnsi="Arial"/>
          <w:sz w:val="20"/>
          <w:highlight w:val="yellow"/>
        </w:rPr>
        <w:t>&lt;Indiquez le transport&gt;</w:t>
      </w:r>
    </w:p>
    <w:p w14:paraId="17A8CB3A" w14:textId="77777777" w:rsidR="00871241" w:rsidRPr="00722B07" w:rsidRDefault="00871241" w:rsidP="003A59ED">
      <w:pPr>
        <w:numPr>
          <w:ilvl w:val="0"/>
          <w:numId w:val="32"/>
        </w:numPr>
        <w:jc w:val="both"/>
        <w:rPr>
          <w:rFonts w:ascii="Arial" w:hAnsi="Arial" w:cs="Arial"/>
          <w:sz w:val="20"/>
          <w:szCs w:val="20"/>
          <w:highlight w:val="yellow"/>
        </w:rPr>
      </w:pPr>
      <w:r>
        <w:rPr>
          <w:rFonts w:ascii="Arial" w:hAnsi="Arial"/>
          <w:sz w:val="20"/>
          <w:highlight w:val="yellow"/>
        </w:rPr>
        <w:t>&lt;Indiquez le logement&gt;</w:t>
      </w:r>
    </w:p>
    <w:p w14:paraId="17A8CB3B" w14:textId="77777777" w:rsidR="00871241" w:rsidRPr="00722B07" w:rsidRDefault="00871241" w:rsidP="003A59ED">
      <w:pPr>
        <w:numPr>
          <w:ilvl w:val="0"/>
          <w:numId w:val="32"/>
        </w:numPr>
        <w:jc w:val="both"/>
        <w:rPr>
          <w:rFonts w:ascii="Arial" w:hAnsi="Arial" w:cs="Arial"/>
          <w:sz w:val="20"/>
          <w:szCs w:val="20"/>
          <w:highlight w:val="yellow"/>
        </w:rPr>
      </w:pPr>
      <w:r>
        <w:rPr>
          <w:rFonts w:ascii="Arial" w:hAnsi="Arial"/>
          <w:sz w:val="20"/>
          <w:highlight w:val="yellow"/>
        </w:rPr>
        <w:t>&lt;Indiquez par jour&gt;</w:t>
      </w:r>
    </w:p>
    <w:p w14:paraId="17A8CB3C" w14:textId="77777777" w:rsidR="00871241" w:rsidRPr="00722B07" w:rsidRDefault="00871241" w:rsidP="003A59ED">
      <w:pPr>
        <w:numPr>
          <w:ilvl w:val="0"/>
          <w:numId w:val="32"/>
        </w:numPr>
        <w:jc w:val="both"/>
        <w:rPr>
          <w:rFonts w:ascii="Arial" w:hAnsi="Arial" w:cs="Arial"/>
          <w:sz w:val="20"/>
          <w:szCs w:val="20"/>
          <w:highlight w:val="yellow"/>
        </w:rPr>
      </w:pPr>
      <w:r>
        <w:rPr>
          <w:rFonts w:ascii="Arial" w:hAnsi="Arial"/>
          <w:sz w:val="20"/>
          <w:highlight w:val="yellow"/>
        </w:rPr>
        <w:t>&lt;Indiquez les frais de bureau&gt;</w:t>
      </w:r>
    </w:p>
    <w:p w14:paraId="17A8CB3D" w14:textId="77777777" w:rsidR="00871241" w:rsidRPr="00722B07" w:rsidRDefault="00871241" w:rsidP="003A59ED">
      <w:pPr>
        <w:numPr>
          <w:ilvl w:val="0"/>
          <w:numId w:val="32"/>
        </w:numPr>
        <w:jc w:val="both"/>
        <w:rPr>
          <w:rFonts w:ascii="Arial" w:hAnsi="Arial" w:cs="Arial"/>
          <w:sz w:val="20"/>
          <w:szCs w:val="20"/>
          <w:highlight w:val="yellow"/>
        </w:rPr>
      </w:pPr>
      <w:r>
        <w:rPr>
          <w:rFonts w:ascii="Arial" w:hAnsi="Arial"/>
          <w:sz w:val="20"/>
          <w:highlight w:val="yellow"/>
        </w:rPr>
        <w:t>&lt;Autres&gt;</w:t>
      </w:r>
    </w:p>
    <w:p w14:paraId="17A8CB3E" w14:textId="77777777" w:rsidR="00871241" w:rsidRPr="00CA02E6" w:rsidRDefault="00871241" w:rsidP="003A59ED">
      <w:pPr>
        <w:ind w:left="1304"/>
        <w:jc w:val="both"/>
        <w:rPr>
          <w:rFonts w:ascii="Arial" w:hAnsi="Arial" w:cs="Arial"/>
          <w:sz w:val="20"/>
          <w:szCs w:val="20"/>
          <w:highlight w:val="lightGray"/>
        </w:rPr>
      </w:pPr>
    </w:p>
    <w:p w14:paraId="17A8CB3F" w14:textId="197F461D" w:rsidR="00871241" w:rsidRPr="00543AD0" w:rsidRDefault="00871241" w:rsidP="003A59ED">
      <w:pPr>
        <w:jc w:val="both"/>
        <w:rPr>
          <w:rFonts w:ascii="Arial" w:hAnsi="Arial" w:cs="Arial"/>
          <w:b/>
          <w:sz w:val="20"/>
          <w:szCs w:val="20"/>
          <w:highlight w:val="red"/>
        </w:rPr>
      </w:pPr>
      <w:r>
        <w:rPr>
          <w:rFonts w:ascii="Arial" w:hAnsi="Arial"/>
          <w:b/>
          <w:sz w:val="20"/>
          <w:highlight w:val="red"/>
        </w:rPr>
        <w:t>(Note</w:t>
      </w:r>
      <w:r w:rsidR="00B6520D">
        <w:rPr>
          <w:rFonts w:ascii="Arial" w:hAnsi="Arial"/>
          <w:b/>
          <w:sz w:val="20"/>
          <w:highlight w:val="red"/>
        </w:rPr>
        <w:t> :</w:t>
      </w:r>
      <w:r>
        <w:rPr>
          <w:rFonts w:ascii="Arial" w:hAnsi="Arial"/>
          <w:b/>
          <w:sz w:val="20"/>
          <w:highlight w:val="red"/>
        </w:rPr>
        <w:t xml:space="preserve"> Les frais et dépenses qui ne sont pas mentionnés ci-dessus sont considérés comme couverts par les frais généraux du profit inclus dans la rémunération globale de l'ingénieur.)</w:t>
      </w:r>
    </w:p>
    <w:p w14:paraId="17A8CB40" w14:textId="77777777" w:rsidR="00871241" w:rsidRDefault="00871241" w:rsidP="003A59ED">
      <w:pPr>
        <w:pStyle w:val="PlainText"/>
        <w:jc w:val="both"/>
        <w:rPr>
          <w:rFonts w:ascii="Arial" w:hAnsi="Arial" w:cs="Arial"/>
        </w:rPr>
      </w:pPr>
    </w:p>
    <w:p w14:paraId="17A8CB41" w14:textId="321D8329" w:rsidR="005306B0" w:rsidRDefault="00871241" w:rsidP="003A59ED">
      <w:pPr>
        <w:jc w:val="both"/>
        <w:rPr>
          <w:rFonts w:ascii="Arial" w:hAnsi="Arial" w:cs="Arial"/>
          <w:b/>
          <w:sz w:val="20"/>
          <w:szCs w:val="20"/>
        </w:rPr>
      </w:pPr>
      <w:r>
        <w:rPr>
          <w:rFonts w:ascii="Arial" w:hAnsi="Arial"/>
          <w:b/>
          <w:sz w:val="20"/>
          <w:highlight w:val="red"/>
        </w:rPr>
        <w:t>(Note</w:t>
      </w:r>
      <w:r w:rsidR="00B6520D">
        <w:rPr>
          <w:rFonts w:ascii="Arial" w:hAnsi="Arial"/>
          <w:b/>
          <w:sz w:val="20"/>
          <w:highlight w:val="red"/>
        </w:rPr>
        <w:t> :</w:t>
      </w:r>
      <w:r>
        <w:rPr>
          <w:rFonts w:ascii="Arial" w:hAnsi="Arial"/>
          <w:b/>
          <w:sz w:val="20"/>
          <w:highlight w:val="red"/>
        </w:rPr>
        <w:t xml:space="preserve"> La TVA et/ou toute taxe de vente applicable à l'acquisition de services doivent être indiquées séparément dans le contrat.)</w:t>
      </w:r>
    </w:p>
    <w:p w14:paraId="17A8CB42" w14:textId="77777777" w:rsidR="005306B0" w:rsidRDefault="005306B0" w:rsidP="003A59ED">
      <w:pPr>
        <w:jc w:val="both"/>
        <w:rPr>
          <w:rFonts w:ascii="Arial" w:hAnsi="Arial" w:cs="Arial"/>
          <w:b/>
          <w:sz w:val="20"/>
          <w:szCs w:val="20"/>
        </w:rPr>
      </w:pPr>
    </w:p>
    <w:p w14:paraId="17A8CB43" w14:textId="77777777" w:rsidR="005306B0" w:rsidRDefault="00F02337" w:rsidP="003A59ED">
      <w:pPr>
        <w:pStyle w:val="ListParagraph"/>
        <w:numPr>
          <w:ilvl w:val="0"/>
          <w:numId w:val="29"/>
        </w:numPr>
        <w:spacing w:before="240" w:after="0"/>
        <w:jc w:val="both"/>
        <w:outlineLvl w:val="0"/>
        <w:rPr>
          <w:rFonts w:ascii="Arial" w:hAnsi="Arial" w:cs="Arial"/>
          <w:b/>
          <w:sz w:val="20"/>
          <w:szCs w:val="20"/>
        </w:rPr>
      </w:pPr>
      <w:r>
        <w:rPr>
          <w:rFonts w:ascii="Arial" w:hAnsi="Arial"/>
          <w:b/>
          <w:sz w:val="20"/>
        </w:rPr>
        <w:t xml:space="preserve">Rapports </w:t>
      </w:r>
    </w:p>
    <w:p w14:paraId="17A8CB44" w14:textId="77777777" w:rsidR="005306B0" w:rsidRDefault="0051719D" w:rsidP="00391D68">
      <w:pPr>
        <w:pStyle w:val="PlainText"/>
        <w:jc w:val="both"/>
        <w:rPr>
          <w:rFonts w:ascii="Arial" w:hAnsi="Arial" w:cs="Arial"/>
        </w:rPr>
      </w:pPr>
      <w:r>
        <w:rPr>
          <w:rFonts w:ascii="Arial" w:hAnsi="Arial"/>
        </w:rPr>
        <w:t>L'ingénieur doit soumettre des rapports d'étape comme indiqué dans le mandat (annexe 1). L'ingénieur doit aussi tenir régulièrement le pouvoir adjudicateur à jour sur les progrès du contrat.</w:t>
      </w:r>
    </w:p>
    <w:p w14:paraId="17A8CB45" w14:textId="77777777" w:rsidR="00F22CFB" w:rsidRDefault="00F22CFB" w:rsidP="003A59ED">
      <w:pPr>
        <w:jc w:val="both"/>
        <w:rPr>
          <w:rFonts w:ascii="Arial" w:hAnsi="Arial" w:cs="Arial"/>
          <w:sz w:val="20"/>
          <w:szCs w:val="20"/>
        </w:rPr>
      </w:pPr>
    </w:p>
    <w:p w14:paraId="17A8CB46" w14:textId="77777777" w:rsidR="005306B0" w:rsidRDefault="00F02337" w:rsidP="003A59ED">
      <w:pPr>
        <w:pStyle w:val="ListParagraph"/>
        <w:numPr>
          <w:ilvl w:val="0"/>
          <w:numId w:val="29"/>
        </w:numPr>
        <w:spacing w:before="240" w:after="0"/>
        <w:jc w:val="both"/>
        <w:outlineLvl w:val="0"/>
        <w:rPr>
          <w:rFonts w:ascii="Arial" w:hAnsi="Arial" w:cs="Arial"/>
          <w:b/>
          <w:sz w:val="20"/>
          <w:szCs w:val="20"/>
        </w:rPr>
      </w:pPr>
      <w:r>
        <w:rPr>
          <w:rFonts w:ascii="Arial" w:hAnsi="Arial"/>
          <w:b/>
          <w:sz w:val="20"/>
        </w:rPr>
        <w:t xml:space="preserve">Paiement </w:t>
      </w:r>
    </w:p>
    <w:p w14:paraId="17A8CB47" w14:textId="2360F691" w:rsidR="0000429F" w:rsidRPr="005C59E8" w:rsidRDefault="0000429F" w:rsidP="003A59ED">
      <w:pPr>
        <w:jc w:val="both"/>
        <w:rPr>
          <w:rFonts w:ascii="Arial" w:hAnsi="Arial" w:cs="Arial"/>
          <w:sz w:val="20"/>
          <w:szCs w:val="20"/>
        </w:rPr>
      </w:pPr>
      <w:r>
        <w:rPr>
          <w:rFonts w:ascii="Arial" w:hAnsi="Arial"/>
          <w:sz w:val="20"/>
        </w:rPr>
        <w:t xml:space="preserve">Les paiements sont effectués en </w:t>
      </w:r>
      <w:r>
        <w:rPr>
          <w:rFonts w:ascii="Arial" w:hAnsi="Arial"/>
          <w:sz w:val="20"/>
          <w:highlight w:val="yellow"/>
        </w:rPr>
        <w:t>&lt;devise&gt;</w:t>
      </w:r>
      <w:r>
        <w:rPr>
          <w:rFonts w:ascii="Arial" w:hAnsi="Arial"/>
          <w:sz w:val="20"/>
        </w:rPr>
        <w:t xml:space="preserve"> par virement bancaire sur le compte suivant</w:t>
      </w:r>
      <w:r w:rsidR="00B6520D">
        <w:rPr>
          <w:rFonts w:ascii="Arial" w:hAnsi="Arial"/>
          <w:sz w:val="20"/>
        </w:rPr>
        <w:t> :</w:t>
      </w:r>
    </w:p>
    <w:p w14:paraId="17A8CB48" w14:textId="77777777" w:rsidR="0000429F" w:rsidRPr="005C59E8" w:rsidRDefault="0000429F" w:rsidP="003A59ED">
      <w:pPr>
        <w:jc w:val="both"/>
        <w:rPr>
          <w:rFonts w:ascii="Arial" w:hAnsi="Arial" w:cs="Arial"/>
          <w:sz w:val="20"/>
          <w:szCs w:val="20"/>
        </w:rPr>
      </w:pPr>
    </w:p>
    <w:p w14:paraId="17A8CB49" w14:textId="79B06573" w:rsidR="0000429F" w:rsidRPr="005C59E8" w:rsidRDefault="0000429F" w:rsidP="003A59ED">
      <w:pPr>
        <w:jc w:val="both"/>
        <w:rPr>
          <w:rFonts w:ascii="Arial" w:hAnsi="Arial" w:cs="Arial"/>
          <w:sz w:val="20"/>
          <w:szCs w:val="20"/>
        </w:rPr>
      </w:pPr>
      <w:r>
        <w:rPr>
          <w:rFonts w:ascii="Arial" w:hAnsi="Arial"/>
          <w:sz w:val="20"/>
        </w:rPr>
        <w:t>Numéro de compte</w:t>
      </w:r>
      <w:r w:rsidR="00B6520D">
        <w:rPr>
          <w:rFonts w:ascii="Arial" w:hAnsi="Arial"/>
          <w:sz w:val="20"/>
        </w:rPr>
        <w:t> :</w:t>
      </w:r>
      <w:r>
        <w:tab/>
      </w:r>
      <w:r>
        <w:tab/>
      </w:r>
      <w:r>
        <w:tab/>
      </w:r>
    </w:p>
    <w:p w14:paraId="17A8CB4A" w14:textId="1114A0F9" w:rsidR="0000429F" w:rsidRPr="005C59E8" w:rsidRDefault="0000429F" w:rsidP="003A59ED">
      <w:pPr>
        <w:jc w:val="both"/>
        <w:rPr>
          <w:rFonts w:ascii="Arial" w:hAnsi="Arial" w:cs="Arial"/>
          <w:sz w:val="20"/>
          <w:szCs w:val="20"/>
        </w:rPr>
      </w:pPr>
      <w:r>
        <w:rPr>
          <w:rFonts w:ascii="Arial" w:hAnsi="Arial"/>
          <w:sz w:val="20"/>
        </w:rPr>
        <w:t>Nom de la banque</w:t>
      </w:r>
      <w:r w:rsidR="00B6520D">
        <w:rPr>
          <w:rFonts w:ascii="Arial" w:hAnsi="Arial"/>
          <w:sz w:val="20"/>
        </w:rPr>
        <w:t> :</w:t>
      </w:r>
      <w:r>
        <w:tab/>
      </w:r>
      <w:r>
        <w:tab/>
      </w:r>
      <w:r>
        <w:tab/>
      </w:r>
    </w:p>
    <w:p w14:paraId="17A8CB4B" w14:textId="6E3041B3" w:rsidR="0000429F" w:rsidRDefault="0000429F" w:rsidP="003A59ED">
      <w:pPr>
        <w:jc w:val="both"/>
        <w:rPr>
          <w:rFonts w:ascii="Arial" w:hAnsi="Arial" w:cs="Arial"/>
          <w:sz w:val="20"/>
          <w:szCs w:val="20"/>
        </w:rPr>
      </w:pPr>
      <w:r>
        <w:rPr>
          <w:rFonts w:ascii="Arial" w:hAnsi="Arial"/>
          <w:sz w:val="20"/>
        </w:rPr>
        <w:t>Adresse de la banque</w:t>
      </w:r>
      <w:r w:rsidR="00B6520D">
        <w:rPr>
          <w:rFonts w:ascii="Arial" w:hAnsi="Arial"/>
          <w:sz w:val="20"/>
        </w:rPr>
        <w:t> :</w:t>
      </w:r>
      <w:r>
        <w:tab/>
      </w:r>
      <w:r>
        <w:tab/>
      </w:r>
      <w:r>
        <w:tab/>
      </w:r>
      <w:r>
        <w:tab/>
      </w:r>
      <w:r>
        <w:tab/>
      </w:r>
    </w:p>
    <w:p w14:paraId="17A8CB4C" w14:textId="00474CA8" w:rsidR="0000429F" w:rsidRPr="005C59E8" w:rsidRDefault="0000429F" w:rsidP="003A59ED">
      <w:pPr>
        <w:jc w:val="both"/>
        <w:rPr>
          <w:rFonts w:ascii="Arial" w:hAnsi="Arial" w:cs="Arial"/>
          <w:sz w:val="20"/>
          <w:szCs w:val="20"/>
        </w:rPr>
      </w:pPr>
      <w:r>
        <w:rPr>
          <w:rFonts w:ascii="Arial" w:hAnsi="Arial"/>
          <w:sz w:val="20"/>
        </w:rPr>
        <w:t>Nom de compte</w:t>
      </w:r>
      <w:r w:rsidR="00B6520D">
        <w:rPr>
          <w:rFonts w:ascii="Arial" w:hAnsi="Arial"/>
          <w:sz w:val="20"/>
        </w:rPr>
        <w:t> :</w:t>
      </w:r>
      <w:r>
        <w:tab/>
      </w:r>
      <w:r>
        <w:tab/>
      </w:r>
      <w:r>
        <w:tab/>
      </w:r>
    </w:p>
    <w:p w14:paraId="17A8CB4D" w14:textId="25C93DF2" w:rsidR="0000429F" w:rsidRPr="00E41B91" w:rsidRDefault="0000429F" w:rsidP="003A59ED">
      <w:pPr>
        <w:jc w:val="both"/>
        <w:rPr>
          <w:rFonts w:ascii="Arial" w:hAnsi="Arial" w:cs="Arial"/>
          <w:b/>
          <w:sz w:val="20"/>
          <w:szCs w:val="22"/>
        </w:rPr>
      </w:pPr>
      <w:r>
        <w:rPr>
          <w:rFonts w:ascii="Arial" w:hAnsi="Arial"/>
          <w:sz w:val="20"/>
        </w:rPr>
        <w:t>Code Swift</w:t>
      </w:r>
      <w:r w:rsidR="00B6520D">
        <w:rPr>
          <w:rFonts w:ascii="Arial" w:hAnsi="Arial"/>
          <w:sz w:val="20"/>
        </w:rPr>
        <w:t> :</w:t>
      </w:r>
    </w:p>
    <w:p w14:paraId="17A8CB4E" w14:textId="77777777" w:rsidR="005306B0" w:rsidRDefault="005306B0" w:rsidP="003A59ED">
      <w:pPr>
        <w:jc w:val="both"/>
        <w:rPr>
          <w:rFonts w:ascii="Arial" w:hAnsi="Arial" w:cs="Arial"/>
          <w:b/>
          <w:sz w:val="20"/>
          <w:szCs w:val="20"/>
          <w:highlight w:val="red"/>
        </w:rPr>
      </w:pPr>
    </w:p>
    <w:p w14:paraId="17A8CB4F" w14:textId="03C6E968" w:rsidR="005306B0" w:rsidRDefault="001E5BC5" w:rsidP="003A59ED">
      <w:pPr>
        <w:jc w:val="both"/>
        <w:rPr>
          <w:rFonts w:ascii="Arial" w:hAnsi="Arial" w:cs="Arial"/>
          <w:b/>
          <w:i/>
          <w:sz w:val="20"/>
          <w:szCs w:val="22"/>
        </w:rPr>
      </w:pPr>
      <w:r>
        <w:rPr>
          <w:rFonts w:ascii="Arial" w:hAnsi="Arial"/>
          <w:b/>
          <w:sz w:val="20"/>
          <w:highlight w:val="red"/>
        </w:rPr>
        <w:lastRenderedPageBreak/>
        <w:t>(Remarque</w:t>
      </w:r>
      <w:r w:rsidR="00B6520D">
        <w:rPr>
          <w:rFonts w:ascii="Arial" w:hAnsi="Arial"/>
          <w:b/>
          <w:sz w:val="20"/>
          <w:highlight w:val="red"/>
        </w:rPr>
        <w:t> :</w:t>
      </w:r>
      <w:r>
        <w:rPr>
          <w:rFonts w:ascii="Arial" w:hAnsi="Arial"/>
          <w:b/>
          <w:sz w:val="20"/>
          <w:highlight w:val="red"/>
        </w:rPr>
        <w:t xml:space="preserve"> sélectionnez une option ci-dessous et supprimez les autres options)</w:t>
      </w:r>
    </w:p>
    <w:p w14:paraId="17A8CB50" w14:textId="4D06A6F0" w:rsidR="0000429F" w:rsidRPr="00B629E9" w:rsidRDefault="001E5BC5" w:rsidP="003A59ED">
      <w:pPr>
        <w:jc w:val="both"/>
        <w:rPr>
          <w:rFonts w:ascii="Arial" w:hAnsi="Arial" w:cs="Arial"/>
          <w:sz w:val="20"/>
          <w:szCs w:val="20"/>
        </w:rPr>
      </w:pPr>
      <w:r>
        <w:rPr>
          <w:rFonts w:ascii="Arial" w:hAnsi="Arial"/>
          <w:sz w:val="20"/>
          <w:highlight w:val="cyan"/>
        </w:rPr>
        <w:t>(Option 1</w:t>
      </w:r>
      <w:r w:rsidR="00B6520D">
        <w:rPr>
          <w:rFonts w:ascii="Arial" w:hAnsi="Arial"/>
          <w:sz w:val="20"/>
          <w:highlight w:val="cyan"/>
        </w:rPr>
        <w:t> :</w:t>
      </w:r>
      <w:r>
        <w:rPr>
          <w:rFonts w:ascii="Arial" w:hAnsi="Arial"/>
          <w:sz w:val="20"/>
          <w:highlight w:val="cyan"/>
        </w:rPr>
        <w:t>)</w:t>
      </w:r>
      <w:r>
        <w:rPr>
          <w:rFonts w:ascii="Arial" w:hAnsi="Arial"/>
          <w:sz w:val="20"/>
        </w:rPr>
        <w:t xml:space="preserve"> Le paiement sera effectué par le pouvoir adjudicateur dans un délai de </w:t>
      </w:r>
      <w:r>
        <w:rPr>
          <w:rFonts w:ascii="Arial" w:hAnsi="Arial"/>
          <w:sz w:val="20"/>
          <w:highlight w:val="yellow"/>
        </w:rPr>
        <w:t>&lt;10&gt;</w:t>
      </w:r>
      <w:r>
        <w:rPr>
          <w:rFonts w:ascii="Arial" w:hAnsi="Arial"/>
          <w:sz w:val="20"/>
        </w:rPr>
        <w:t xml:space="preserve"> jours à compter de l'approbation par celui-ci et de la réception de la facture de l'ingénieur.</w:t>
      </w:r>
    </w:p>
    <w:p w14:paraId="17A8CB51" w14:textId="77777777" w:rsidR="0000429F" w:rsidRDefault="0000429F" w:rsidP="003A59ED">
      <w:pPr>
        <w:ind w:left="1304"/>
        <w:jc w:val="both"/>
        <w:rPr>
          <w:rFonts w:ascii="Arial" w:hAnsi="Arial" w:cs="Arial"/>
          <w:sz w:val="20"/>
          <w:szCs w:val="20"/>
          <w:highlight w:val="lightGray"/>
        </w:rPr>
      </w:pPr>
    </w:p>
    <w:p w14:paraId="17A8CB52" w14:textId="0DBD2432" w:rsidR="0000429F" w:rsidRPr="00B629E9" w:rsidRDefault="0000429F" w:rsidP="003A59ED">
      <w:pPr>
        <w:jc w:val="both"/>
        <w:rPr>
          <w:rFonts w:ascii="Arial" w:hAnsi="Arial" w:cs="Arial"/>
          <w:sz w:val="20"/>
          <w:szCs w:val="20"/>
        </w:rPr>
      </w:pPr>
      <w:r>
        <w:rPr>
          <w:rFonts w:ascii="Arial" w:hAnsi="Arial"/>
          <w:sz w:val="20"/>
          <w:highlight w:val="cyan"/>
        </w:rPr>
        <w:t>(Option 2</w:t>
      </w:r>
      <w:r w:rsidR="00B6520D">
        <w:rPr>
          <w:rFonts w:ascii="Arial" w:hAnsi="Arial"/>
          <w:sz w:val="20"/>
          <w:highlight w:val="cyan"/>
        </w:rPr>
        <w:t> :</w:t>
      </w:r>
      <w:r>
        <w:rPr>
          <w:rFonts w:ascii="Arial" w:hAnsi="Arial"/>
          <w:sz w:val="20"/>
          <w:highlight w:val="cyan"/>
        </w:rPr>
        <w:t>)</w:t>
      </w:r>
      <w:r>
        <w:rPr>
          <w:rFonts w:ascii="Arial" w:hAnsi="Arial"/>
          <w:sz w:val="20"/>
        </w:rPr>
        <w:t xml:space="preserve"> Le paiement sera effectué selon le calendrier suivant</w:t>
      </w:r>
      <w:r w:rsidR="00B6520D">
        <w:rPr>
          <w:rFonts w:ascii="Arial" w:hAnsi="Arial"/>
          <w:sz w:val="20"/>
        </w:rPr>
        <w:t> :</w:t>
      </w:r>
    </w:p>
    <w:p w14:paraId="17A8CB53" w14:textId="13D603F6" w:rsidR="0000429F" w:rsidRPr="00751977" w:rsidRDefault="0000429F" w:rsidP="003A59ED">
      <w:pPr>
        <w:tabs>
          <w:tab w:val="left" w:pos="1260"/>
        </w:tabs>
        <w:jc w:val="both"/>
        <w:rPr>
          <w:rFonts w:ascii="Arial" w:hAnsi="Arial" w:cs="Arial"/>
          <w:sz w:val="20"/>
          <w:szCs w:val="20"/>
        </w:rPr>
      </w:pPr>
      <w:r>
        <w:rPr>
          <w:rFonts w:ascii="Arial" w:hAnsi="Arial"/>
          <w:sz w:val="20"/>
          <w:highlight w:val="yellow"/>
        </w:rPr>
        <w:t>&lt;Inclue</w:t>
      </w:r>
      <w:r w:rsidR="000729ED">
        <w:rPr>
          <w:rFonts w:ascii="Arial" w:hAnsi="Arial"/>
          <w:sz w:val="20"/>
          <w:highlight w:val="yellow"/>
        </w:rPr>
        <w:t>z</w:t>
      </w:r>
      <w:r>
        <w:rPr>
          <w:rFonts w:ascii="Arial" w:hAnsi="Arial"/>
          <w:sz w:val="20"/>
          <w:highlight w:val="yellow"/>
        </w:rPr>
        <w:t xml:space="preserve"> les versements, les dates, les montants et devises, les factures et rapports demandés, un délai de paiement raisonnable doit être spécifié&gt;</w:t>
      </w:r>
    </w:p>
    <w:p w14:paraId="17A8CB54" w14:textId="77777777" w:rsidR="0000429F" w:rsidRPr="00D9357D" w:rsidRDefault="0000429F" w:rsidP="003A59ED">
      <w:pPr>
        <w:ind w:left="720" w:firstLine="60"/>
        <w:jc w:val="both"/>
        <w:rPr>
          <w:rFonts w:ascii="Arial" w:hAnsi="Arial" w:cs="Arial"/>
          <w:sz w:val="20"/>
          <w:szCs w:val="20"/>
        </w:rPr>
      </w:pPr>
    </w:p>
    <w:p w14:paraId="17A8CB55" w14:textId="3D09B165" w:rsidR="0000429F" w:rsidRPr="009A3196" w:rsidRDefault="0000429F" w:rsidP="003A59ED">
      <w:pPr>
        <w:jc w:val="both"/>
        <w:rPr>
          <w:rFonts w:ascii="Arial" w:hAnsi="Arial" w:cs="Arial"/>
          <w:color w:val="FF0000"/>
          <w:sz w:val="20"/>
          <w:szCs w:val="20"/>
          <w:highlight w:val="lightGray"/>
        </w:rPr>
      </w:pPr>
      <w:r>
        <w:rPr>
          <w:rFonts w:ascii="Arial" w:hAnsi="Arial"/>
          <w:sz w:val="20"/>
          <w:highlight w:val="cyan"/>
        </w:rPr>
        <w:t>(Option 3</w:t>
      </w:r>
      <w:r w:rsidR="00B6520D">
        <w:rPr>
          <w:rFonts w:ascii="Arial" w:hAnsi="Arial"/>
          <w:sz w:val="20"/>
          <w:highlight w:val="cyan"/>
        </w:rPr>
        <w:t> :</w:t>
      </w:r>
      <w:r>
        <w:rPr>
          <w:rFonts w:ascii="Arial" w:hAnsi="Arial"/>
          <w:sz w:val="20"/>
          <w:highlight w:val="cyan"/>
        </w:rPr>
        <w:t>)</w:t>
      </w:r>
      <w:r>
        <w:rPr>
          <w:rFonts w:ascii="Arial" w:hAnsi="Arial"/>
          <w:sz w:val="20"/>
        </w:rPr>
        <w:t xml:space="preserve"> Le paiement sera effectué en </w:t>
      </w:r>
      <w:r>
        <w:rPr>
          <w:rFonts w:ascii="Arial" w:hAnsi="Arial"/>
          <w:sz w:val="20"/>
          <w:highlight w:val="yellow"/>
        </w:rPr>
        <w:t>&lt;deux versements&gt;</w:t>
      </w:r>
      <w:r>
        <w:rPr>
          <w:rFonts w:ascii="Arial" w:hAnsi="Arial"/>
          <w:sz w:val="20"/>
        </w:rPr>
        <w:t xml:space="preserve">. </w:t>
      </w:r>
    </w:p>
    <w:p w14:paraId="17A8CB56" w14:textId="77777777" w:rsidR="0000429F" w:rsidRPr="009A3196" w:rsidRDefault="0000429F" w:rsidP="003A59ED">
      <w:pPr>
        <w:ind w:left="720"/>
        <w:jc w:val="both"/>
        <w:rPr>
          <w:rFonts w:ascii="Arial" w:hAnsi="Arial" w:cs="Arial"/>
          <w:sz w:val="20"/>
          <w:szCs w:val="20"/>
          <w:highlight w:val="lightGray"/>
        </w:rPr>
      </w:pPr>
    </w:p>
    <w:p w14:paraId="17A8CB57" w14:textId="1462BD5A" w:rsidR="0000429F" w:rsidRPr="00C42951" w:rsidRDefault="0000429F" w:rsidP="003A59ED">
      <w:pPr>
        <w:jc w:val="both"/>
        <w:rPr>
          <w:rFonts w:ascii="Arial" w:hAnsi="Arial" w:cs="Arial"/>
          <w:sz w:val="20"/>
          <w:szCs w:val="20"/>
        </w:rPr>
      </w:pPr>
      <w:r>
        <w:rPr>
          <w:rFonts w:ascii="Arial" w:hAnsi="Arial"/>
          <w:sz w:val="20"/>
        </w:rPr>
        <w:t xml:space="preserve">La première tranche de </w:t>
      </w:r>
      <w:r>
        <w:rPr>
          <w:rFonts w:ascii="Arial" w:hAnsi="Arial"/>
          <w:sz w:val="20"/>
          <w:highlight w:val="yellow"/>
        </w:rPr>
        <w:t>&lt;montant et devise&gt;</w:t>
      </w:r>
      <w:r>
        <w:rPr>
          <w:rFonts w:ascii="Arial" w:hAnsi="Arial"/>
          <w:sz w:val="20"/>
        </w:rPr>
        <w:t xml:space="preserve"> dès la signature du contrat et après réception de la facture de l'ingénieur sou</w:t>
      </w:r>
      <w:r w:rsidR="000729ED">
        <w:rPr>
          <w:rFonts w:ascii="Arial" w:hAnsi="Arial"/>
          <w:sz w:val="20"/>
        </w:rPr>
        <w:t>s</w:t>
      </w:r>
      <w:r>
        <w:rPr>
          <w:rFonts w:ascii="Arial" w:hAnsi="Arial"/>
          <w:sz w:val="20"/>
        </w:rPr>
        <w:t xml:space="preserve"> forme d'un original et de deux copies </w:t>
      </w:r>
      <w:r>
        <w:rPr>
          <w:rFonts w:ascii="Arial" w:hAnsi="Arial"/>
          <w:sz w:val="20"/>
          <w:highlight w:val="cyan"/>
        </w:rPr>
        <w:t>(Option</w:t>
      </w:r>
      <w:r w:rsidR="00B6520D">
        <w:rPr>
          <w:rFonts w:ascii="Arial" w:hAnsi="Arial"/>
          <w:sz w:val="20"/>
          <w:highlight w:val="cyan"/>
        </w:rPr>
        <w:t> :</w:t>
      </w:r>
      <w:r>
        <w:rPr>
          <w:rFonts w:ascii="Arial" w:hAnsi="Arial"/>
          <w:sz w:val="20"/>
          <w:highlight w:val="cyan"/>
        </w:rPr>
        <w:t xml:space="preserve"> et la fourniture de la garantie de bonne exécution et de la garantie financière pour le montant total du préfinancement)</w:t>
      </w:r>
      <w:r>
        <w:rPr>
          <w:rFonts w:ascii="Arial" w:hAnsi="Arial"/>
          <w:sz w:val="20"/>
        </w:rPr>
        <w:t>.</w:t>
      </w:r>
    </w:p>
    <w:p w14:paraId="17A8CB58" w14:textId="77777777" w:rsidR="0000429F" w:rsidRPr="00C42951" w:rsidRDefault="0000429F" w:rsidP="003A59ED">
      <w:pPr>
        <w:ind w:left="720"/>
        <w:jc w:val="both"/>
        <w:rPr>
          <w:rFonts w:ascii="Arial" w:hAnsi="Arial" w:cs="Arial"/>
          <w:sz w:val="20"/>
          <w:szCs w:val="20"/>
        </w:rPr>
      </w:pPr>
    </w:p>
    <w:p w14:paraId="17A8CB59" w14:textId="3806A463" w:rsidR="0000429F" w:rsidRDefault="0000429F" w:rsidP="003A59ED">
      <w:pPr>
        <w:jc w:val="both"/>
        <w:rPr>
          <w:rFonts w:ascii="Arial" w:hAnsi="Arial" w:cs="Arial"/>
          <w:sz w:val="20"/>
          <w:szCs w:val="20"/>
        </w:rPr>
      </w:pPr>
      <w:r>
        <w:rPr>
          <w:rFonts w:ascii="Arial" w:hAnsi="Arial"/>
          <w:sz w:val="20"/>
        </w:rPr>
        <w:t xml:space="preserve">La deuxième et dernière tranche de </w:t>
      </w:r>
      <w:r>
        <w:rPr>
          <w:rFonts w:ascii="Arial" w:hAnsi="Arial"/>
          <w:sz w:val="20"/>
          <w:highlight w:val="yellow"/>
        </w:rPr>
        <w:t>&lt;montant et devise&gt;</w:t>
      </w:r>
      <w:r>
        <w:rPr>
          <w:rFonts w:ascii="Arial" w:hAnsi="Arial"/>
          <w:sz w:val="20"/>
        </w:rPr>
        <w:t xml:space="preserve"> sera versée dans un délai de</w:t>
      </w:r>
      <w:r>
        <w:rPr>
          <w:rFonts w:ascii="Arial" w:hAnsi="Arial"/>
          <w:sz w:val="20"/>
          <w:highlight w:val="yellow"/>
        </w:rPr>
        <w:t>&lt;30&gt;</w:t>
      </w:r>
      <w:r>
        <w:rPr>
          <w:rFonts w:ascii="Arial" w:hAnsi="Arial"/>
          <w:sz w:val="20"/>
        </w:rPr>
        <w:t xml:space="preserve"> jours après l'approbation du rapport final et la délivrance du certificat d'achèvement par le pouvoir adjudicateur, conformément à l'article 25 des conditions générales pour les</w:t>
      </w:r>
      <w:r w:rsidR="00E45A17">
        <w:rPr>
          <w:rFonts w:ascii="Arial" w:hAnsi="Arial"/>
          <w:sz w:val="20"/>
        </w:rPr>
        <w:t xml:space="preserve"> contrats de service</w:t>
      </w:r>
      <w:r>
        <w:rPr>
          <w:rFonts w:ascii="Arial" w:hAnsi="Arial"/>
          <w:sz w:val="20"/>
        </w:rPr>
        <w:t>, et la réception de la facture finale de l'ingénieur (un original et deux copies).</w:t>
      </w:r>
      <w:r>
        <w:rPr>
          <w:rFonts w:ascii="Arial" w:hAnsi="Arial"/>
          <w:b/>
          <w:sz w:val="20"/>
        </w:rPr>
        <w:t xml:space="preserve"> </w:t>
      </w:r>
    </w:p>
    <w:p w14:paraId="17A8CB5A" w14:textId="77777777" w:rsidR="0000429F" w:rsidRDefault="0000429F" w:rsidP="003A59ED">
      <w:pPr>
        <w:ind w:left="1304"/>
        <w:jc w:val="both"/>
        <w:rPr>
          <w:rFonts w:ascii="Arial" w:hAnsi="Arial" w:cs="Arial"/>
          <w:b/>
          <w:i/>
          <w:sz w:val="20"/>
          <w:szCs w:val="22"/>
        </w:rPr>
      </w:pPr>
    </w:p>
    <w:p w14:paraId="17A8CB5B" w14:textId="77777777" w:rsidR="005306B0" w:rsidRDefault="00F02337" w:rsidP="003A59ED">
      <w:pPr>
        <w:pStyle w:val="ListParagraph"/>
        <w:numPr>
          <w:ilvl w:val="0"/>
          <w:numId w:val="29"/>
        </w:numPr>
        <w:spacing w:before="240" w:after="0"/>
        <w:jc w:val="both"/>
        <w:outlineLvl w:val="0"/>
        <w:rPr>
          <w:rFonts w:ascii="Arial" w:hAnsi="Arial" w:cs="Arial"/>
          <w:b/>
          <w:sz w:val="20"/>
          <w:szCs w:val="20"/>
        </w:rPr>
      </w:pPr>
      <w:r>
        <w:rPr>
          <w:rFonts w:ascii="Arial" w:hAnsi="Arial"/>
          <w:b/>
          <w:sz w:val="20"/>
        </w:rPr>
        <w:t>Dispositions fiscales et douanières et cotisations sociales</w:t>
      </w:r>
    </w:p>
    <w:p w14:paraId="17A8CB5C" w14:textId="77777777" w:rsidR="005306B0" w:rsidRDefault="0051719D" w:rsidP="003A59ED">
      <w:pPr>
        <w:pStyle w:val="BodyText"/>
        <w:jc w:val="both"/>
      </w:pPr>
      <w:r>
        <w:t>Le pouvoir adjudicateur n'a aucune obligation ni responsabilité en rapport avec les taxes ou prélèvements payables par l'ingénieur dans son pays d'établissement ou dans le pays bénéficiaire dans le cadre de son exécution du présent contrat.</w:t>
      </w:r>
    </w:p>
    <w:p w14:paraId="17A8CB5D" w14:textId="77777777" w:rsidR="0051719D" w:rsidRPr="009E0A33" w:rsidRDefault="0051719D" w:rsidP="003A59ED">
      <w:pPr>
        <w:pStyle w:val="PlainText"/>
        <w:jc w:val="both"/>
        <w:rPr>
          <w:rFonts w:ascii="Arial" w:hAnsi="Arial" w:cs="Arial"/>
        </w:rPr>
      </w:pPr>
    </w:p>
    <w:p w14:paraId="17A8CB5E" w14:textId="0F21170A" w:rsidR="005306B0" w:rsidRDefault="00F02337" w:rsidP="003A59ED">
      <w:pPr>
        <w:pStyle w:val="PlainText"/>
        <w:jc w:val="both"/>
        <w:rPr>
          <w:rFonts w:ascii="Arial" w:hAnsi="Arial" w:cs="Arial"/>
          <w:b/>
        </w:rPr>
      </w:pPr>
      <w:r>
        <w:rPr>
          <w:rFonts w:ascii="Arial" w:hAnsi="Arial"/>
          <w:highlight w:val="cyan"/>
        </w:rPr>
        <w:t>(Option</w:t>
      </w:r>
      <w:r w:rsidR="00B6520D">
        <w:rPr>
          <w:rFonts w:ascii="Arial" w:hAnsi="Arial"/>
          <w:highlight w:val="cyan"/>
        </w:rPr>
        <w:t> :</w:t>
      </w:r>
      <w:r>
        <w:rPr>
          <w:rFonts w:ascii="Arial" w:hAnsi="Arial"/>
          <w:highlight w:val="cyan"/>
        </w:rPr>
        <w:t xml:space="preserve"> Le contrat est exonéré de tous droits et taxes, y compris la TVA.)</w:t>
      </w:r>
      <w:r>
        <w:rPr>
          <w:rFonts w:ascii="Arial" w:hAnsi="Arial"/>
        </w:rPr>
        <w:t xml:space="preserve"> </w:t>
      </w:r>
      <w:r>
        <w:rPr>
          <w:rFonts w:ascii="Arial" w:hAnsi="Arial"/>
          <w:b/>
          <w:highlight w:val="red"/>
        </w:rPr>
        <w:t>(Note</w:t>
      </w:r>
      <w:r w:rsidR="00B6520D">
        <w:rPr>
          <w:rFonts w:ascii="Arial" w:hAnsi="Arial"/>
          <w:b/>
          <w:highlight w:val="red"/>
        </w:rPr>
        <w:t> :</w:t>
      </w:r>
      <w:r>
        <w:rPr>
          <w:rFonts w:ascii="Arial" w:hAnsi="Arial"/>
          <w:b/>
          <w:highlight w:val="red"/>
        </w:rPr>
        <w:t xml:space="preserve"> À modifier selon un éventuel accord dans le pays)</w:t>
      </w:r>
    </w:p>
    <w:p w14:paraId="17A8CB5F" w14:textId="77777777" w:rsidR="0051719D" w:rsidRPr="009E0A33" w:rsidRDefault="0051719D" w:rsidP="003A59ED">
      <w:pPr>
        <w:spacing w:after="120"/>
        <w:jc w:val="both"/>
        <w:rPr>
          <w:rFonts w:ascii="Arial" w:hAnsi="Arial" w:cs="Arial"/>
          <w:sz w:val="20"/>
          <w:szCs w:val="20"/>
        </w:rPr>
      </w:pPr>
    </w:p>
    <w:p w14:paraId="17A8CB60" w14:textId="77777777" w:rsidR="005306B0" w:rsidRDefault="00C26079" w:rsidP="003A59ED">
      <w:pPr>
        <w:numPr>
          <w:ilvl w:val="0"/>
          <w:numId w:val="29"/>
        </w:numPr>
        <w:spacing w:before="240"/>
        <w:jc w:val="both"/>
        <w:outlineLvl w:val="0"/>
        <w:rPr>
          <w:rFonts w:ascii="Arial" w:hAnsi="Arial" w:cs="Arial"/>
          <w:b/>
          <w:sz w:val="20"/>
          <w:szCs w:val="20"/>
        </w:rPr>
      </w:pPr>
      <w:r>
        <w:rPr>
          <w:rFonts w:ascii="Arial" w:hAnsi="Arial"/>
          <w:b/>
          <w:sz w:val="20"/>
        </w:rPr>
        <w:t>Ordre hiérarchique des documents contractuels</w:t>
      </w:r>
    </w:p>
    <w:p w14:paraId="17A8CB61" w14:textId="197F2D08" w:rsidR="00C26079" w:rsidRPr="005C59E8" w:rsidRDefault="00C26079" w:rsidP="003A59ED">
      <w:pPr>
        <w:jc w:val="both"/>
        <w:rPr>
          <w:rFonts w:ascii="Arial" w:hAnsi="Arial" w:cs="Arial"/>
          <w:sz w:val="20"/>
          <w:szCs w:val="20"/>
        </w:rPr>
      </w:pPr>
      <w:r>
        <w:rPr>
          <w:rFonts w:ascii="Arial" w:hAnsi="Arial"/>
          <w:sz w:val="20"/>
        </w:rPr>
        <w:t>Le contrat est constitué des documents suivants, par ordre de priorité</w:t>
      </w:r>
      <w:r w:rsidR="00B6520D">
        <w:rPr>
          <w:rFonts w:ascii="Arial" w:hAnsi="Arial"/>
          <w:sz w:val="20"/>
        </w:rPr>
        <w:t> :</w:t>
      </w:r>
    </w:p>
    <w:p w14:paraId="17A8CB62" w14:textId="77777777" w:rsidR="00C26079" w:rsidRDefault="00C26079" w:rsidP="003A59ED">
      <w:pPr>
        <w:ind w:left="567" w:hanging="567"/>
        <w:jc w:val="both"/>
        <w:rPr>
          <w:rFonts w:ascii="Arial" w:hAnsi="Arial" w:cs="Arial"/>
          <w:sz w:val="20"/>
          <w:szCs w:val="20"/>
        </w:rPr>
      </w:pPr>
    </w:p>
    <w:p w14:paraId="17A8CB63" w14:textId="77777777" w:rsidR="00C26079" w:rsidRDefault="00C26079" w:rsidP="003A59ED">
      <w:pPr>
        <w:numPr>
          <w:ilvl w:val="0"/>
          <w:numId w:val="33"/>
        </w:numPr>
        <w:jc w:val="both"/>
        <w:rPr>
          <w:rFonts w:ascii="Arial" w:hAnsi="Arial" w:cs="Arial"/>
          <w:sz w:val="20"/>
          <w:szCs w:val="20"/>
        </w:rPr>
      </w:pPr>
      <w:r>
        <w:rPr>
          <w:rFonts w:ascii="Arial" w:hAnsi="Arial"/>
          <w:sz w:val="20"/>
        </w:rPr>
        <w:t xml:space="preserve">Le présent contrat </w:t>
      </w:r>
    </w:p>
    <w:p w14:paraId="17A8CB64" w14:textId="77777777" w:rsidR="00C26079" w:rsidRDefault="00C26079" w:rsidP="003A59ED">
      <w:pPr>
        <w:numPr>
          <w:ilvl w:val="0"/>
          <w:numId w:val="33"/>
        </w:numPr>
        <w:jc w:val="both"/>
        <w:rPr>
          <w:rFonts w:ascii="Arial" w:hAnsi="Arial" w:cs="Arial"/>
          <w:sz w:val="20"/>
          <w:szCs w:val="20"/>
        </w:rPr>
      </w:pPr>
      <w:r>
        <w:rPr>
          <w:rFonts w:ascii="Arial" w:hAnsi="Arial"/>
          <w:sz w:val="20"/>
        </w:rPr>
        <w:t>Mandat (annexe 1)</w:t>
      </w:r>
    </w:p>
    <w:p w14:paraId="17A8CB65" w14:textId="1EAB55A0" w:rsidR="00C26079" w:rsidRPr="00752561" w:rsidRDefault="00C26079" w:rsidP="003A59ED">
      <w:pPr>
        <w:numPr>
          <w:ilvl w:val="0"/>
          <w:numId w:val="33"/>
        </w:numPr>
        <w:jc w:val="both"/>
        <w:rPr>
          <w:rFonts w:ascii="Arial" w:hAnsi="Arial" w:cs="Arial"/>
          <w:sz w:val="20"/>
          <w:szCs w:val="20"/>
        </w:rPr>
      </w:pPr>
      <w:r>
        <w:rPr>
          <w:rFonts w:ascii="Arial" w:hAnsi="Arial"/>
          <w:sz w:val="20"/>
          <w:highlight w:val="cyan"/>
        </w:rPr>
        <w:t>(Option</w:t>
      </w:r>
      <w:r w:rsidR="00B6520D">
        <w:rPr>
          <w:rFonts w:ascii="Arial" w:hAnsi="Arial"/>
          <w:sz w:val="20"/>
          <w:highlight w:val="cyan"/>
        </w:rPr>
        <w:t> :</w:t>
      </w:r>
      <w:r>
        <w:rPr>
          <w:rFonts w:ascii="Arial" w:hAnsi="Arial"/>
          <w:sz w:val="20"/>
          <w:highlight w:val="cyan"/>
        </w:rPr>
        <w:t xml:space="preserve"> Organisation et méthodologie (annexe 2))</w:t>
      </w:r>
      <w:r>
        <w:rPr>
          <w:rFonts w:ascii="Arial" w:hAnsi="Arial"/>
          <w:b/>
          <w:sz w:val="20"/>
        </w:rPr>
        <w:t xml:space="preserve"> </w:t>
      </w:r>
      <w:r>
        <w:rPr>
          <w:rFonts w:ascii="Arial" w:hAnsi="Arial"/>
          <w:b/>
          <w:sz w:val="20"/>
          <w:highlight w:val="red"/>
        </w:rPr>
        <w:t>(Note</w:t>
      </w:r>
      <w:r w:rsidR="00B6520D">
        <w:rPr>
          <w:rFonts w:ascii="Arial" w:hAnsi="Arial"/>
          <w:b/>
          <w:sz w:val="20"/>
          <w:highlight w:val="red"/>
        </w:rPr>
        <w:t> :</w:t>
      </w:r>
      <w:r>
        <w:rPr>
          <w:rFonts w:ascii="Arial" w:hAnsi="Arial"/>
          <w:b/>
          <w:sz w:val="20"/>
          <w:highlight w:val="red"/>
        </w:rPr>
        <w:t xml:space="preserve"> supprimez si elle n'est pas nécessaire)</w:t>
      </w:r>
    </w:p>
    <w:p w14:paraId="17A8CB66" w14:textId="77777777" w:rsidR="00C26079" w:rsidRDefault="00C26079" w:rsidP="003A59ED">
      <w:pPr>
        <w:numPr>
          <w:ilvl w:val="0"/>
          <w:numId w:val="33"/>
        </w:numPr>
        <w:jc w:val="both"/>
        <w:rPr>
          <w:rFonts w:ascii="Arial" w:hAnsi="Arial" w:cs="Arial"/>
          <w:sz w:val="20"/>
          <w:szCs w:val="20"/>
        </w:rPr>
      </w:pPr>
      <w:r>
        <w:rPr>
          <w:rFonts w:ascii="Arial" w:hAnsi="Arial"/>
          <w:sz w:val="20"/>
        </w:rPr>
        <w:t>Formulaire de soumission (annexe 3)</w:t>
      </w:r>
    </w:p>
    <w:p w14:paraId="17A8CB67" w14:textId="4ED87A85" w:rsidR="00C26079" w:rsidRDefault="00C26079" w:rsidP="003A59ED">
      <w:pPr>
        <w:numPr>
          <w:ilvl w:val="0"/>
          <w:numId w:val="33"/>
        </w:numPr>
        <w:jc w:val="both"/>
        <w:rPr>
          <w:rFonts w:ascii="Arial" w:hAnsi="Arial" w:cs="Arial"/>
          <w:sz w:val="20"/>
          <w:szCs w:val="20"/>
        </w:rPr>
      </w:pPr>
      <w:r>
        <w:rPr>
          <w:rFonts w:ascii="Arial" w:hAnsi="Arial"/>
          <w:sz w:val="20"/>
        </w:rPr>
        <w:t>Conditions générales pour l</w:t>
      </w:r>
      <w:r w:rsidR="00E45A17">
        <w:rPr>
          <w:rFonts w:ascii="Arial" w:hAnsi="Arial"/>
          <w:sz w:val="20"/>
        </w:rPr>
        <w:t>es contrats de service</w:t>
      </w:r>
      <w:r>
        <w:rPr>
          <w:rFonts w:ascii="Arial" w:hAnsi="Arial"/>
          <w:sz w:val="20"/>
        </w:rPr>
        <w:t xml:space="preserve"> (annexe 4)</w:t>
      </w:r>
    </w:p>
    <w:p w14:paraId="17A8CB68" w14:textId="77777777" w:rsidR="00C26079" w:rsidRPr="005C59E8" w:rsidRDefault="00C26079" w:rsidP="003A59ED">
      <w:pPr>
        <w:numPr>
          <w:ilvl w:val="0"/>
          <w:numId w:val="33"/>
        </w:numPr>
        <w:jc w:val="both"/>
        <w:rPr>
          <w:rFonts w:ascii="Arial" w:hAnsi="Arial" w:cs="Arial"/>
          <w:sz w:val="20"/>
          <w:szCs w:val="20"/>
        </w:rPr>
      </w:pPr>
      <w:r>
        <w:rPr>
          <w:rFonts w:ascii="Arial" w:hAnsi="Arial"/>
          <w:sz w:val="20"/>
        </w:rPr>
        <w:t>Code de conduite pour les contractants (annexe 5)</w:t>
      </w:r>
    </w:p>
    <w:p w14:paraId="17A8CB69" w14:textId="77777777" w:rsidR="00C26079" w:rsidRPr="005C59E8" w:rsidRDefault="00C26079" w:rsidP="003A59ED">
      <w:pPr>
        <w:ind w:left="567" w:hanging="567"/>
        <w:jc w:val="both"/>
        <w:rPr>
          <w:rFonts w:ascii="Arial" w:hAnsi="Arial" w:cs="Arial"/>
          <w:sz w:val="20"/>
          <w:szCs w:val="20"/>
        </w:rPr>
      </w:pPr>
    </w:p>
    <w:p w14:paraId="17A8CB6A" w14:textId="77777777" w:rsidR="00C26079" w:rsidRPr="005C59E8" w:rsidRDefault="00C26079" w:rsidP="003A59ED">
      <w:pPr>
        <w:jc w:val="both"/>
        <w:outlineLvl w:val="0"/>
        <w:rPr>
          <w:rFonts w:ascii="Arial" w:hAnsi="Arial" w:cs="Arial"/>
          <w:sz w:val="20"/>
          <w:szCs w:val="20"/>
        </w:rPr>
      </w:pPr>
      <w:r>
        <w:rPr>
          <w:rFonts w:ascii="Arial" w:hAnsi="Arial"/>
          <w:sz w:val="20"/>
        </w:rPr>
        <w:t xml:space="preserve">Les différents documents constituant le contrat doivent être considérés comme mutuellement explicites. En cas d'ambiguïté ou de divergence, ils doivent être lus dans l'ordre dans lequel ils apparaissent ci-dessus. </w:t>
      </w:r>
    </w:p>
    <w:p w14:paraId="17A8CB6B" w14:textId="77777777" w:rsidR="00B96DC9" w:rsidRDefault="00B96DC9" w:rsidP="003A59ED">
      <w:pPr>
        <w:jc w:val="both"/>
        <w:rPr>
          <w:rFonts w:ascii="Arial" w:hAnsi="Arial" w:cs="Arial"/>
          <w:sz w:val="20"/>
          <w:szCs w:val="22"/>
        </w:rPr>
      </w:pPr>
    </w:p>
    <w:p w14:paraId="17A8CB6C" w14:textId="77777777" w:rsidR="005306B0" w:rsidRDefault="00B96DC9" w:rsidP="003A59ED">
      <w:pPr>
        <w:numPr>
          <w:ilvl w:val="0"/>
          <w:numId w:val="29"/>
        </w:numPr>
        <w:spacing w:before="240"/>
        <w:jc w:val="both"/>
        <w:outlineLvl w:val="0"/>
        <w:rPr>
          <w:rFonts w:ascii="Arial" w:hAnsi="Arial" w:cs="Arial"/>
          <w:b/>
          <w:sz w:val="20"/>
          <w:szCs w:val="20"/>
        </w:rPr>
      </w:pPr>
      <w:r>
        <w:rPr>
          <w:rFonts w:ascii="Arial" w:hAnsi="Arial"/>
          <w:b/>
          <w:sz w:val="20"/>
        </w:rPr>
        <w:t>Langue</w:t>
      </w:r>
    </w:p>
    <w:p w14:paraId="17A8CB6D" w14:textId="77777777" w:rsidR="00B96DC9" w:rsidRPr="00CB3616" w:rsidRDefault="00B96DC9" w:rsidP="003A59ED">
      <w:pPr>
        <w:pStyle w:val="PlainText"/>
        <w:jc w:val="both"/>
        <w:rPr>
          <w:rFonts w:ascii="Arial" w:hAnsi="Arial" w:cs="Arial"/>
        </w:rPr>
      </w:pPr>
      <w:r>
        <w:rPr>
          <w:rFonts w:ascii="Arial" w:hAnsi="Arial"/>
        </w:rPr>
        <w:t xml:space="preserve">La langue du présent contrat et de toutes les communications écrites entre l'ingénieur et le pouvoir adjudicateur est l'anglais. </w:t>
      </w:r>
    </w:p>
    <w:p w14:paraId="17A8CB6E" w14:textId="77777777" w:rsidR="00B96DC9" w:rsidRPr="009E0A33" w:rsidRDefault="00B96DC9" w:rsidP="003A59ED">
      <w:pPr>
        <w:jc w:val="both"/>
        <w:rPr>
          <w:rFonts w:ascii="Arial" w:hAnsi="Arial" w:cs="Arial"/>
          <w:sz w:val="20"/>
          <w:szCs w:val="22"/>
        </w:rPr>
      </w:pPr>
    </w:p>
    <w:p w14:paraId="17A8CB6F" w14:textId="77777777" w:rsidR="005306B0" w:rsidRDefault="00C00C59" w:rsidP="003A59ED">
      <w:pPr>
        <w:pStyle w:val="ListParagraph"/>
        <w:numPr>
          <w:ilvl w:val="0"/>
          <w:numId w:val="29"/>
        </w:numPr>
        <w:spacing w:before="240" w:after="0"/>
        <w:jc w:val="both"/>
        <w:outlineLvl w:val="0"/>
        <w:rPr>
          <w:rFonts w:ascii="Arial" w:hAnsi="Arial" w:cs="Arial"/>
          <w:b/>
          <w:sz w:val="20"/>
          <w:szCs w:val="20"/>
        </w:rPr>
      </w:pPr>
      <w:r>
        <w:rPr>
          <w:rFonts w:ascii="Arial" w:hAnsi="Arial"/>
          <w:b/>
          <w:sz w:val="20"/>
        </w:rPr>
        <w:t xml:space="preserve">Avis </w:t>
      </w:r>
    </w:p>
    <w:p w14:paraId="17A8CB70" w14:textId="2B06D607" w:rsidR="0051719D" w:rsidRPr="009E0A33" w:rsidRDefault="0051719D" w:rsidP="003A59ED">
      <w:pPr>
        <w:pStyle w:val="PlainText"/>
        <w:jc w:val="both"/>
        <w:rPr>
          <w:rFonts w:ascii="Arial" w:hAnsi="Arial" w:cs="Arial"/>
        </w:rPr>
      </w:pPr>
      <w:r>
        <w:rPr>
          <w:rFonts w:ascii="Arial" w:hAnsi="Arial"/>
        </w:rPr>
        <w:t>Toute communication écrite relative au présent contrat entre le pouvoir adjudicateur et l'ingénieur doit préciser l'intitulé et le numéro du contra</w:t>
      </w:r>
      <w:r w:rsidR="000729ED">
        <w:rPr>
          <w:rFonts w:ascii="Arial" w:hAnsi="Arial"/>
        </w:rPr>
        <w:t>t</w:t>
      </w:r>
      <w:r>
        <w:rPr>
          <w:rFonts w:ascii="Arial" w:hAnsi="Arial"/>
        </w:rPr>
        <w:t xml:space="preserve"> et doit être envoyée par courrier, fax, e-mail ou à la main à une des adresses indiquées dans le présent contrat.</w:t>
      </w:r>
    </w:p>
    <w:p w14:paraId="17A8CB71" w14:textId="77777777" w:rsidR="0051719D" w:rsidRPr="009E0A33" w:rsidRDefault="0051719D" w:rsidP="003A59ED">
      <w:pPr>
        <w:jc w:val="both"/>
        <w:rPr>
          <w:rFonts w:ascii="Arial" w:hAnsi="Arial" w:cs="Arial"/>
          <w:sz w:val="20"/>
          <w:szCs w:val="20"/>
        </w:rPr>
      </w:pPr>
    </w:p>
    <w:p w14:paraId="17A8CB72" w14:textId="77777777" w:rsidR="0051719D" w:rsidRPr="009E0A33" w:rsidRDefault="0051719D" w:rsidP="003A59ED">
      <w:pPr>
        <w:jc w:val="both"/>
        <w:rPr>
          <w:rFonts w:ascii="Arial" w:hAnsi="Arial" w:cs="Arial"/>
          <w:b/>
          <w:caps/>
        </w:rPr>
      </w:pPr>
    </w:p>
    <w:p w14:paraId="40E9DC9C" w14:textId="689082EA" w:rsidR="007A4A83" w:rsidRPr="007A4A83" w:rsidRDefault="007A4A83" w:rsidP="007A4A83">
      <w:pPr>
        <w:ind w:left="360"/>
        <w:jc w:val="both"/>
        <w:rPr>
          <w:rFonts w:ascii="Arial" w:hAnsi="Arial" w:cs="Arial"/>
          <w:b/>
          <w:sz w:val="20"/>
          <w:szCs w:val="22"/>
        </w:rPr>
      </w:pPr>
      <w:r>
        <w:rPr>
          <w:rFonts w:ascii="Arial" w:hAnsi="Arial"/>
          <w:b/>
          <w:sz w:val="20"/>
          <w:highlight w:val="cyan"/>
        </w:rPr>
        <w:t xml:space="preserve">B.14. </w:t>
      </w:r>
      <w:r>
        <w:tab/>
      </w:r>
      <w:r>
        <w:rPr>
          <w:rFonts w:ascii="Arial" w:hAnsi="Arial"/>
          <w:b/>
          <w:sz w:val="20"/>
          <w:highlight w:val="cyan"/>
        </w:rPr>
        <w:t>(Option</w:t>
      </w:r>
      <w:r w:rsidR="00B6520D">
        <w:rPr>
          <w:rFonts w:ascii="Arial" w:hAnsi="Arial"/>
          <w:b/>
          <w:sz w:val="20"/>
          <w:highlight w:val="cyan"/>
        </w:rPr>
        <w:t> :</w:t>
      </w:r>
      <w:r>
        <w:rPr>
          <w:rFonts w:ascii="Arial" w:hAnsi="Arial"/>
          <w:b/>
          <w:sz w:val="20"/>
          <w:highlight w:val="cyan"/>
        </w:rPr>
        <w:t xml:space="preserve"> Entrée en vigueur et durée)</w:t>
      </w:r>
      <w:r>
        <w:rPr>
          <w:rFonts w:ascii="Arial" w:hAnsi="Arial"/>
          <w:b/>
          <w:sz w:val="20"/>
        </w:rPr>
        <w:t xml:space="preserve"> </w:t>
      </w:r>
    </w:p>
    <w:p w14:paraId="66C133FF" w14:textId="6CEB4A86" w:rsidR="007A4A83" w:rsidRPr="007A4A83" w:rsidRDefault="007A4A83" w:rsidP="007A4A83">
      <w:pPr>
        <w:jc w:val="both"/>
        <w:rPr>
          <w:rFonts w:ascii="Arial" w:hAnsi="Arial" w:cs="Arial"/>
          <w:sz w:val="20"/>
          <w:szCs w:val="22"/>
        </w:rPr>
      </w:pPr>
      <w:r>
        <w:rPr>
          <w:rFonts w:ascii="Arial" w:hAnsi="Arial"/>
          <w:sz w:val="20"/>
        </w:rPr>
        <w:lastRenderedPageBreak/>
        <w:t>Le contrat entrera en vigueur et prendra effet après la signature du présent contrat par les deux parties. Le contrat reste en vigueur jusqu'à la fin de la période de garantie, comme défini dans les conditions générales pour</w:t>
      </w:r>
      <w:r w:rsidR="00E45A17">
        <w:rPr>
          <w:rFonts w:ascii="Arial" w:hAnsi="Arial"/>
          <w:sz w:val="20"/>
        </w:rPr>
        <w:t xml:space="preserve"> les contrats de service</w:t>
      </w:r>
      <w:r>
        <w:rPr>
          <w:rFonts w:ascii="Arial" w:hAnsi="Arial"/>
          <w:sz w:val="20"/>
        </w:rPr>
        <w:t>.</w:t>
      </w:r>
      <w:r>
        <w:rPr>
          <w:rFonts w:ascii="Arial" w:hAnsi="Arial"/>
          <w:b/>
          <w:sz w:val="20"/>
        </w:rPr>
        <w:t xml:space="preserve"> </w:t>
      </w:r>
      <w:r>
        <w:rPr>
          <w:rFonts w:ascii="Arial" w:hAnsi="Arial"/>
          <w:b/>
          <w:sz w:val="20"/>
          <w:highlight w:val="red"/>
        </w:rPr>
        <w:t>(Note</w:t>
      </w:r>
      <w:r w:rsidR="00B6520D">
        <w:rPr>
          <w:rFonts w:ascii="Arial" w:hAnsi="Arial"/>
          <w:b/>
          <w:sz w:val="20"/>
          <w:highlight w:val="red"/>
        </w:rPr>
        <w:t> :</w:t>
      </w:r>
      <w:r>
        <w:rPr>
          <w:rFonts w:ascii="Arial" w:hAnsi="Arial"/>
          <w:b/>
          <w:sz w:val="20"/>
          <w:highlight w:val="red"/>
        </w:rPr>
        <w:t xml:space="preserve"> supprimez s'il s'agit d'un contrat-cadre)</w:t>
      </w:r>
    </w:p>
    <w:p w14:paraId="17A8CB73" w14:textId="77777777" w:rsidR="005306B0" w:rsidRDefault="0051719D" w:rsidP="003A59ED">
      <w:pPr>
        <w:jc w:val="both"/>
        <w:rPr>
          <w:rFonts w:ascii="Arial" w:hAnsi="Arial" w:cs="Arial"/>
          <w:b/>
          <w:caps/>
        </w:rPr>
      </w:pPr>
      <w:r>
        <w:br w:type="page"/>
      </w:r>
    </w:p>
    <w:p w14:paraId="17A8CB74" w14:textId="6790FCB4" w:rsidR="00E71945" w:rsidRDefault="00E71945" w:rsidP="003A59ED">
      <w:pPr>
        <w:jc w:val="both"/>
        <w:rPr>
          <w:rFonts w:ascii="Arial" w:hAnsi="Arial" w:cs="Arial"/>
          <w:b/>
          <w:caps/>
        </w:rPr>
      </w:pPr>
      <w:r>
        <w:rPr>
          <w:rFonts w:ascii="Arial" w:hAnsi="Arial"/>
          <w:b/>
          <w:caps/>
        </w:rPr>
        <w:lastRenderedPageBreak/>
        <w:t>Annexe 1</w:t>
      </w:r>
      <w:r w:rsidR="00B6520D">
        <w:rPr>
          <w:rFonts w:ascii="Arial" w:hAnsi="Arial"/>
          <w:b/>
          <w:caps/>
        </w:rPr>
        <w:t> :</w:t>
      </w:r>
      <w:r>
        <w:rPr>
          <w:rFonts w:ascii="Arial" w:hAnsi="Arial"/>
          <w:b/>
          <w:caps/>
        </w:rPr>
        <w:t xml:space="preserve"> Mandat</w:t>
      </w:r>
    </w:p>
    <w:p w14:paraId="17A8CB75" w14:textId="77777777" w:rsidR="00E71945" w:rsidRPr="009E0A33" w:rsidRDefault="00E71945" w:rsidP="003A59ED">
      <w:pPr>
        <w:jc w:val="both"/>
        <w:rPr>
          <w:rFonts w:ascii="Arial" w:hAnsi="Arial" w:cs="Arial"/>
          <w:b/>
          <w:caps/>
        </w:rPr>
      </w:pPr>
    </w:p>
    <w:p w14:paraId="17A8CB76" w14:textId="77777777" w:rsidR="00E71945" w:rsidRPr="009E0A33" w:rsidRDefault="00E71945" w:rsidP="003A59ED">
      <w:pPr>
        <w:pStyle w:val="PlainText"/>
        <w:jc w:val="both"/>
        <w:rPr>
          <w:rFonts w:ascii="Arial" w:hAnsi="Arial" w:cs="Arial"/>
          <w:b/>
          <w:caps/>
          <w:sz w:val="24"/>
          <w:szCs w:val="24"/>
        </w:rPr>
      </w:pPr>
    </w:p>
    <w:p w14:paraId="17A8CB77" w14:textId="77777777" w:rsidR="00E71945" w:rsidRPr="009E0A33" w:rsidRDefault="00E71945" w:rsidP="003A59ED">
      <w:pPr>
        <w:pStyle w:val="PlainText"/>
        <w:numPr>
          <w:ilvl w:val="0"/>
          <w:numId w:val="6"/>
        </w:numPr>
        <w:jc w:val="both"/>
        <w:rPr>
          <w:rFonts w:ascii="Arial" w:hAnsi="Arial" w:cs="Arial"/>
          <w:b/>
          <w:caps/>
        </w:rPr>
      </w:pPr>
      <w:r>
        <w:rPr>
          <w:rFonts w:ascii="Arial" w:hAnsi="Arial"/>
          <w:b/>
          <w:caps/>
        </w:rPr>
        <w:t>Renseignements de base</w:t>
      </w:r>
    </w:p>
    <w:p w14:paraId="17A8CB78" w14:textId="77777777" w:rsidR="00E71945" w:rsidRPr="001A5E6D" w:rsidRDefault="00E71945" w:rsidP="003A59ED">
      <w:pPr>
        <w:pStyle w:val="PlainText"/>
        <w:jc w:val="both"/>
        <w:rPr>
          <w:rFonts w:ascii="Arial" w:hAnsi="Arial" w:cs="Arial"/>
          <w:highlight w:val="yellow"/>
        </w:rPr>
      </w:pPr>
      <w:r>
        <w:rPr>
          <w:rFonts w:ascii="Arial" w:hAnsi="Arial"/>
          <w:highlight w:val="yellow"/>
        </w:rPr>
        <w:t>&lt;Informations sur le pays&gt;</w:t>
      </w:r>
    </w:p>
    <w:p w14:paraId="17A8CB79" w14:textId="77777777" w:rsidR="00E71945" w:rsidRPr="000F410F" w:rsidRDefault="00E71945" w:rsidP="003A59ED">
      <w:pPr>
        <w:pStyle w:val="PlainText"/>
        <w:jc w:val="both"/>
        <w:rPr>
          <w:rFonts w:ascii="Arial" w:hAnsi="Arial" w:cs="Arial"/>
          <w:highlight w:val="yellow"/>
        </w:rPr>
      </w:pPr>
    </w:p>
    <w:p w14:paraId="17A8CB7A" w14:textId="77777777" w:rsidR="00E71945" w:rsidRPr="001A5E6D" w:rsidRDefault="00E71945" w:rsidP="003A59ED">
      <w:pPr>
        <w:pStyle w:val="PlainText"/>
        <w:jc w:val="both"/>
        <w:rPr>
          <w:rFonts w:ascii="Arial" w:hAnsi="Arial" w:cs="Arial"/>
          <w:highlight w:val="yellow"/>
        </w:rPr>
      </w:pPr>
      <w:r>
        <w:rPr>
          <w:rFonts w:ascii="Arial" w:hAnsi="Arial"/>
          <w:highlight w:val="yellow"/>
        </w:rPr>
        <w:t>&lt;Informations générales/importantes sur le projet, l'organisation et le partenaire&gt;</w:t>
      </w:r>
    </w:p>
    <w:p w14:paraId="17A8CB7B" w14:textId="77777777" w:rsidR="00E71945" w:rsidRPr="009E0A33" w:rsidRDefault="00E71945" w:rsidP="003A59ED">
      <w:pPr>
        <w:pStyle w:val="PlainText"/>
        <w:ind w:left="360"/>
        <w:jc w:val="both"/>
        <w:rPr>
          <w:rFonts w:ascii="Arial" w:hAnsi="Arial" w:cs="Arial"/>
        </w:rPr>
      </w:pPr>
    </w:p>
    <w:p w14:paraId="17A8CB7C" w14:textId="77777777" w:rsidR="00E71945" w:rsidRPr="009E0A33" w:rsidRDefault="00E71945" w:rsidP="003A59ED">
      <w:pPr>
        <w:pStyle w:val="PlainText"/>
        <w:numPr>
          <w:ilvl w:val="0"/>
          <w:numId w:val="5"/>
        </w:numPr>
        <w:jc w:val="both"/>
        <w:rPr>
          <w:rFonts w:ascii="Arial" w:hAnsi="Arial" w:cs="Arial"/>
          <w:b/>
          <w:caps/>
        </w:rPr>
      </w:pPr>
      <w:r>
        <w:rPr>
          <w:rFonts w:ascii="Arial" w:hAnsi="Arial"/>
          <w:b/>
          <w:caps/>
        </w:rPr>
        <w:t>Objectif du contrat et résultats escomptés</w:t>
      </w:r>
    </w:p>
    <w:p w14:paraId="17A8CB7D" w14:textId="43AF6A5A" w:rsidR="00E71945" w:rsidRPr="005C59E8" w:rsidRDefault="00E71945" w:rsidP="003A59ED">
      <w:pPr>
        <w:pStyle w:val="PlainText"/>
        <w:jc w:val="both"/>
        <w:rPr>
          <w:rFonts w:ascii="Arial" w:hAnsi="Arial" w:cs="Arial"/>
          <w:b/>
        </w:rPr>
      </w:pPr>
      <w:r>
        <w:rPr>
          <w:rFonts w:ascii="Arial" w:hAnsi="Arial"/>
          <w:b/>
        </w:rPr>
        <w:t>Objectif général</w:t>
      </w:r>
      <w:r w:rsidR="00B6520D">
        <w:rPr>
          <w:rFonts w:ascii="Arial" w:hAnsi="Arial"/>
          <w:b/>
        </w:rPr>
        <w:t> :</w:t>
      </w:r>
    </w:p>
    <w:p w14:paraId="17A8CB7E" w14:textId="21561869" w:rsidR="00E71945" w:rsidRPr="00552323" w:rsidRDefault="00E71945" w:rsidP="003A59ED">
      <w:pPr>
        <w:pStyle w:val="PlainText"/>
        <w:jc w:val="both"/>
        <w:rPr>
          <w:rFonts w:ascii="Arial" w:hAnsi="Arial" w:cs="Arial"/>
        </w:rPr>
      </w:pPr>
      <w:r>
        <w:rPr>
          <w:rFonts w:ascii="Arial" w:hAnsi="Arial"/>
          <w:highlight w:val="yellow"/>
        </w:rPr>
        <w:t>&lt;L'objet global du projet est&gt;</w:t>
      </w:r>
      <w:r>
        <w:rPr>
          <w:rFonts w:ascii="Arial" w:hAnsi="Arial"/>
        </w:rPr>
        <w:t xml:space="preserve"> </w:t>
      </w:r>
    </w:p>
    <w:p w14:paraId="17A8CB7F" w14:textId="77777777" w:rsidR="00E71945" w:rsidRPr="005C59E8" w:rsidRDefault="00E71945" w:rsidP="003A59ED">
      <w:pPr>
        <w:pStyle w:val="PlainText"/>
        <w:jc w:val="both"/>
        <w:rPr>
          <w:rFonts w:ascii="Arial" w:hAnsi="Arial" w:cs="Arial"/>
        </w:rPr>
      </w:pPr>
    </w:p>
    <w:p w14:paraId="17A8CB80" w14:textId="182AF4AD" w:rsidR="00E71945" w:rsidRPr="005C59E8" w:rsidRDefault="00E71945" w:rsidP="003A59ED">
      <w:pPr>
        <w:pStyle w:val="PlainText"/>
        <w:jc w:val="both"/>
        <w:rPr>
          <w:rFonts w:ascii="Arial" w:hAnsi="Arial" w:cs="Arial"/>
          <w:b/>
        </w:rPr>
      </w:pPr>
      <w:r>
        <w:rPr>
          <w:rFonts w:ascii="Arial" w:hAnsi="Arial"/>
          <w:b/>
        </w:rPr>
        <w:t>Objectif</w:t>
      </w:r>
      <w:r w:rsidR="00B6520D">
        <w:rPr>
          <w:rFonts w:ascii="Arial" w:hAnsi="Arial"/>
          <w:b/>
        </w:rPr>
        <w:t> :</w:t>
      </w:r>
    </w:p>
    <w:p w14:paraId="17A8CB81" w14:textId="77777777" w:rsidR="00E71945" w:rsidRPr="00552323" w:rsidRDefault="00E71945" w:rsidP="003A59ED">
      <w:pPr>
        <w:pStyle w:val="PlainText"/>
        <w:jc w:val="both"/>
        <w:rPr>
          <w:rFonts w:ascii="Arial" w:hAnsi="Arial" w:cs="Arial"/>
        </w:rPr>
      </w:pPr>
      <w:r>
        <w:rPr>
          <w:rFonts w:ascii="Arial" w:hAnsi="Arial"/>
          <w:highlight w:val="yellow"/>
        </w:rPr>
        <w:t>&lt;L'objet du présent contrat est&gt;</w:t>
      </w:r>
    </w:p>
    <w:p w14:paraId="17A8CB82" w14:textId="77777777" w:rsidR="00E71945" w:rsidRPr="005C59E8" w:rsidRDefault="00E71945" w:rsidP="003A59ED">
      <w:pPr>
        <w:pStyle w:val="PlainText"/>
        <w:jc w:val="both"/>
        <w:rPr>
          <w:rFonts w:ascii="Arial" w:hAnsi="Arial" w:cs="Arial"/>
        </w:rPr>
      </w:pPr>
    </w:p>
    <w:p w14:paraId="17A8CB83" w14:textId="739EA934" w:rsidR="00E71945" w:rsidRPr="00552323" w:rsidRDefault="00E71945" w:rsidP="003A59ED">
      <w:pPr>
        <w:pStyle w:val="PlainText"/>
        <w:jc w:val="both"/>
        <w:rPr>
          <w:rFonts w:ascii="Arial" w:hAnsi="Arial" w:cs="Arial"/>
          <w:b/>
        </w:rPr>
      </w:pPr>
      <w:r>
        <w:rPr>
          <w:rFonts w:ascii="Arial" w:hAnsi="Arial"/>
          <w:b/>
        </w:rPr>
        <w:t>Résultats à atteindre par l'ingénieur</w:t>
      </w:r>
      <w:r w:rsidR="00B6520D">
        <w:rPr>
          <w:rFonts w:ascii="Arial" w:hAnsi="Arial"/>
          <w:b/>
        </w:rPr>
        <w:t> :</w:t>
      </w:r>
      <w:r>
        <w:rPr>
          <w:rFonts w:ascii="Arial" w:hAnsi="Arial"/>
          <w:b/>
        </w:rPr>
        <w:t xml:space="preserve"> </w:t>
      </w:r>
    </w:p>
    <w:p w14:paraId="17A8CB84" w14:textId="77777777" w:rsidR="00E71945" w:rsidRPr="00752561" w:rsidRDefault="00E71945" w:rsidP="003A59ED">
      <w:pPr>
        <w:pStyle w:val="PlainText"/>
        <w:jc w:val="both"/>
        <w:rPr>
          <w:rFonts w:ascii="Arial" w:hAnsi="Arial" w:cs="Arial"/>
        </w:rPr>
      </w:pPr>
      <w:r>
        <w:rPr>
          <w:rFonts w:ascii="Arial" w:hAnsi="Arial"/>
        </w:rPr>
        <w:t>1.</w:t>
      </w:r>
    </w:p>
    <w:p w14:paraId="17A8CB85" w14:textId="77777777" w:rsidR="00E71945" w:rsidRPr="00752561" w:rsidRDefault="00E71945" w:rsidP="003A59ED">
      <w:pPr>
        <w:pStyle w:val="PlainText"/>
        <w:jc w:val="both"/>
        <w:rPr>
          <w:rFonts w:ascii="Arial" w:hAnsi="Arial" w:cs="Arial"/>
        </w:rPr>
      </w:pPr>
      <w:r>
        <w:rPr>
          <w:rFonts w:ascii="Arial" w:hAnsi="Arial"/>
        </w:rPr>
        <w:t>2.</w:t>
      </w:r>
    </w:p>
    <w:p w14:paraId="17A8CB86" w14:textId="77777777" w:rsidR="00E71945" w:rsidRDefault="00E71945" w:rsidP="003A59ED">
      <w:pPr>
        <w:pStyle w:val="PlainText"/>
        <w:jc w:val="both"/>
        <w:rPr>
          <w:rFonts w:ascii="Arial" w:hAnsi="Arial" w:cs="Arial"/>
        </w:rPr>
      </w:pPr>
      <w:r>
        <w:rPr>
          <w:rFonts w:ascii="Arial" w:hAnsi="Arial"/>
        </w:rPr>
        <w:t>3.</w:t>
      </w:r>
    </w:p>
    <w:p w14:paraId="17A8CB87" w14:textId="77777777" w:rsidR="009178B5" w:rsidRPr="00752561" w:rsidRDefault="009178B5" w:rsidP="003A59ED">
      <w:pPr>
        <w:pStyle w:val="PlainText"/>
        <w:jc w:val="both"/>
        <w:rPr>
          <w:rFonts w:ascii="Arial" w:hAnsi="Arial" w:cs="Arial"/>
          <w:highlight w:val="yellow"/>
        </w:rPr>
      </w:pPr>
    </w:p>
    <w:p w14:paraId="17A8CB88" w14:textId="08AD7F54" w:rsidR="00E71945" w:rsidRPr="00BE12E6" w:rsidRDefault="00E71945" w:rsidP="003A59ED">
      <w:pPr>
        <w:pStyle w:val="PlainText"/>
        <w:numPr>
          <w:ilvl w:val="0"/>
          <w:numId w:val="5"/>
        </w:numPr>
        <w:jc w:val="both"/>
        <w:rPr>
          <w:rFonts w:ascii="Arial" w:hAnsi="Arial" w:cs="Arial"/>
          <w:b/>
        </w:rPr>
      </w:pPr>
      <w:r>
        <w:rPr>
          <w:rFonts w:ascii="Arial" w:hAnsi="Arial"/>
          <w:b/>
          <w:highlight w:val="cyan"/>
        </w:rPr>
        <w:t>(OPTION</w:t>
      </w:r>
      <w:r w:rsidR="00B6520D">
        <w:rPr>
          <w:rFonts w:ascii="Arial" w:hAnsi="Arial"/>
          <w:b/>
          <w:highlight w:val="cyan"/>
        </w:rPr>
        <w:t> :</w:t>
      </w:r>
      <w:r>
        <w:rPr>
          <w:rFonts w:ascii="Arial" w:hAnsi="Arial"/>
          <w:b/>
          <w:highlight w:val="cyan"/>
        </w:rPr>
        <w:t xml:space="preserve"> HYPOTHÈSES ET RISQUES)</w:t>
      </w:r>
    </w:p>
    <w:p w14:paraId="17A8CB89" w14:textId="5E142859" w:rsidR="00E71945" w:rsidRDefault="00E71945" w:rsidP="003A59ED">
      <w:pPr>
        <w:pStyle w:val="PlainText"/>
        <w:jc w:val="both"/>
        <w:rPr>
          <w:rFonts w:ascii="Arial" w:hAnsi="Arial" w:cs="Arial"/>
          <w:b/>
        </w:rPr>
      </w:pPr>
      <w:r>
        <w:rPr>
          <w:rFonts w:ascii="Arial" w:hAnsi="Arial"/>
          <w:b/>
          <w:highlight w:val="red"/>
        </w:rPr>
        <w:t>(Note</w:t>
      </w:r>
      <w:r w:rsidR="00B6520D">
        <w:rPr>
          <w:rFonts w:ascii="Arial" w:hAnsi="Arial"/>
          <w:b/>
          <w:highlight w:val="red"/>
        </w:rPr>
        <w:t> :</w:t>
      </w:r>
      <w:r>
        <w:rPr>
          <w:rFonts w:ascii="Arial" w:hAnsi="Arial"/>
          <w:b/>
          <w:highlight w:val="red"/>
        </w:rPr>
        <w:t xml:space="preserve"> une hypothèse pourrait être que la situation de sécurité permet l'achèvement du travail ou la disposition du gouvernement à coopérer. Un risque pourrait être un accès limité à la région, au pays, etc. Supprimez cette section si elle ne concerne pas ce contrat)</w:t>
      </w:r>
    </w:p>
    <w:p w14:paraId="17A8CB8A" w14:textId="77777777" w:rsidR="00E71945" w:rsidRPr="009E0A33" w:rsidRDefault="00E71945" w:rsidP="003A59ED">
      <w:pPr>
        <w:pStyle w:val="PlainText"/>
        <w:jc w:val="both"/>
        <w:rPr>
          <w:rFonts w:ascii="Arial" w:hAnsi="Arial" w:cs="Arial"/>
        </w:rPr>
      </w:pPr>
    </w:p>
    <w:p w14:paraId="17A8CB8B" w14:textId="77777777" w:rsidR="00E71945" w:rsidRPr="005C59E8" w:rsidRDefault="00E71945" w:rsidP="003A59ED">
      <w:pPr>
        <w:pStyle w:val="PlainText"/>
        <w:numPr>
          <w:ilvl w:val="0"/>
          <w:numId w:val="5"/>
        </w:numPr>
        <w:jc w:val="both"/>
        <w:rPr>
          <w:rFonts w:ascii="Arial" w:hAnsi="Arial" w:cs="Arial"/>
          <w:b/>
          <w:caps/>
        </w:rPr>
      </w:pPr>
      <w:r>
        <w:rPr>
          <w:rFonts w:ascii="Arial" w:hAnsi="Arial"/>
          <w:b/>
          <w:caps/>
        </w:rPr>
        <w:t xml:space="preserve">Portée des services </w:t>
      </w:r>
    </w:p>
    <w:p w14:paraId="17A8CB8C" w14:textId="77777777" w:rsidR="00E71945" w:rsidRPr="00752561" w:rsidRDefault="00E71945" w:rsidP="003A59ED">
      <w:pPr>
        <w:pStyle w:val="PlainText"/>
        <w:jc w:val="both"/>
        <w:rPr>
          <w:rFonts w:ascii="Arial" w:hAnsi="Arial" w:cs="Arial"/>
          <w:highlight w:val="yellow"/>
        </w:rPr>
      </w:pPr>
      <w:r>
        <w:rPr>
          <w:rFonts w:ascii="Arial" w:hAnsi="Arial"/>
          <w:highlight w:val="yellow"/>
        </w:rPr>
        <w:t>&lt;Informations sur le projet, y compris la zone géographique couverte&gt;</w:t>
      </w:r>
    </w:p>
    <w:p w14:paraId="17A8CB8D" w14:textId="77777777" w:rsidR="00E71945" w:rsidRPr="00752561" w:rsidRDefault="00E71945" w:rsidP="003A59ED">
      <w:pPr>
        <w:pStyle w:val="PlainText"/>
        <w:jc w:val="both"/>
        <w:rPr>
          <w:rFonts w:ascii="Arial" w:hAnsi="Arial" w:cs="Arial"/>
          <w:highlight w:val="yellow"/>
        </w:rPr>
      </w:pPr>
    </w:p>
    <w:p w14:paraId="17A8CB8E" w14:textId="77777777" w:rsidR="00E71945" w:rsidRPr="00752561" w:rsidRDefault="00E71945" w:rsidP="003A59ED">
      <w:pPr>
        <w:jc w:val="both"/>
        <w:rPr>
          <w:rFonts w:ascii="Arial" w:hAnsi="Arial" w:cs="Arial"/>
          <w:sz w:val="20"/>
          <w:szCs w:val="20"/>
          <w:highlight w:val="yellow"/>
        </w:rPr>
      </w:pPr>
      <w:r>
        <w:rPr>
          <w:rFonts w:ascii="Arial" w:hAnsi="Arial"/>
          <w:sz w:val="20"/>
          <w:highlight w:val="yellow"/>
        </w:rPr>
        <w:t>&lt;Les tâches qui devront être exécutées par l'ingénieur&gt;</w:t>
      </w:r>
    </w:p>
    <w:p w14:paraId="17A8CB8F" w14:textId="77777777" w:rsidR="00E71945" w:rsidRPr="00752561" w:rsidRDefault="00E71945" w:rsidP="003A59ED">
      <w:pPr>
        <w:pStyle w:val="PlainText"/>
        <w:ind w:left="360"/>
        <w:jc w:val="both"/>
        <w:rPr>
          <w:rFonts w:ascii="Arial" w:hAnsi="Arial" w:cs="Arial"/>
          <w:highlight w:val="yellow"/>
        </w:rPr>
      </w:pPr>
    </w:p>
    <w:p w14:paraId="17A8CB90" w14:textId="7EF34AD5" w:rsidR="00E71945" w:rsidRPr="00FB7259" w:rsidRDefault="00E71945" w:rsidP="003A59ED">
      <w:pPr>
        <w:pStyle w:val="PlainText"/>
        <w:jc w:val="both"/>
        <w:rPr>
          <w:rFonts w:ascii="Arial" w:hAnsi="Arial" w:cs="Arial"/>
        </w:rPr>
      </w:pPr>
      <w:r>
        <w:rPr>
          <w:rFonts w:ascii="Arial" w:hAnsi="Arial"/>
          <w:highlight w:val="yellow"/>
        </w:rPr>
        <w:t>&lt;La structure de gestion</w:t>
      </w:r>
      <w:r w:rsidR="00B6520D">
        <w:rPr>
          <w:rFonts w:ascii="Arial" w:hAnsi="Arial"/>
          <w:highlight w:val="yellow"/>
        </w:rPr>
        <w:t> :</w:t>
      </w:r>
      <w:r>
        <w:rPr>
          <w:rFonts w:ascii="Arial" w:hAnsi="Arial"/>
          <w:highlight w:val="yellow"/>
        </w:rPr>
        <w:t xml:space="preserve"> qui est responsable de ce contrat et </w:t>
      </w:r>
      <w:r w:rsidR="000729ED">
        <w:rPr>
          <w:rFonts w:ascii="Arial" w:hAnsi="Arial"/>
          <w:highlight w:val="yellow"/>
        </w:rPr>
        <w:t xml:space="preserve">à </w:t>
      </w:r>
      <w:r>
        <w:rPr>
          <w:rFonts w:ascii="Arial" w:hAnsi="Arial"/>
          <w:highlight w:val="yellow"/>
        </w:rPr>
        <w:t>qui l'ingénieur doit rendre compte&gt;</w:t>
      </w:r>
    </w:p>
    <w:p w14:paraId="17A8CB91" w14:textId="77777777" w:rsidR="00E71945" w:rsidRPr="005C59E8" w:rsidRDefault="00E71945" w:rsidP="003A59ED">
      <w:pPr>
        <w:pStyle w:val="PlainText"/>
        <w:jc w:val="both"/>
        <w:rPr>
          <w:rFonts w:ascii="Arial" w:hAnsi="Arial" w:cs="Arial"/>
        </w:rPr>
      </w:pPr>
    </w:p>
    <w:p w14:paraId="17A8CB92" w14:textId="77777777" w:rsidR="00E71945" w:rsidRPr="005C59E8" w:rsidRDefault="00E71945" w:rsidP="003A59ED">
      <w:pPr>
        <w:pStyle w:val="PlainText"/>
        <w:numPr>
          <w:ilvl w:val="0"/>
          <w:numId w:val="4"/>
        </w:numPr>
        <w:jc w:val="both"/>
        <w:rPr>
          <w:rFonts w:ascii="Arial" w:hAnsi="Arial" w:cs="Arial"/>
          <w:b/>
          <w:caps/>
        </w:rPr>
      </w:pPr>
      <w:r>
        <w:rPr>
          <w:rFonts w:ascii="Arial" w:hAnsi="Arial"/>
          <w:b/>
          <w:caps/>
        </w:rPr>
        <w:t>calendrier, logistique et installations</w:t>
      </w:r>
    </w:p>
    <w:p w14:paraId="17A8CB93" w14:textId="26E67454" w:rsidR="00E71945" w:rsidRPr="00752561" w:rsidRDefault="00E71945" w:rsidP="003A59ED">
      <w:pPr>
        <w:jc w:val="both"/>
        <w:rPr>
          <w:rFonts w:ascii="Arial" w:hAnsi="Arial" w:cs="Arial"/>
          <w:sz w:val="18"/>
          <w:szCs w:val="20"/>
          <w:highlight w:val="yellow"/>
        </w:rPr>
      </w:pPr>
      <w:r>
        <w:rPr>
          <w:rFonts w:ascii="Arial" w:hAnsi="Arial"/>
          <w:sz w:val="20"/>
          <w:highlight w:val="yellow"/>
        </w:rPr>
        <w:t xml:space="preserve">&lt;Quand le contrat débute-t-il et période de mise en </w:t>
      </w:r>
      <w:r w:rsidR="000729ED">
        <w:rPr>
          <w:rFonts w:ascii="Arial" w:hAnsi="Arial"/>
          <w:sz w:val="20"/>
          <w:highlight w:val="yellow"/>
        </w:rPr>
        <w:t>œuvre</w:t>
      </w:r>
      <w:r>
        <w:rPr>
          <w:rFonts w:ascii="Arial" w:hAnsi="Arial"/>
          <w:sz w:val="20"/>
          <w:highlight w:val="yellow"/>
        </w:rPr>
        <w:t>&gt;</w:t>
      </w:r>
    </w:p>
    <w:p w14:paraId="17A8CB94" w14:textId="707407EF" w:rsidR="00E71945" w:rsidRPr="00752561" w:rsidRDefault="00E71945" w:rsidP="003A59ED">
      <w:pPr>
        <w:jc w:val="both"/>
        <w:rPr>
          <w:rFonts w:ascii="Arial" w:hAnsi="Arial" w:cs="Arial"/>
          <w:sz w:val="20"/>
          <w:szCs w:val="20"/>
          <w:highlight w:val="yellow"/>
        </w:rPr>
      </w:pPr>
      <w:r>
        <w:rPr>
          <w:rFonts w:ascii="Arial" w:hAnsi="Arial"/>
          <w:sz w:val="20"/>
          <w:highlight w:val="yellow"/>
        </w:rPr>
        <w:t>&lt;Lieu d'</w:t>
      </w:r>
      <w:r w:rsidR="000729ED">
        <w:rPr>
          <w:rFonts w:ascii="Arial" w:hAnsi="Arial"/>
          <w:sz w:val="20"/>
          <w:highlight w:val="yellow"/>
        </w:rPr>
        <w:t>implantation</w:t>
      </w:r>
      <w:r>
        <w:rPr>
          <w:rFonts w:ascii="Arial" w:hAnsi="Arial"/>
          <w:sz w:val="20"/>
          <w:highlight w:val="yellow"/>
        </w:rPr>
        <w:t xml:space="preserve"> de l'ingénieur pendant toute la durée de la tâche&gt;</w:t>
      </w:r>
    </w:p>
    <w:p w14:paraId="17A8CB95" w14:textId="77777777" w:rsidR="00E71945" w:rsidRPr="00752561" w:rsidRDefault="00E71945" w:rsidP="003A59ED">
      <w:pPr>
        <w:jc w:val="both"/>
        <w:rPr>
          <w:rFonts w:ascii="Arial" w:hAnsi="Arial" w:cs="Arial"/>
          <w:sz w:val="20"/>
          <w:szCs w:val="20"/>
          <w:highlight w:val="yellow"/>
        </w:rPr>
      </w:pPr>
      <w:r>
        <w:rPr>
          <w:rFonts w:ascii="Arial" w:hAnsi="Arial"/>
          <w:sz w:val="20"/>
          <w:highlight w:val="yellow"/>
        </w:rPr>
        <w:t>&lt;Installations devant être fournies par le pouvoir adjudicateur, par exemple des locaux de bureau&gt;</w:t>
      </w:r>
    </w:p>
    <w:p w14:paraId="17A8CB96" w14:textId="77777777" w:rsidR="00E71945" w:rsidRDefault="00E71945" w:rsidP="003A59ED">
      <w:pPr>
        <w:jc w:val="both"/>
        <w:rPr>
          <w:rFonts w:ascii="Arial" w:hAnsi="Arial" w:cs="Arial"/>
          <w:sz w:val="20"/>
          <w:szCs w:val="20"/>
          <w:highlight w:val="yellow"/>
        </w:rPr>
      </w:pPr>
      <w:r>
        <w:rPr>
          <w:rFonts w:ascii="Arial" w:hAnsi="Arial"/>
          <w:sz w:val="20"/>
          <w:highlight w:val="yellow"/>
        </w:rPr>
        <w:t>&lt;Installations devant être fournies par l'ingénieur&gt;</w:t>
      </w:r>
    </w:p>
    <w:p w14:paraId="17A8CB97" w14:textId="77777777" w:rsidR="008E298E" w:rsidRDefault="008E298E" w:rsidP="003A59ED">
      <w:pPr>
        <w:jc w:val="both"/>
        <w:rPr>
          <w:rFonts w:ascii="Arial" w:hAnsi="Arial" w:cs="Arial"/>
          <w:sz w:val="20"/>
          <w:szCs w:val="20"/>
          <w:highlight w:val="yellow"/>
        </w:rPr>
      </w:pPr>
    </w:p>
    <w:p w14:paraId="17A8CB98" w14:textId="1308060A" w:rsidR="008E298E" w:rsidRPr="00522265" w:rsidRDefault="008E298E" w:rsidP="003A59ED">
      <w:pPr>
        <w:numPr>
          <w:ilvl w:val="0"/>
          <w:numId w:val="4"/>
        </w:numPr>
        <w:jc w:val="both"/>
        <w:rPr>
          <w:rFonts w:ascii="Arial" w:hAnsi="Arial" w:cs="Arial"/>
          <w:sz w:val="20"/>
          <w:szCs w:val="20"/>
        </w:rPr>
      </w:pPr>
      <w:r>
        <w:rPr>
          <w:rFonts w:ascii="Arial" w:hAnsi="Arial"/>
          <w:b/>
          <w:caps/>
          <w:sz w:val="20"/>
          <w:highlight w:val="cyan"/>
        </w:rPr>
        <w:t>(Option</w:t>
      </w:r>
      <w:r w:rsidR="00B6520D">
        <w:rPr>
          <w:rFonts w:ascii="Arial" w:hAnsi="Arial"/>
          <w:b/>
          <w:caps/>
          <w:sz w:val="20"/>
          <w:highlight w:val="cyan"/>
        </w:rPr>
        <w:t> :</w:t>
      </w:r>
      <w:r>
        <w:rPr>
          <w:rFonts w:ascii="Arial" w:hAnsi="Arial"/>
          <w:b/>
          <w:caps/>
          <w:sz w:val="20"/>
          <w:highlight w:val="cyan"/>
        </w:rPr>
        <w:t xml:space="preserve"> EXPERTS CLÉ ET AUTRE PERSONNEL)</w:t>
      </w:r>
    </w:p>
    <w:p w14:paraId="17A8CB99" w14:textId="77777777" w:rsidR="008E298E" w:rsidRPr="00FB7259" w:rsidRDefault="008E298E" w:rsidP="003A59ED">
      <w:pPr>
        <w:pStyle w:val="PlainText"/>
        <w:jc w:val="both"/>
        <w:rPr>
          <w:rFonts w:ascii="Arial" w:hAnsi="Arial" w:cs="Arial"/>
          <w:caps/>
        </w:rPr>
      </w:pPr>
      <w:r>
        <w:rPr>
          <w:rFonts w:ascii="Arial" w:hAnsi="Arial"/>
          <w:highlight w:val="yellow"/>
        </w:rPr>
        <w:t>&lt;Brève description. Consultez le formulaire Organisation et méthodologie&gt;</w:t>
      </w:r>
    </w:p>
    <w:p w14:paraId="17A8CB9A" w14:textId="657FFE92" w:rsidR="008E298E" w:rsidRDefault="008E298E" w:rsidP="003A59ED">
      <w:pPr>
        <w:jc w:val="both"/>
        <w:rPr>
          <w:rFonts w:ascii="Arial" w:hAnsi="Arial" w:cs="Arial"/>
          <w:b/>
          <w:sz w:val="20"/>
          <w:szCs w:val="20"/>
          <w:highlight w:val="red"/>
        </w:rPr>
      </w:pPr>
      <w:r>
        <w:rPr>
          <w:rFonts w:ascii="Arial" w:hAnsi="Arial"/>
          <w:b/>
          <w:sz w:val="20"/>
          <w:highlight w:val="red"/>
        </w:rPr>
        <w:t>(Note</w:t>
      </w:r>
      <w:r w:rsidR="00B6520D">
        <w:rPr>
          <w:rFonts w:ascii="Arial" w:hAnsi="Arial"/>
          <w:b/>
          <w:sz w:val="20"/>
          <w:highlight w:val="red"/>
        </w:rPr>
        <w:t> :</w:t>
      </w:r>
      <w:r>
        <w:rPr>
          <w:rFonts w:ascii="Arial" w:hAnsi="Arial"/>
          <w:b/>
          <w:sz w:val="20"/>
          <w:highlight w:val="red"/>
        </w:rPr>
        <w:t xml:space="preserve"> supprimez en cas d'ingénieur unique)</w:t>
      </w:r>
    </w:p>
    <w:p w14:paraId="17A8CB9B" w14:textId="77777777" w:rsidR="00E71945" w:rsidRPr="009E0A33" w:rsidRDefault="00E71945" w:rsidP="003A59ED">
      <w:pPr>
        <w:pStyle w:val="PlainText"/>
        <w:ind w:left="360"/>
        <w:jc w:val="both"/>
        <w:rPr>
          <w:rFonts w:ascii="Arial" w:hAnsi="Arial" w:cs="Arial"/>
          <w:b/>
          <w:caps/>
        </w:rPr>
      </w:pPr>
    </w:p>
    <w:p w14:paraId="17A8CB9C" w14:textId="77777777" w:rsidR="00E71945" w:rsidRPr="005C59E8" w:rsidRDefault="00E71945" w:rsidP="003A59ED">
      <w:pPr>
        <w:pStyle w:val="PlainText"/>
        <w:numPr>
          <w:ilvl w:val="0"/>
          <w:numId w:val="4"/>
        </w:numPr>
        <w:jc w:val="both"/>
        <w:rPr>
          <w:rFonts w:ascii="Arial" w:hAnsi="Arial" w:cs="Arial"/>
          <w:b/>
          <w:caps/>
        </w:rPr>
      </w:pPr>
      <w:r>
        <w:rPr>
          <w:rFonts w:ascii="Arial" w:hAnsi="Arial"/>
          <w:b/>
          <w:caps/>
        </w:rPr>
        <w:t>Rapports</w:t>
      </w:r>
    </w:p>
    <w:p w14:paraId="17A8CB9D" w14:textId="48670AB2" w:rsidR="00E71945" w:rsidRPr="00752561" w:rsidRDefault="00E71945" w:rsidP="003A59ED">
      <w:pPr>
        <w:pStyle w:val="PlainText"/>
        <w:jc w:val="both"/>
        <w:rPr>
          <w:rFonts w:ascii="Arial" w:hAnsi="Arial" w:cs="Arial"/>
          <w:highlight w:val="yellow"/>
        </w:rPr>
      </w:pPr>
      <w:r>
        <w:rPr>
          <w:rFonts w:ascii="Arial" w:hAnsi="Arial"/>
          <w:highlight w:val="yellow"/>
        </w:rPr>
        <w:t>&lt;Exigences en matière de rapports</w:t>
      </w:r>
      <w:r w:rsidR="00B6520D">
        <w:rPr>
          <w:rFonts w:ascii="Arial" w:hAnsi="Arial"/>
          <w:highlight w:val="yellow"/>
        </w:rPr>
        <w:t> ;</w:t>
      </w:r>
      <w:r>
        <w:rPr>
          <w:rFonts w:ascii="Arial" w:hAnsi="Arial"/>
          <w:highlight w:val="yellow"/>
        </w:rPr>
        <w:t xml:space="preserve"> quoi, comment et quand&gt;</w:t>
      </w:r>
    </w:p>
    <w:p w14:paraId="17A8CB9E" w14:textId="77777777" w:rsidR="00E71945" w:rsidRPr="00752561" w:rsidRDefault="00E71945" w:rsidP="003A59ED">
      <w:pPr>
        <w:pStyle w:val="PlainText"/>
        <w:ind w:left="360"/>
        <w:jc w:val="both"/>
        <w:rPr>
          <w:rFonts w:ascii="Arial" w:hAnsi="Arial" w:cs="Arial"/>
          <w:color w:val="FF0000"/>
          <w:highlight w:val="yellow"/>
        </w:rPr>
      </w:pPr>
    </w:p>
    <w:p w14:paraId="17A8CB9F" w14:textId="77777777" w:rsidR="00E71945" w:rsidRDefault="00E71945" w:rsidP="003A59ED">
      <w:pPr>
        <w:pStyle w:val="PlainText"/>
        <w:jc w:val="both"/>
        <w:rPr>
          <w:rFonts w:ascii="Arial" w:hAnsi="Arial" w:cs="Arial"/>
        </w:rPr>
      </w:pPr>
      <w:r>
        <w:rPr>
          <w:rFonts w:ascii="Arial" w:hAnsi="Arial"/>
          <w:highlight w:val="yellow"/>
        </w:rPr>
        <w:t>&lt;Langue des rapports, nombre de copies et destinataire&gt;</w:t>
      </w:r>
    </w:p>
    <w:p w14:paraId="17A8CBA0" w14:textId="77777777" w:rsidR="00E71945" w:rsidRPr="00FB7259" w:rsidRDefault="00E71945" w:rsidP="003A59ED">
      <w:pPr>
        <w:pStyle w:val="PlainText"/>
        <w:jc w:val="both"/>
        <w:rPr>
          <w:rFonts w:ascii="Arial" w:hAnsi="Arial" w:cs="Arial"/>
        </w:rPr>
      </w:pPr>
    </w:p>
    <w:p w14:paraId="17A8CBA1" w14:textId="77777777" w:rsidR="00E71945" w:rsidRPr="005C59E8" w:rsidRDefault="00E71945" w:rsidP="003A59ED">
      <w:pPr>
        <w:pStyle w:val="PlainText"/>
        <w:numPr>
          <w:ilvl w:val="0"/>
          <w:numId w:val="4"/>
        </w:numPr>
        <w:jc w:val="both"/>
        <w:rPr>
          <w:rFonts w:ascii="Arial" w:hAnsi="Arial" w:cs="Arial"/>
          <w:b/>
          <w:caps/>
        </w:rPr>
      </w:pPr>
      <w:r>
        <w:rPr>
          <w:rFonts w:ascii="Arial" w:hAnsi="Arial"/>
          <w:b/>
          <w:caps/>
        </w:rPr>
        <w:t>COMPÉTENCES REQUISES</w:t>
      </w:r>
    </w:p>
    <w:p w14:paraId="17A8CBA2" w14:textId="77777777" w:rsidR="00E71945" w:rsidRPr="00AE0129" w:rsidRDefault="00E71945" w:rsidP="003A59ED">
      <w:pPr>
        <w:jc w:val="both"/>
        <w:rPr>
          <w:rFonts w:ascii="Arial" w:hAnsi="Arial" w:cs="Arial"/>
          <w:sz w:val="20"/>
          <w:szCs w:val="20"/>
        </w:rPr>
      </w:pPr>
      <w:r>
        <w:rPr>
          <w:rFonts w:ascii="Arial" w:hAnsi="Arial"/>
          <w:sz w:val="20"/>
          <w:highlight w:val="yellow"/>
        </w:rPr>
        <w:t>&lt;Dressez la liste des qualifications requises&gt;</w:t>
      </w:r>
    </w:p>
    <w:p w14:paraId="17A8CBA3" w14:textId="536C06E1" w:rsidR="00E71945" w:rsidRPr="007706DE" w:rsidRDefault="00E71945" w:rsidP="003A59ED">
      <w:pPr>
        <w:pStyle w:val="PlainText"/>
        <w:jc w:val="both"/>
        <w:rPr>
          <w:rFonts w:ascii="Arial" w:hAnsi="Arial" w:cs="Arial"/>
          <w:b/>
        </w:rPr>
      </w:pPr>
      <w:r>
        <w:rPr>
          <w:rFonts w:ascii="Arial" w:hAnsi="Arial"/>
          <w:b/>
          <w:highlight w:val="red"/>
        </w:rPr>
        <w:t>(Note</w:t>
      </w:r>
      <w:r w:rsidR="00B6520D">
        <w:rPr>
          <w:rFonts w:ascii="Arial" w:hAnsi="Arial"/>
          <w:b/>
          <w:highlight w:val="red"/>
        </w:rPr>
        <w:t> :</w:t>
      </w:r>
      <w:r>
        <w:rPr>
          <w:rFonts w:ascii="Arial" w:hAnsi="Arial"/>
          <w:b/>
          <w:highlight w:val="red"/>
        </w:rPr>
        <w:t xml:space="preserve"> n'incluez pas de conditions financières (honoraires, dépenses remboursables et paiements) dans le mandat (ils doivent être inclus dans le contrat uniquement))</w:t>
      </w:r>
    </w:p>
    <w:p w14:paraId="17A8CBA4" w14:textId="77777777" w:rsidR="005306B0" w:rsidRDefault="005306B0" w:rsidP="003A59ED">
      <w:pPr>
        <w:jc w:val="both"/>
        <w:rPr>
          <w:rFonts w:ascii="Arial" w:hAnsi="Arial" w:cs="Arial"/>
          <w:b/>
          <w:caps/>
        </w:rPr>
      </w:pPr>
    </w:p>
    <w:p w14:paraId="17A8CBA5" w14:textId="77777777" w:rsidR="005306B0" w:rsidRDefault="005306B0" w:rsidP="003A59ED">
      <w:pPr>
        <w:jc w:val="both"/>
        <w:rPr>
          <w:rFonts w:ascii="Arial" w:hAnsi="Arial" w:cs="Arial"/>
          <w:b/>
          <w:caps/>
        </w:rPr>
      </w:pPr>
    </w:p>
    <w:p w14:paraId="17A8CBA6" w14:textId="77777777" w:rsidR="005306B0" w:rsidRDefault="005306B0" w:rsidP="003A59ED">
      <w:pPr>
        <w:jc w:val="both"/>
        <w:rPr>
          <w:rFonts w:ascii="Arial" w:hAnsi="Arial" w:cs="Arial"/>
          <w:b/>
          <w:caps/>
        </w:rPr>
      </w:pPr>
    </w:p>
    <w:p w14:paraId="36D76AE0" w14:textId="77777777" w:rsidR="00402046" w:rsidRDefault="00402046" w:rsidP="003A59ED">
      <w:pPr>
        <w:jc w:val="both"/>
        <w:rPr>
          <w:rFonts w:ascii="Arial" w:hAnsi="Arial" w:cs="Arial"/>
          <w:b/>
          <w:caps/>
        </w:rPr>
      </w:pPr>
    </w:p>
    <w:p w14:paraId="17A8CBA7" w14:textId="77777777" w:rsidR="005306B0" w:rsidRDefault="005306B0" w:rsidP="003A59ED">
      <w:pPr>
        <w:jc w:val="both"/>
        <w:rPr>
          <w:rFonts w:ascii="Arial" w:hAnsi="Arial" w:cs="Arial"/>
          <w:b/>
          <w:caps/>
        </w:rPr>
      </w:pPr>
    </w:p>
    <w:p w14:paraId="17A8CBA8" w14:textId="07821988" w:rsidR="005306B0" w:rsidRDefault="00F02337" w:rsidP="003A59ED">
      <w:pPr>
        <w:jc w:val="both"/>
        <w:rPr>
          <w:rFonts w:ascii="Arial" w:hAnsi="Arial" w:cs="Arial"/>
          <w:b/>
          <w:caps/>
        </w:rPr>
      </w:pPr>
      <w:r>
        <w:rPr>
          <w:rFonts w:ascii="Arial" w:hAnsi="Arial"/>
          <w:b/>
          <w:caps/>
          <w:highlight w:val="cyan"/>
        </w:rPr>
        <w:lastRenderedPageBreak/>
        <w:t>(Option</w:t>
      </w:r>
      <w:r w:rsidR="00B6520D">
        <w:rPr>
          <w:rFonts w:ascii="Arial" w:hAnsi="Arial"/>
          <w:b/>
          <w:caps/>
          <w:highlight w:val="cyan"/>
        </w:rPr>
        <w:t> :</w:t>
      </w:r>
      <w:r>
        <w:rPr>
          <w:rFonts w:ascii="Arial" w:hAnsi="Arial"/>
          <w:b/>
          <w:caps/>
          <w:highlight w:val="cyan"/>
        </w:rPr>
        <w:t xml:space="preserve"> Annexe 2</w:t>
      </w:r>
      <w:r w:rsidR="00B6520D">
        <w:rPr>
          <w:rFonts w:ascii="Arial" w:hAnsi="Arial"/>
          <w:b/>
          <w:caps/>
          <w:highlight w:val="cyan"/>
        </w:rPr>
        <w:t> :</w:t>
      </w:r>
      <w:r>
        <w:rPr>
          <w:rFonts w:ascii="Arial" w:hAnsi="Arial"/>
          <w:b/>
          <w:caps/>
          <w:highlight w:val="cyan"/>
        </w:rPr>
        <w:t xml:space="preserve"> Organisation et méthodologie)</w:t>
      </w:r>
    </w:p>
    <w:p w14:paraId="17A8CBA9" w14:textId="78834C3C" w:rsidR="0080154B" w:rsidRDefault="0080154B" w:rsidP="003A59ED">
      <w:pPr>
        <w:jc w:val="both"/>
        <w:rPr>
          <w:rFonts w:ascii="Arial" w:hAnsi="Arial" w:cs="Arial"/>
          <w:b/>
          <w:sz w:val="20"/>
          <w:szCs w:val="20"/>
        </w:rPr>
      </w:pPr>
      <w:r>
        <w:rPr>
          <w:rFonts w:ascii="Arial" w:hAnsi="Arial"/>
          <w:b/>
          <w:sz w:val="20"/>
          <w:highlight w:val="red"/>
        </w:rPr>
        <w:t>(Note</w:t>
      </w:r>
      <w:r w:rsidR="00B6520D">
        <w:rPr>
          <w:rFonts w:ascii="Arial" w:hAnsi="Arial"/>
          <w:b/>
          <w:sz w:val="20"/>
          <w:highlight w:val="red"/>
        </w:rPr>
        <w:t> :</w:t>
      </w:r>
      <w:r>
        <w:rPr>
          <w:rFonts w:ascii="Arial" w:hAnsi="Arial"/>
          <w:b/>
          <w:sz w:val="20"/>
          <w:highlight w:val="red"/>
        </w:rPr>
        <w:t xml:space="preserve"> supprimez cette annexe et toutes les références respectives si elle n'est pas nécessaire)</w:t>
      </w:r>
    </w:p>
    <w:p w14:paraId="17A8CBAA" w14:textId="77777777" w:rsidR="0080154B" w:rsidRPr="00FD0A1D" w:rsidRDefault="0080154B" w:rsidP="003A59ED">
      <w:pPr>
        <w:jc w:val="both"/>
        <w:rPr>
          <w:rFonts w:ascii="Arial" w:hAnsi="Arial" w:cs="Arial"/>
          <w:b/>
          <w:sz w:val="20"/>
          <w:szCs w:val="20"/>
        </w:rPr>
      </w:pPr>
    </w:p>
    <w:p w14:paraId="17A8CBAB" w14:textId="775B4A78" w:rsidR="0080154B" w:rsidRPr="005917C4" w:rsidRDefault="0080154B" w:rsidP="003A59ED">
      <w:pPr>
        <w:jc w:val="both"/>
        <w:rPr>
          <w:rFonts w:ascii="Arial" w:hAnsi="Arial" w:cs="Arial"/>
          <w:b/>
          <w:caps/>
          <w:sz w:val="20"/>
          <w:szCs w:val="20"/>
        </w:rPr>
      </w:pPr>
      <w:r>
        <w:rPr>
          <w:rFonts w:ascii="Arial" w:hAnsi="Arial"/>
          <w:b/>
          <w:sz w:val="20"/>
        </w:rPr>
        <w:t>À remplir par les ingénieurs, conformément aux consignes suivantes</w:t>
      </w:r>
      <w:r w:rsidR="00B6520D">
        <w:rPr>
          <w:rFonts w:ascii="Arial" w:hAnsi="Arial"/>
          <w:b/>
          <w:sz w:val="20"/>
        </w:rPr>
        <w:t> :</w:t>
      </w:r>
    </w:p>
    <w:p w14:paraId="17A8CBAC" w14:textId="77777777" w:rsidR="00BE12E6" w:rsidRDefault="00BE12E6" w:rsidP="003A59ED">
      <w:pPr>
        <w:jc w:val="both"/>
        <w:rPr>
          <w:rFonts w:ascii="Arial" w:hAnsi="Arial" w:cs="Arial"/>
          <w:b/>
          <w:sz w:val="20"/>
          <w:szCs w:val="20"/>
        </w:rPr>
      </w:pPr>
    </w:p>
    <w:p w14:paraId="17A8CBAD" w14:textId="77777777" w:rsidR="007C1D5B" w:rsidRPr="009E0A33" w:rsidRDefault="007C1D5B" w:rsidP="003A59ED">
      <w:pPr>
        <w:jc w:val="both"/>
        <w:rPr>
          <w:rFonts w:ascii="Arial" w:hAnsi="Arial" w:cs="Arial"/>
          <w:b/>
          <w:sz w:val="20"/>
          <w:szCs w:val="20"/>
        </w:rPr>
      </w:pPr>
      <w:r>
        <w:rPr>
          <w:rFonts w:ascii="Arial" w:hAnsi="Arial"/>
          <w:b/>
          <w:sz w:val="20"/>
        </w:rPr>
        <w:t>Raisonnement</w:t>
      </w:r>
    </w:p>
    <w:p w14:paraId="17A8CBAE" w14:textId="607AEB10" w:rsidR="007C1D5B" w:rsidRPr="009E0A33" w:rsidRDefault="00061345" w:rsidP="003A59ED">
      <w:pPr>
        <w:pStyle w:val="ListBullet"/>
        <w:rPr>
          <w:rFonts w:ascii="Arial" w:hAnsi="Arial" w:cs="Arial"/>
          <w:sz w:val="20"/>
        </w:rPr>
      </w:pPr>
      <w:r>
        <w:rPr>
          <w:rFonts w:ascii="Arial" w:hAnsi="Arial"/>
          <w:sz w:val="20"/>
        </w:rPr>
        <w:t>Tout commentaire sur le mandat qui est important pour la bonne exécution des activités, en particulier leurs objectifs et résultats escomptés, démontrant ainsi le degré de compréhension du contrat. Tout commentaire contredisant le mandat ou qui n'entre pas dans son champ d'application ne fer</w:t>
      </w:r>
      <w:r w:rsidR="00DF0592">
        <w:rPr>
          <w:rFonts w:ascii="Arial" w:hAnsi="Arial"/>
          <w:sz w:val="20"/>
        </w:rPr>
        <w:t>a</w:t>
      </w:r>
      <w:r>
        <w:rPr>
          <w:rFonts w:ascii="Arial" w:hAnsi="Arial"/>
          <w:sz w:val="20"/>
        </w:rPr>
        <w:t xml:space="preserve"> pas partie du contrat final.</w:t>
      </w:r>
    </w:p>
    <w:p w14:paraId="17A8CBAF" w14:textId="77777777" w:rsidR="007C1D5B" w:rsidRPr="009E0A33" w:rsidRDefault="007C1D5B" w:rsidP="003A59ED">
      <w:pPr>
        <w:pStyle w:val="ListBullet"/>
        <w:numPr>
          <w:ilvl w:val="0"/>
          <w:numId w:val="8"/>
        </w:numPr>
        <w:rPr>
          <w:rFonts w:ascii="Arial" w:hAnsi="Arial" w:cs="Arial"/>
          <w:sz w:val="20"/>
        </w:rPr>
      </w:pPr>
      <w:r>
        <w:rPr>
          <w:rFonts w:ascii="Arial" w:hAnsi="Arial"/>
          <w:sz w:val="20"/>
        </w:rPr>
        <w:t>Un avis sur les questions clés liées à la réalisation des objectifs du contrat et aux résultats escomptés.</w:t>
      </w:r>
    </w:p>
    <w:p w14:paraId="17A8CBB0" w14:textId="583A9B05" w:rsidR="0080154B" w:rsidRPr="00522265" w:rsidRDefault="0080154B" w:rsidP="003A59ED">
      <w:pPr>
        <w:pStyle w:val="ListBullet"/>
        <w:numPr>
          <w:ilvl w:val="0"/>
          <w:numId w:val="8"/>
        </w:numPr>
        <w:rPr>
          <w:rFonts w:ascii="Arial" w:hAnsi="Arial" w:cs="Arial"/>
          <w:sz w:val="20"/>
        </w:rPr>
      </w:pPr>
      <w:r>
        <w:rPr>
          <w:rFonts w:ascii="Arial" w:hAnsi="Arial"/>
          <w:sz w:val="20"/>
          <w:highlight w:val="cyan"/>
        </w:rPr>
        <w:t>(Option</w:t>
      </w:r>
      <w:r w:rsidR="00B6520D">
        <w:rPr>
          <w:rFonts w:ascii="Arial" w:hAnsi="Arial"/>
          <w:sz w:val="20"/>
          <w:highlight w:val="cyan"/>
        </w:rPr>
        <w:t> :</w:t>
      </w:r>
      <w:r>
        <w:rPr>
          <w:rFonts w:ascii="Arial" w:hAnsi="Arial"/>
          <w:sz w:val="20"/>
          <w:highlight w:val="cyan"/>
        </w:rPr>
        <w:t xml:space="preserve"> Une explication des risques et des hypothèses qui affectent l'exécution du contrat.)</w:t>
      </w:r>
      <w:r>
        <w:rPr>
          <w:rFonts w:ascii="Arial" w:hAnsi="Arial"/>
          <w:b/>
          <w:sz w:val="20"/>
        </w:rPr>
        <w:t xml:space="preserve"> </w:t>
      </w:r>
      <w:r>
        <w:rPr>
          <w:rFonts w:ascii="Arial" w:hAnsi="Arial"/>
          <w:b/>
          <w:sz w:val="20"/>
          <w:highlight w:val="red"/>
        </w:rPr>
        <w:t>(Note</w:t>
      </w:r>
      <w:r w:rsidR="00B6520D">
        <w:rPr>
          <w:rFonts w:ascii="Arial" w:hAnsi="Arial"/>
          <w:b/>
          <w:sz w:val="20"/>
          <w:highlight w:val="red"/>
        </w:rPr>
        <w:t> :</w:t>
      </w:r>
      <w:r>
        <w:rPr>
          <w:rFonts w:ascii="Arial" w:hAnsi="Arial"/>
          <w:b/>
          <w:sz w:val="20"/>
          <w:highlight w:val="red"/>
        </w:rPr>
        <w:t xml:space="preserve"> supprimez cette option si elle n'est pas nécessaire)</w:t>
      </w:r>
    </w:p>
    <w:p w14:paraId="17A8CBB1" w14:textId="77777777" w:rsidR="007C1D5B" w:rsidRPr="009E0A33" w:rsidRDefault="007C1D5B" w:rsidP="003A59ED">
      <w:pPr>
        <w:jc w:val="both"/>
        <w:rPr>
          <w:rFonts w:ascii="Arial" w:hAnsi="Arial" w:cs="Arial"/>
          <w:b/>
          <w:sz w:val="20"/>
          <w:szCs w:val="20"/>
        </w:rPr>
      </w:pPr>
      <w:r>
        <w:rPr>
          <w:rFonts w:ascii="Arial" w:hAnsi="Arial"/>
          <w:b/>
          <w:sz w:val="20"/>
        </w:rPr>
        <w:t>Stratégie</w:t>
      </w:r>
    </w:p>
    <w:p w14:paraId="17A8CBB2" w14:textId="77777777" w:rsidR="0080154B" w:rsidRPr="005C59E8" w:rsidRDefault="0080154B" w:rsidP="003A59ED">
      <w:pPr>
        <w:pStyle w:val="ListBullet"/>
        <w:rPr>
          <w:rFonts w:ascii="Arial" w:hAnsi="Arial" w:cs="Arial"/>
          <w:sz w:val="20"/>
        </w:rPr>
      </w:pPr>
      <w:r>
        <w:rPr>
          <w:rFonts w:ascii="Arial" w:hAnsi="Arial"/>
          <w:sz w:val="20"/>
        </w:rPr>
        <w:t>Un aperçu de l'approche proposée pour la mise en œuvre du contrat.</w:t>
      </w:r>
    </w:p>
    <w:p w14:paraId="17A8CBB3" w14:textId="77777777" w:rsidR="0080154B" w:rsidRPr="005C59E8" w:rsidRDefault="0080154B" w:rsidP="003A59ED">
      <w:pPr>
        <w:pStyle w:val="ListBullet"/>
        <w:rPr>
          <w:rFonts w:ascii="Arial" w:hAnsi="Arial" w:cs="Arial"/>
          <w:sz w:val="20"/>
        </w:rPr>
      </w:pPr>
      <w:r>
        <w:rPr>
          <w:rFonts w:ascii="Arial" w:hAnsi="Arial"/>
          <w:sz w:val="20"/>
        </w:rPr>
        <w:t>Une liste des activités proposées jugées nécessaires pour atteindre les objectifs du contrat.</w:t>
      </w:r>
    </w:p>
    <w:p w14:paraId="17A8CBB4" w14:textId="77777777" w:rsidR="0080154B" w:rsidRDefault="0080154B" w:rsidP="003A59ED">
      <w:pPr>
        <w:pStyle w:val="ListBullet"/>
        <w:rPr>
          <w:rFonts w:ascii="Arial" w:hAnsi="Arial" w:cs="Arial"/>
          <w:sz w:val="20"/>
        </w:rPr>
      </w:pPr>
      <w:r>
        <w:rPr>
          <w:rFonts w:ascii="Arial" w:hAnsi="Arial"/>
          <w:sz w:val="20"/>
        </w:rPr>
        <w:t>Les contributions et résultats connexes.</w:t>
      </w:r>
    </w:p>
    <w:p w14:paraId="17A8CBB5" w14:textId="77777777" w:rsidR="007C1D5B" w:rsidRPr="009E0A33" w:rsidRDefault="007C1D5B" w:rsidP="003A59ED">
      <w:pPr>
        <w:jc w:val="both"/>
        <w:rPr>
          <w:rFonts w:ascii="Arial" w:hAnsi="Arial" w:cs="Arial"/>
          <w:b/>
          <w:sz w:val="20"/>
          <w:szCs w:val="20"/>
        </w:rPr>
      </w:pPr>
      <w:r>
        <w:rPr>
          <w:rFonts w:ascii="Arial" w:hAnsi="Arial"/>
          <w:b/>
          <w:sz w:val="20"/>
        </w:rPr>
        <w:t>Calendrier des activités</w:t>
      </w:r>
    </w:p>
    <w:p w14:paraId="17A8CBB6" w14:textId="77777777" w:rsidR="007C1D5B" w:rsidRPr="009E0A33" w:rsidRDefault="007C1D5B" w:rsidP="003A59ED">
      <w:pPr>
        <w:pStyle w:val="ListBullet"/>
        <w:rPr>
          <w:rFonts w:ascii="Arial" w:hAnsi="Arial" w:cs="Arial"/>
          <w:sz w:val="20"/>
        </w:rPr>
      </w:pPr>
      <w:r>
        <w:rPr>
          <w:rFonts w:ascii="Arial" w:hAnsi="Arial"/>
          <w:sz w:val="20"/>
        </w:rPr>
        <w:t>Le calendrier, la séquence et la durée des activités proposées, en tenant compte du temps de mobilisation.</w:t>
      </w:r>
    </w:p>
    <w:p w14:paraId="17A8CBB7" w14:textId="77777777" w:rsidR="007C1D5B" w:rsidRPr="009E0A33" w:rsidRDefault="007C1D5B" w:rsidP="003A59ED">
      <w:pPr>
        <w:pStyle w:val="ListBullet"/>
        <w:rPr>
          <w:rFonts w:ascii="Arial" w:hAnsi="Arial" w:cs="Arial"/>
          <w:sz w:val="20"/>
        </w:rPr>
      </w:pPr>
      <w:r>
        <w:rPr>
          <w:rFonts w:ascii="Arial" w:hAnsi="Arial"/>
          <w:sz w:val="20"/>
        </w:rPr>
        <w:t>L'identification et le calendrier des étapes importantes dans l'exécution du contrat, y compris une indication de la façon dont la réalisation de ces objectifs serait reflétée dans les rapports, notamment celles stipulées dans le mandat.</w:t>
      </w:r>
    </w:p>
    <w:p w14:paraId="17A8CBB8" w14:textId="77777777" w:rsidR="007C1D5B" w:rsidRPr="009E0A33" w:rsidRDefault="007C1D5B" w:rsidP="003A59ED">
      <w:pPr>
        <w:pStyle w:val="ListBullet"/>
        <w:rPr>
          <w:rFonts w:ascii="Arial" w:hAnsi="Arial" w:cs="Arial"/>
          <w:sz w:val="20"/>
        </w:rPr>
      </w:pPr>
      <w:r>
        <w:rPr>
          <w:rFonts w:ascii="Arial" w:hAnsi="Arial"/>
          <w:sz w:val="20"/>
        </w:rPr>
        <w:t>Incluez un programme.</w:t>
      </w:r>
    </w:p>
    <w:p w14:paraId="17A8CBB9" w14:textId="23FA1E4D" w:rsidR="008C3B20" w:rsidRPr="00522265" w:rsidRDefault="008C3B20" w:rsidP="003A59ED">
      <w:pPr>
        <w:jc w:val="both"/>
        <w:rPr>
          <w:rFonts w:ascii="Arial" w:hAnsi="Arial" w:cs="Arial"/>
          <w:b/>
          <w:sz w:val="20"/>
          <w:szCs w:val="20"/>
          <w:highlight w:val="cyan"/>
        </w:rPr>
      </w:pPr>
      <w:r>
        <w:rPr>
          <w:rFonts w:ascii="Arial" w:hAnsi="Arial"/>
          <w:b/>
          <w:sz w:val="20"/>
          <w:highlight w:val="cyan"/>
        </w:rPr>
        <w:t>(Option</w:t>
      </w:r>
      <w:r w:rsidR="00B6520D">
        <w:rPr>
          <w:rFonts w:ascii="Arial" w:hAnsi="Arial"/>
          <w:b/>
          <w:sz w:val="20"/>
          <w:highlight w:val="cyan"/>
        </w:rPr>
        <w:t> :</w:t>
      </w:r>
      <w:r>
        <w:rPr>
          <w:rFonts w:ascii="Arial" w:hAnsi="Arial"/>
          <w:b/>
          <w:sz w:val="20"/>
          <w:highlight w:val="cyan"/>
        </w:rPr>
        <w:t xml:space="preserve"> Cadre logique)</w:t>
      </w:r>
    </w:p>
    <w:p w14:paraId="17A8CBBA" w14:textId="558A640F" w:rsidR="008C3B20" w:rsidRPr="00D14014" w:rsidRDefault="008C3B20" w:rsidP="003A59ED">
      <w:pPr>
        <w:pStyle w:val="ListBullet"/>
        <w:rPr>
          <w:rFonts w:ascii="Arial" w:hAnsi="Arial" w:cs="Arial"/>
          <w:sz w:val="20"/>
        </w:rPr>
      </w:pPr>
      <w:r>
        <w:rPr>
          <w:rFonts w:ascii="Arial" w:hAnsi="Arial"/>
          <w:sz w:val="20"/>
        </w:rPr>
        <w:t xml:space="preserve">Un cadre logique reflétant les considérations ci-dessus. </w:t>
      </w:r>
      <w:r>
        <w:rPr>
          <w:rFonts w:ascii="Arial" w:hAnsi="Arial"/>
          <w:b/>
          <w:sz w:val="20"/>
          <w:highlight w:val="red"/>
        </w:rPr>
        <w:t>(Note</w:t>
      </w:r>
      <w:r w:rsidR="00B6520D">
        <w:rPr>
          <w:rFonts w:ascii="Arial" w:hAnsi="Arial"/>
          <w:b/>
          <w:sz w:val="20"/>
          <w:highlight w:val="red"/>
        </w:rPr>
        <w:t> :</w:t>
      </w:r>
      <w:r>
        <w:rPr>
          <w:rFonts w:ascii="Arial" w:hAnsi="Arial"/>
          <w:b/>
          <w:sz w:val="20"/>
          <w:highlight w:val="red"/>
        </w:rPr>
        <w:t xml:space="preserve"> supprimez cette option si elle n'est pas nécessaire)</w:t>
      </w:r>
    </w:p>
    <w:p w14:paraId="17A8CBBB" w14:textId="229AB575" w:rsidR="00E63DAD" w:rsidRPr="00522265" w:rsidRDefault="00E63DAD" w:rsidP="003A59ED">
      <w:pPr>
        <w:jc w:val="both"/>
        <w:rPr>
          <w:rFonts w:ascii="Arial" w:hAnsi="Arial" w:cs="Arial"/>
          <w:b/>
          <w:caps/>
          <w:sz w:val="20"/>
          <w:szCs w:val="20"/>
          <w:highlight w:val="cyan"/>
        </w:rPr>
      </w:pPr>
      <w:r>
        <w:rPr>
          <w:rFonts w:ascii="Arial" w:hAnsi="Arial"/>
          <w:b/>
          <w:sz w:val="20"/>
          <w:highlight w:val="cyan"/>
        </w:rPr>
        <w:t>(Option</w:t>
      </w:r>
      <w:r w:rsidR="00B6520D">
        <w:rPr>
          <w:rFonts w:ascii="Arial" w:hAnsi="Arial"/>
          <w:b/>
          <w:sz w:val="20"/>
          <w:highlight w:val="cyan"/>
        </w:rPr>
        <w:t> :</w:t>
      </w:r>
      <w:r>
        <w:rPr>
          <w:rFonts w:ascii="Arial" w:hAnsi="Arial"/>
          <w:b/>
          <w:sz w:val="20"/>
          <w:highlight w:val="cyan"/>
        </w:rPr>
        <w:t xml:space="preserve"> Experts</w:t>
      </w:r>
      <w:r>
        <w:rPr>
          <w:rFonts w:ascii="Arial" w:hAnsi="Arial"/>
          <w:b/>
          <w:caps/>
          <w:sz w:val="20"/>
          <w:highlight w:val="cyan"/>
        </w:rPr>
        <w:t xml:space="preserve"> </w:t>
      </w:r>
      <w:r>
        <w:rPr>
          <w:rFonts w:ascii="Arial" w:hAnsi="Arial"/>
          <w:b/>
          <w:sz w:val="20"/>
          <w:highlight w:val="cyan"/>
        </w:rPr>
        <w:t>clé)</w:t>
      </w:r>
    </w:p>
    <w:p w14:paraId="17A8CBBC" w14:textId="62170330" w:rsidR="00E63DAD" w:rsidRPr="00E63DAD" w:rsidRDefault="00E63DAD" w:rsidP="003A59ED">
      <w:pPr>
        <w:pStyle w:val="ListBullet"/>
        <w:rPr>
          <w:rFonts w:ascii="Arial" w:hAnsi="Arial" w:cs="Arial"/>
          <w:b/>
          <w:caps/>
          <w:sz w:val="20"/>
        </w:rPr>
      </w:pPr>
      <w:r>
        <w:rPr>
          <w:rFonts w:ascii="Arial" w:hAnsi="Arial"/>
          <w:sz w:val="20"/>
        </w:rPr>
        <w:t xml:space="preserve">L'ingénieur doit inclure une description détaillée du rôle et des tâches de chacun des experts clés ou autres experts secondaires que l'ingénieur propose d'utiliser pour la prestation des services. Les experts clés sont ceux dont la participation est considérée déterminante dans la réalisation des objectifs du contrat. Le CV de chaque expert clé doit être fourni en soulignant son expérience dans le domaine spécifique des services et son expérience spécifique dans le pays/région où les services doivent être exécutés. En outre, l'ingénieur doit inclure des informations sur la participation actuelle des experts clés dans d'autres contrats et engagements à participer à de futurs contrats, y compris une description détaillée de leurs tâches et de la période d'engagement. </w:t>
      </w:r>
      <w:r>
        <w:rPr>
          <w:rFonts w:ascii="Arial" w:hAnsi="Arial"/>
          <w:b/>
          <w:sz w:val="20"/>
          <w:highlight w:val="red"/>
        </w:rPr>
        <w:t>(Note</w:t>
      </w:r>
      <w:r w:rsidR="00B6520D">
        <w:rPr>
          <w:rFonts w:ascii="Arial" w:hAnsi="Arial"/>
          <w:b/>
          <w:sz w:val="20"/>
          <w:highlight w:val="red"/>
        </w:rPr>
        <w:t> :</w:t>
      </w:r>
      <w:r>
        <w:rPr>
          <w:rFonts w:ascii="Arial" w:hAnsi="Arial"/>
          <w:b/>
          <w:sz w:val="20"/>
          <w:highlight w:val="red"/>
        </w:rPr>
        <w:t xml:space="preserve"> supprimez cette option si un seul ingénieur est nécessaire)</w:t>
      </w:r>
    </w:p>
    <w:p w14:paraId="17A8CBBD" w14:textId="77777777" w:rsidR="00E63DAD" w:rsidRPr="009E0A33" w:rsidRDefault="00E63DAD" w:rsidP="003A59ED">
      <w:pPr>
        <w:jc w:val="both"/>
        <w:rPr>
          <w:rFonts w:ascii="Arial" w:hAnsi="Arial" w:cs="Arial"/>
          <w:b/>
          <w:caps/>
          <w:sz w:val="20"/>
          <w:szCs w:val="20"/>
        </w:rPr>
        <w:sectPr w:rsidR="00E63DAD" w:rsidRPr="009E0A33" w:rsidSect="00402046">
          <w:headerReference w:type="default" r:id="rId12"/>
          <w:footerReference w:type="default" r:id="rId13"/>
          <w:pgSz w:w="11906" w:h="16838"/>
          <w:pgMar w:top="1701" w:right="1134" w:bottom="1701" w:left="1134" w:header="708" w:footer="708" w:gutter="0"/>
          <w:cols w:space="708"/>
          <w:docGrid w:linePitch="360"/>
        </w:sectPr>
      </w:pPr>
    </w:p>
    <w:p w14:paraId="17A8CBBE" w14:textId="0A455142" w:rsidR="005306B0" w:rsidRPr="00337263" w:rsidRDefault="00337263" w:rsidP="00337263">
      <w:pPr>
        <w:rPr>
          <w:rFonts w:ascii="Arial" w:hAnsi="Arial" w:cs="Arial"/>
          <w:b/>
        </w:rPr>
      </w:pPr>
      <w:r>
        <w:rPr>
          <w:rFonts w:ascii="Arial" w:hAnsi="Arial"/>
          <w:b/>
        </w:rPr>
        <w:lastRenderedPageBreak/>
        <w:t>ANNEXE 3</w:t>
      </w:r>
      <w:r w:rsidR="00B6520D">
        <w:rPr>
          <w:rFonts w:ascii="Arial" w:hAnsi="Arial"/>
          <w:b/>
        </w:rPr>
        <w:t> :</w:t>
      </w:r>
      <w:r>
        <w:rPr>
          <w:rFonts w:ascii="Arial" w:hAnsi="Arial"/>
          <w:b/>
        </w:rPr>
        <w:t xml:space="preserve"> FORMULAIRE DE SOUMISSION</w:t>
      </w:r>
    </w:p>
    <w:p w14:paraId="17A8CBBF" w14:textId="77777777" w:rsidR="00BE12E6" w:rsidRDefault="00BE12E6" w:rsidP="003A59ED">
      <w:pPr>
        <w:autoSpaceDE w:val="0"/>
        <w:autoSpaceDN w:val="0"/>
        <w:adjustRightInd w:val="0"/>
        <w:jc w:val="both"/>
        <w:rPr>
          <w:rFonts w:ascii="Arial" w:hAnsi="Arial" w:cs="Arial"/>
          <w:sz w:val="20"/>
          <w:szCs w:val="20"/>
        </w:rPr>
      </w:pPr>
    </w:p>
    <w:p w14:paraId="17A8CBC0" w14:textId="79A5FFEC" w:rsidR="00856302" w:rsidRPr="00401F8D" w:rsidRDefault="00337263" w:rsidP="003A59ED">
      <w:pPr>
        <w:autoSpaceDE w:val="0"/>
        <w:autoSpaceDN w:val="0"/>
        <w:adjustRightInd w:val="0"/>
        <w:jc w:val="both"/>
        <w:rPr>
          <w:rFonts w:ascii="Arial" w:hAnsi="Arial" w:cs="Arial"/>
          <w:sz w:val="20"/>
          <w:szCs w:val="20"/>
        </w:rPr>
      </w:pPr>
      <w:r>
        <w:rPr>
          <w:rFonts w:ascii="Arial" w:hAnsi="Arial"/>
          <w:sz w:val="20"/>
        </w:rPr>
        <w:t>Ma proposition financière pour mes services est la suivante</w:t>
      </w:r>
      <w:r w:rsidR="00B6520D">
        <w:rPr>
          <w:rFonts w:ascii="Arial" w:hAnsi="Arial"/>
          <w:sz w:val="20"/>
        </w:rPr>
        <w:t> :</w:t>
      </w:r>
    </w:p>
    <w:p w14:paraId="17A8CBC1" w14:textId="77EA0E62" w:rsidR="00856302" w:rsidRDefault="00822D56" w:rsidP="003A59ED">
      <w:pPr>
        <w:autoSpaceDE w:val="0"/>
        <w:autoSpaceDN w:val="0"/>
        <w:adjustRightInd w:val="0"/>
        <w:jc w:val="both"/>
        <w:rPr>
          <w:rFonts w:ascii="Arial" w:hAnsi="Arial" w:cs="Arial"/>
          <w:b/>
          <w:bCs/>
          <w:sz w:val="20"/>
          <w:szCs w:val="20"/>
        </w:rPr>
      </w:pPr>
      <w:r>
        <w:rPr>
          <w:rFonts w:ascii="Arial" w:hAnsi="Arial"/>
          <w:b/>
          <w:sz w:val="20"/>
          <w:highlight w:val="red"/>
        </w:rPr>
        <w:t>(Note</w:t>
      </w:r>
      <w:r w:rsidR="00B6520D">
        <w:rPr>
          <w:rFonts w:ascii="Arial" w:hAnsi="Arial"/>
          <w:b/>
          <w:sz w:val="20"/>
          <w:highlight w:val="red"/>
        </w:rPr>
        <w:t> :</w:t>
      </w:r>
      <w:r>
        <w:rPr>
          <w:rFonts w:ascii="Arial" w:hAnsi="Arial"/>
          <w:b/>
          <w:sz w:val="20"/>
          <w:highlight w:val="red"/>
        </w:rPr>
        <w:t xml:space="preserve"> Sélectionnez une des trois options ci-dessous et harmonisez cette rubrique avec l'article A.6.)</w:t>
      </w:r>
    </w:p>
    <w:p w14:paraId="17A8CBC2" w14:textId="77777777" w:rsidR="00856302" w:rsidRPr="00E4501F" w:rsidRDefault="00856302" w:rsidP="003A59ED">
      <w:pPr>
        <w:autoSpaceDE w:val="0"/>
        <w:autoSpaceDN w:val="0"/>
        <w:adjustRightInd w:val="0"/>
        <w:jc w:val="both"/>
        <w:rPr>
          <w:rFonts w:ascii="Arial" w:hAnsi="Arial" w:cs="Arial"/>
          <w:b/>
          <w:caps/>
          <w:sz w:val="20"/>
          <w:szCs w:val="20"/>
        </w:rPr>
      </w:pPr>
    </w:p>
    <w:p w14:paraId="17A8CBC3" w14:textId="71D9E96A" w:rsidR="00856302" w:rsidRPr="00D8325A" w:rsidRDefault="00856302" w:rsidP="003A59ED">
      <w:pPr>
        <w:jc w:val="both"/>
        <w:rPr>
          <w:rFonts w:ascii="Arial" w:hAnsi="Arial" w:cs="Arial"/>
          <w:b/>
          <w:sz w:val="20"/>
          <w:szCs w:val="20"/>
        </w:rPr>
      </w:pPr>
      <w:r>
        <w:rPr>
          <w:rFonts w:ascii="Arial" w:hAnsi="Arial"/>
          <w:b/>
          <w:sz w:val="20"/>
          <w:highlight w:val="cyan"/>
        </w:rPr>
        <w:t>(Option 1</w:t>
      </w:r>
      <w:r w:rsidR="00B6520D">
        <w:rPr>
          <w:rFonts w:ascii="Arial" w:hAnsi="Arial"/>
          <w:b/>
          <w:sz w:val="20"/>
          <w:highlight w:val="cyan"/>
        </w:rPr>
        <w:t> :</w:t>
      </w:r>
      <w:r>
        <w:rPr>
          <w:rFonts w:ascii="Arial" w:hAnsi="Arial"/>
          <w:b/>
          <w:sz w:val="20"/>
          <w:highlight w:val="cyan"/>
        </w:rPr>
        <w:t xml:space="preserve"> Prix global)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136"/>
        <w:gridCol w:w="2825"/>
      </w:tblGrid>
      <w:tr w:rsidR="00856302" w:rsidRPr="00401F8D" w14:paraId="17A8CBC7" w14:textId="77777777" w:rsidTr="00822D56">
        <w:tc>
          <w:tcPr>
            <w:tcW w:w="5940" w:type="dxa"/>
            <w:shd w:val="clear" w:color="auto" w:fill="F3F3F3"/>
          </w:tcPr>
          <w:p w14:paraId="17A8CBC4" w14:textId="77777777" w:rsidR="00856302" w:rsidRPr="00401F8D" w:rsidRDefault="00856302" w:rsidP="003A59ED">
            <w:pPr>
              <w:jc w:val="both"/>
              <w:rPr>
                <w:rFonts w:ascii="Arial" w:hAnsi="Arial" w:cs="Arial"/>
                <w:b/>
                <w:sz w:val="20"/>
                <w:szCs w:val="20"/>
              </w:rPr>
            </w:pPr>
          </w:p>
        </w:tc>
        <w:tc>
          <w:tcPr>
            <w:tcW w:w="1139" w:type="dxa"/>
            <w:shd w:val="clear" w:color="auto" w:fill="F3F3F3"/>
          </w:tcPr>
          <w:p w14:paraId="17A8CBC5" w14:textId="77777777" w:rsidR="00856302" w:rsidRPr="00401F8D" w:rsidRDefault="00856302" w:rsidP="003A59ED">
            <w:pPr>
              <w:jc w:val="both"/>
              <w:rPr>
                <w:rFonts w:ascii="Arial" w:hAnsi="Arial" w:cs="Arial"/>
                <w:b/>
                <w:sz w:val="20"/>
                <w:szCs w:val="20"/>
              </w:rPr>
            </w:pPr>
            <w:r>
              <w:rPr>
                <w:rFonts w:ascii="Arial" w:hAnsi="Arial"/>
                <w:b/>
                <w:sz w:val="20"/>
              </w:rPr>
              <w:t>Devise</w:t>
            </w:r>
          </w:p>
        </w:tc>
        <w:tc>
          <w:tcPr>
            <w:tcW w:w="2844" w:type="dxa"/>
            <w:shd w:val="clear" w:color="auto" w:fill="F3F3F3"/>
          </w:tcPr>
          <w:p w14:paraId="17A8CBC6" w14:textId="77777777" w:rsidR="00856302" w:rsidRPr="00401F8D" w:rsidRDefault="00856302" w:rsidP="003A59ED">
            <w:pPr>
              <w:jc w:val="both"/>
              <w:rPr>
                <w:rFonts w:ascii="Arial" w:hAnsi="Arial" w:cs="Arial"/>
                <w:b/>
                <w:sz w:val="20"/>
                <w:szCs w:val="20"/>
              </w:rPr>
            </w:pPr>
            <w:r>
              <w:rPr>
                <w:rFonts w:ascii="Arial" w:hAnsi="Arial"/>
                <w:b/>
                <w:sz w:val="20"/>
              </w:rPr>
              <w:t xml:space="preserve">Montant </w:t>
            </w:r>
          </w:p>
        </w:tc>
      </w:tr>
      <w:tr w:rsidR="00856302" w:rsidRPr="006958BA" w14:paraId="17A8CBCB" w14:textId="77777777" w:rsidTr="00822D56">
        <w:tc>
          <w:tcPr>
            <w:tcW w:w="5940" w:type="dxa"/>
            <w:shd w:val="clear" w:color="auto" w:fill="F3F3F3"/>
          </w:tcPr>
          <w:p w14:paraId="17A8CBC8" w14:textId="08DA3508" w:rsidR="00856302" w:rsidRPr="00401F8D" w:rsidRDefault="00DF0592" w:rsidP="003A59ED">
            <w:pPr>
              <w:jc w:val="both"/>
              <w:rPr>
                <w:rFonts w:ascii="Arial" w:hAnsi="Arial" w:cs="Arial"/>
                <w:sz w:val="20"/>
                <w:szCs w:val="20"/>
              </w:rPr>
            </w:pPr>
            <w:r>
              <w:rPr>
                <w:rFonts w:ascii="Arial" w:hAnsi="Arial"/>
                <w:sz w:val="20"/>
              </w:rPr>
              <w:t xml:space="preserve">Prix </w:t>
            </w:r>
            <w:r w:rsidR="00856302">
              <w:rPr>
                <w:rFonts w:ascii="Arial" w:hAnsi="Arial"/>
                <w:sz w:val="20"/>
              </w:rPr>
              <w:t>global (honoraires et frais)</w:t>
            </w:r>
          </w:p>
        </w:tc>
        <w:tc>
          <w:tcPr>
            <w:tcW w:w="1139" w:type="dxa"/>
          </w:tcPr>
          <w:p w14:paraId="17A8CBC9" w14:textId="77777777" w:rsidR="00856302" w:rsidRPr="00401F8D" w:rsidRDefault="00856302" w:rsidP="003A59ED">
            <w:pPr>
              <w:jc w:val="both"/>
              <w:rPr>
                <w:rFonts w:ascii="Arial" w:hAnsi="Arial" w:cs="Arial"/>
                <w:sz w:val="20"/>
                <w:szCs w:val="20"/>
              </w:rPr>
            </w:pPr>
          </w:p>
        </w:tc>
        <w:tc>
          <w:tcPr>
            <w:tcW w:w="2844" w:type="dxa"/>
          </w:tcPr>
          <w:p w14:paraId="17A8CBCA" w14:textId="77777777" w:rsidR="00856302" w:rsidRPr="00401F8D" w:rsidRDefault="00856302" w:rsidP="003A59ED">
            <w:pPr>
              <w:jc w:val="both"/>
              <w:rPr>
                <w:rFonts w:ascii="Arial" w:hAnsi="Arial" w:cs="Arial"/>
                <w:sz w:val="20"/>
                <w:szCs w:val="20"/>
              </w:rPr>
            </w:pPr>
          </w:p>
        </w:tc>
      </w:tr>
      <w:tr w:rsidR="00856302" w:rsidRPr="006958BA" w14:paraId="17A8CBCF" w14:textId="77777777" w:rsidTr="00822D56">
        <w:tc>
          <w:tcPr>
            <w:tcW w:w="5940" w:type="dxa"/>
            <w:shd w:val="clear" w:color="auto" w:fill="F3F3F3"/>
          </w:tcPr>
          <w:p w14:paraId="17A8CBCC" w14:textId="77777777" w:rsidR="00856302" w:rsidRPr="00401F8D" w:rsidRDefault="00856302" w:rsidP="003A59ED">
            <w:pPr>
              <w:jc w:val="both"/>
              <w:rPr>
                <w:rFonts w:ascii="Arial" w:hAnsi="Arial" w:cs="Arial"/>
                <w:sz w:val="20"/>
                <w:szCs w:val="20"/>
              </w:rPr>
            </w:pPr>
            <w:r>
              <w:rPr>
                <w:rFonts w:ascii="Arial" w:hAnsi="Arial"/>
                <w:sz w:val="20"/>
              </w:rPr>
              <w:t>TVA ou autre taxe sur les services</w:t>
            </w:r>
          </w:p>
        </w:tc>
        <w:tc>
          <w:tcPr>
            <w:tcW w:w="1139" w:type="dxa"/>
          </w:tcPr>
          <w:p w14:paraId="17A8CBCD" w14:textId="77777777" w:rsidR="00856302" w:rsidRPr="00401F8D" w:rsidRDefault="00856302" w:rsidP="003A59ED">
            <w:pPr>
              <w:jc w:val="both"/>
              <w:rPr>
                <w:rFonts w:ascii="Arial" w:hAnsi="Arial" w:cs="Arial"/>
                <w:sz w:val="20"/>
                <w:szCs w:val="20"/>
              </w:rPr>
            </w:pPr>
          </w:p>
        </w:tc>
        <w:tc>
          <w:tcPr>
            <w:tcW w:w="2844" w:type="dxa"/>
          </w:tcPr>
          <w:p w14:paraId="17A8CBCE" w14:textId="77777777" w:rsidR="00856302" w:rsidRPr="00401F8D" w:rsidRDefault="00856302" w:rsidP="003A59ED">
            <w:pPr>
              <w:jc w:val="both"/>
              <w:rPr>
                <w:rFonts w:ascii="Arial" w:hAnsi="Arial" w:cs="Arial"/>
                <w:sz w:val="20"/>
                <w:szCs w:val="20"/>
              </w:rPr>
            </w:pPr>
          </w:p>
        </w:tc>
      </w:tr>
      <w:tr w:rsidR="00856302" w:rsidRPr="00A9678F" w14:paraId="17A8CBD3" w14:textId="77777777" w:rsidTr="00822D56">
        <w:tc>
          <w:tcPr>
            <w:tcW w:w="5940" w:type="dxa"/>
            <w:shd w:val="clear" w:color="auto" w:fill="F3F3F3"/>
          </w:tcPr>
          <w:p w14:paraId="17A8CBD0" w14:textId="18365B77" w:rsidR="00856302" w:rsidRPr="00A9678F" w:rsidRDefault="00DF0592" w:rsidP="003A59ED">
            <w:pPr>
              <w:jc w:val="both"/>
              <w:rPr>
                <w:rFonts w:ascii="Arial" w:hAnsi="Arial" w:cs="Arial"/>
                <w:b/>
                <w:sz w:val="20"/>
                <w:szCs w:val="20"/>
              </w:rPr>
            </w:pPr>
            <w:r>
              <w:rPr>
                <w:rFonts w:ascii="Arial" w:hAnsi="Arial"/>
                <w:b/>
                <w:sz w:val="20"/>
              </w:rPr>
              <w:t xml:space="preserve">Prix </w:t>
            </w:r>
            <w:r w:rsidR="00856302">
              <w:rPr>
                <w:rFonts w:ascii="Arial" w:hAnsi="Arial"/>
                <w:b/>
                <w:sz w:val="20"/>
              </w:rPr>
              <w:t>total TTC</w:t>
            </w:r>
          </w:p>
        </w:tc>
        <w:tc>
          <w:tcPr>
            <w:tcW w:w="1139" w:type="dxa"/>
          </w:tcPr>
          <w:p w14:paraId="17A8CBD1" w14:textId="77777777" w:rsidR="00856302" w:rsidRPr="00A9678F" w:rsidRDefault="00856302" w:rsidP="003A59ED">
            <w:pPr>
              <w:jc w:val="both"/>
              <w:rPr>
                <w:rFonts w:ascii="Arial" w:hAnsi="Arial" w:cs="Arial"/>
                <w:b/>
                <w:sz w:val="20"/>
                <w:szCs w:val="20"/>
              </w:rPr>
            </w:pPr>
          </w:p>
        </w:tc>
        <w:tc>
          <w:tcPr>
            <w:tcW w:w="2844" w:type="dxa"/>
          </w:tcPr>
          <w:p w14:paraId="17A8CBD2" w14:textId="77777777" w:rsidR="00856302" w:rsidRPr="00A9678F" w:rsidRDefault="00856302" w:rsidP="003A59ED">
            <w:pPr>
              <w:jc w:val="both"/>
              <w:rPr>
                <w:rFonts w:ascii="Arial" w:hAnsi="Arial" w:cs="Arial"/>
                <w:b/>
                <w:sz w:val="20"/>
                <w:szCs w:val="20"/>
              </w:rPr>
            </w:pPr>
          </w:p>
        </w:tc>
      </w:tr>
    </w:tbl>
    <w:p w14:paraId="17A8CBD4" w14:textId="77777777" w:rsidR="00856302" w:rsidRPr="00401F8D" w:rsidRDefault="00856302" w:rsidP="003A59ED">
      <w:pPr>
        <w:jc w:val="both"/>
        <w:rPr>
          <w:rFonts w:ascii="Arial" w:hAnsi="Arial" w:cs="Arial"/>
          <w:b/>
          <w:color w:val="FF0000"/>
          <w:sz w:val="20"/>
          <w:szCs w:val="20"/>
        </w:rPr>
      </w:pPr>
      <w:r>
        <w:tab/>
      </w:r>
      <w:r>
        <w:tab/>
      </w:r>
      <w:r>
        <w:tab/>
      </w:r>
      <w:r>
        <w:tab/>
      </w:r>
      <w:r>
        <w:tab/>
      </w:r>
      <w:r>
        <w:tab/>
      </w:r>
      <w:r>
        <w:tab/>
      </w:r>
    </w:p>
    <w:p w14:paraId="17A8CBD5" w14:textId="066E4AE1" w:rsidR="00856302" w:rsidRPr="005664B0" w:rsidRDefault="00856302" w:rsidP="003A59ED">
      <w:pPr>
        <w:jc w:val="both"/>
        <w:rPr>
          <w:rFonts w:ascii="Arial" w:hAnsi="Arial" w:cs="Arial"/>
          <w:sz w:val="20"/>
          <w:szCs w:val="20"/>
        </w:rPr>
      </w:pPr>
      <w:r>
        <w:rPr>
          <w:rFonts w:ascii="Arial" w:hAnsi="Arial"/>
          <w:sz w:val="20"/>
          <w:highlight w:val="cyan"/>
        </w:rPr>
        <w:t xml:space="preserve"> </w:t>
      </w:r>
      <w:r>
        <w:rPr>
          <w:rFonts w:ascii="Arial" w:hAnsi="Arial"/>
          <w:b/>
          <w:sz w:val="20"/>
          <w:highlight w:val="cyan"/>
        </w:rPr>
        <w:t>(Option 2</w:t>
      </w:r>
      <w:r w:rsidR="00B6520D">
        <w:rPr>
          <w:rFonts w:ascii="Arial" w:hAnsi="Arial"/>
          <w:b/>
          <w:sz w:val="20"/>
          <w:highlight w:val="cyan"/>
        </w:rPr>
        <w:t> :</w:t>
      </w:r>
      <w:r w:rsidR="00DF0592">
        <w:rPr>
          <w:rFonts w:ascii="Arial" w:hAnsi="Arial"/>
          <w:b/>
          <w:sz w:val="20"/>
          <w:highlight w:val="cyan"/>
        </w:rPr>
        <w:t xml:space="preserve"> Prix </w:t>
      </w:r>
      <w:r>
        <w:rPr>
          <w:rFonts w:ascii="Arial" w:hAnsi="Arial"/>
          <w:b/>
          <w:sz w:val="20"/>
          <w:highlight w:val="cyan"/>
        </w:rPr>
        <w:t>global pour les honoraires et les frais remboursables réels</w:t>
      </w:r>
      <w:r w:rsidR="00B6520D">
        <w:rPr>
          <w:rFonts w:ascii="Arial" w:hAnsi="Arial"/>
          <w:b/>
          <w:sz w:val="20"/>
          <w:highlight w:val="cyan"/>
        </w:rPr>
        <w:t> :</w:t>
      </w:r>
      <w:r>
        <w:rPr>
          <w:rFonts w:ascii="Arial" w:hAnsi="Arial"/>
          <w:b/>
          <w:sz w:val="20"/>
          <w:highlight w:val="cy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8"/>
        <w:gridCol w:w="1131"/>
        <w:gridCol w:w="2815"/>
      </w:tblGrid>
      <w:tr w:rsidR="00856302" w:rsidRPr="00401F8D" w14:paraId="17A8CBD9" w14:textId="77777777" w:rsidTr="00822D56">
        <w:tc>
          <w:tcPr>
            <w:tcW w:w="5954" w:type="dxa"/>
            <w:shd w:val="clear" w:color="auto" w:fill="F3F3F3"/>
          </w:tcPr>
          <w:p w14:paraId="17A8CBD6" w14:textId="77777777" w:rsidR="00856302" w:rsidRPr="00401F8D" w:rsidRDefault="00856302" w:rsidP="003A59ED">
            <w:pPr>
              <w:jc w:val="both"/>
              <w:rPr>
                <w:rFonts w:ascii="Arial" w:hAnsi="Arial" w:cs="Arial"/>
                <w:b/>
                <w:sz w:val="20"/>
                <w:szCs w:val="20"/>
              </w:rPr>
            </w:pPr>
          </w:p>
        </w:tc>
        <w:tc>
          <w:tcPr>
            <w:tcW w:w="1134" w:type="dxa"/>
            <w:shd w:val="clear" w:color="auto" w:fill="F3F3F3"/>
          </w:tcPr>
          <w:p w14:paraId="17A8CBD7" w14:textId="77777777" w:rsidR="00856302" w:rsidRPr="00401F8D" w:rsidRDefault="00856302" w:rsidP="003A59ED">
            <w:pPr>
              <w:jc w:val="both"/>
              <w:rPr>
                <w:rFonts w:ascii="Arial" w:hAnsi="Arial" w:cs="Arial"/>
                <w:b/>
                <w:sz w:val="20"/>
                <w:szCs w:val="20"/>
              </w:rPr>
            </w:pPr>
            <w:r>
              <w:rPr>
                <w:rFonts w:ascii="Arial" w:hAnsi="Arial"/>
                <w:b/>
                <w:sz w:val="20"/>
              </w:rPr>
              <w:t>Devise</w:t>
            </w:r>
          </w:p>
        </w:tc>
        <w:tc>
          <w:tcPr>
            <w:tcW w:w="2835" w:type="dxa"/>
            <w:shd w:val="clear" w:color="auto" w:fill="F3F3F3"/>
          </w:tcPr>
          <w:p w14:paraId="17A8CBD8" w14:textId="77777777" w:rsidR="00856302" w:rsidRPr="00401F8D" w:rsidRDefault="00856302" w:rsidP="003A59ED">
            <w:pPr>
              <w:jc w:val="both"/>
              <w:rPr>
                <w:rFonts w:ascii="Arial" w:hAnsi="Arial" w:cs="Arial"/>
                <w:b/>
                <w:sz w:val="20"/>
                <w:szCs w:val="20"/>
              </w:rPr>
            </w:pPr>
            <w:r>
              <w:rPr>
                <w:rFonts w:ascii="Arial" w:hAnsi="Arial"/>
                <w:b/>
                <w:sz w:val="20"/>
              </w:rPr>
              <w:t>Montant</w:t>
            </w:r>
          </w:p>
        </w:tc>
      </w:tr>
      <w:tr w:rsidR="00856302" w:rsidRPr="00401F8D" w14:paraId="17A8CBDD" w14:textId="77777777" w:rsidTr="00822D56">
        <w:tc>
          <w:tcPr>
            <w:tcW w:w="5954" w:type="dxa"/>
            <w:tcBorders>
              <w:bottom w:val="single" w:sz="4" w:space="0" w:color="auto"/>
            </w:tcBorders>
            <w:shd w:val="clear" w:color="auto" w:fill="F3F3F3"/>
          </w:tcPr>
          <w:p w14:paraId="17A8CBDA" w14:textId="77777777" w:rsidR="00856302" w:rsidRPr="00A9678F" w:rsidRDefault="00856302" w:rsidP="003A59ED">
            <w:pPr>
              <w:jc w:val="both"/>
              <w:rPr>
                <w:rFonts w:ascii="Arial" w:hAnsi="Arial" w:cs="Arial"/>
                <w:sz w:val="20"/>
                <w:szCs w:val="20"/>
              </w:rPr>
            </w:pPr>
            <w:r>
              <w:rPr>
                <w:rFonts w:ascii="Arial" w:hAnsi="Arial"/>
                <w:sz w:val="20"/>
              </w:rPr>
              <w:t>Prix global (honoraires)</w:t>
            </w:r>
          </w:p>
        </w:tc>
        <w:tc>
          <w:tcPr>
            <w:tcW w:w="1134" w:type="dxa"/>
            <w:tcBorders>
              <w:bottom w:val="single" w:sz="4" w:space="0" w:color="auto"/>
            </w:tcBorders>
          </w:tcPr>
          <w:p w14:paraId="17A8CBDB" w14:textId="77777777" w:rsidR="00856302" w:rsidRPr="00401F8D" w:rsidRDefault="00856302" w:rsidP="003A59ED">
            <w:pPr>
              <w:jc w:val="both"/>
              <w:rPr>
                <w:rFonts w:ascii="Arial" w:hAnsi="Arial" w:cs="Arial"/>
                <w:sz w:val="20"/>
                <w:szCs w:val="20"/>
              </w:rPr>
            </w:pPr>
          </w:p>
        </w:tc>
        <w:tc>
          <w:tcPr>
            <w:tcW w:w="2835" w:type="dxa"/>
            <w:tcBorders>
              <w:bottom w:val="single" w:sz="4" w:space="0" w:color="auto"/>
            </w:tcBorders>
          </w:tcPr>
          <w:p w14:paraId="17A8CBDC" w14:textId="77777777" w:rsidR="00856302" w:rsidRPr="00401F8D" w:rsidRDefault="00856302" w:rsidP="003A59ED">
            <w:pPr>
              <w:jc w:val="both"/>
              <w:rPr>
                <w:rFonts w:ascii="Arial" w:hAnsi="Arial" w:cs="Arial"/>
                <w:sz w:val="20"/>
                <w:szCs w:val="20"/>
              </w:rPr>
            </w:pPr>
          </w:p>
        </w:tc>
      </w:tr>
      <w:tr w:rsidR="00856302" w:rsidRPr="00563591" w14:paraId="17A8CBE1" w14:textId="77777777" w:rsidTr="00822D56">
        <w:tc>
          <w:tcPr>
            <w:tcW w:w="5954" w:type="dxa"/>
            <w:shd w:val="pct10" w:color="auto" w:fill="auto"/>
          </w:tcPr>
          <w:p w14:paraId="17A8CBDE" w14:textId="00F35BE3" w:rsidR="00856302" w:rsidRPr="00563591" w:rsidRDefault="00856302" w:rsidP="003A59ED">
            <w:pPr>
              <w:jc w:val="both"/>
              <w:rPr>
                <w:rFonts w:ascii="Arial" w:hAnsi="Arial" w:cs="Arial"/>
                <w:b/>
                <w:sz w:val="20"/>
                <w:szCs w:val="20"/>
              </w:rPr>
            </w:pPr>
            <w:r>
              <w:rPr>
                <w:rFonts w:ascii="Arial" w:hAnsi="Arial"/>
                <w:b/>
                <w:sz w:val="20"/>
              </w:rPr>
              <w:t>Dépenses remboursables</w:t>
            </w:r>
            <w:r w:rsidR="00B6520D">
              <w:rPr>
                <w:rFonts w:ascii="Arial" w:hAnsi="Arial"/>
                <w:b/>
                <w:sz w:val="20"/>
              </w:rPr>
              <w:t> :</w:t>
            </w:r>
          </w:p>
        </w:tc>
        <w:tc>
          <w:tcPr>
            <w:tcW w:w="1134" w:type="dxa"/>
            <w:shd w:val="pct10" w:color="auto" w:fill="auto"/>
          </w:tcPr>
          <w:p w14:paraId="17A8CBDF" w14:textId="77777777" w:rsidR="00856302" w:rsidRPr="00563591" w:rsidRDefault="00856302" w:rsidP="003A59ED">
            <w:pPr>
              <w:jc w:val="both"/>
              <w:rPr>
                <w:rFonts w:ascii="Arial" w:hAnsi="Arial" w:cs="Arial"/>
                <w:b/>
                <w:sz w:val="20"/>
                <w:szCs w:val="20"/>
              </w:rPr>
            </w:pPr>
          </w:p>
        </w:tc>
        <w:tc>
          <w:tcPr>
            <w:tcW w:w="2835" w:type="dxa"/>
            <w:shd w:val="pct10" w:color="auto" w:fill="auto"/>
          </w:tcPr>
          <w:p w14:paraId="17A8CBE0" w14:textId="77777777" w:rsidR="00856302" w:rsidRPr="00563591" w:rsidRDefault="00856302" w:rsidP="003A59ED">
            <w:pPr>
              <w:jc w:val="both"/>
              <w:rPr>
                <w:rFonts w:ascii="Arial" w:hAnsi="Arial" w:cs="Arial"/>
                <w:b/>
                <w:sz w:val="20"/>
                <w:szCs w:val="20"/>
              </w:rPr>
            </w:pPr>
          </w:p>
        </w:tc>
      </w:tr>
      <w:tr w:rsidR="00856302" w:rsidRPr="00401F8D" w14:paraId="17A8CBE5" w14:textId="77777777" w:rsidTr="00822D56">
        <w:tc>
          <w:tcPr>
            <w:tcW w:w="5954" w:type="dxa"/>
            <w:shd w:val="clear" w:color="auto" w:fill="F3F3F3"/>
          </w:tcPr>
          <w:p w14:paraId="17A8CBE2" w14:textId="77777777" w:rsidR="00856302" w:rsidRPr="00DD2740" w:rsidRDefault="00856302" w:rsidP="003A59ED">
            <w:pPr>
              <w:jc w:val="both"/>
              <w:rPr>
                <w:rFonts w:ascii="Arial" w:hAnsi="Arial" w:cs="Arial"/>
                <w:b/>
                <w:sz w:val="20"/>
                <w:szCs w:val="20"/>
                <w:highlight w:val="yellow"/>
              </w:rPr>
            </w:pPr>
            <w:r>
              <w:rPr>
                <w:rFonts w:ascii="Arial" w:hAnsi="Arial"/>
                <w:sz w:val="20"/>
                <w:highlight w:val="yellow"/>
              </w:rPr>
              <w:t>&lt;Transport&gt;</w:t>
            </w:r>
          </w:p>
        </w:tc>
        <w:tc>
          <w:tcPr>
            <w:tcW w:w="1134" w:type="dxa"/>
          </w:tcPr>
          <w:p w14:paraId="17A8CBE3" w14:textId="77777777" w:rsidR="00856302" w:rsidRPr="00401F8D" w:rsidRDefault="00856302" w:rsidP="003A59ED">
            <w:pPr>
              <w:jc w:val="both"/>
              <w:rPr>
                <w:rFonts w:ascii="Arial" w:hAnsi="Arial" w:cs="Arial"/>
                <w:sz w:val="20"/>
                <w:szCs w:val="20"/>
              </w:rPr>
            </w:pPr>
          </w:p>
        </w:tc>
        <w:tc>
          <w:tcPr>
            <w:tcW w:w="2835" w:type="dxa"/>
          </w:tcPr>
          <w:p w14:paraId="17A8CBE4" w14:textId="77777777" w:rsidR="00856302" w:rsidRPr="00401F8D" w:rsidRDefault="00856302" w:rsidP="003A59ED">
            <w:pPr>
              <w:jc w:val="both"/>
              <w:rPr>
                <w:rFonts w:ascii="Arial" w:hAnsi="Arial" w:cs="Arial"/>
                <w:sz w:val="20"/>
                <w:szCs w:val="20"/>
              </w:rPr>
            </w:pPr>
          </w:p>
        </w:tc>
      </w:tr>
      <w:tr w:rsidR="00856302" w:rsidRPr="00401F8D" w14:paraId="17A8CBE9" w14:textId="77777777" w:rsidTr="00822D56">
        <w:tc>
          <w:tcPr>
            <w:tcW w:w="5954" w:type="dxa"/>
            <w:shd w:val="clear" w:color="auto" w:fill="F3F3F3"/>
          </w:tcPr>
          <w:p w14:paraId="17A8CBE6" w14:textId="77777777" w:rsidR="00856302" w:rsidRPr="00DD2740" w:rsidRDefault="00856302" w:rsidP="003A59ED">
            <w:pPr>
              <w:jc w:val="both"/>
              <w:rPr>
                <w:rFonts w:ascii="Arial" w:hAnsi="Arial" w:cs="Arial"/>
                <w:b/>
                <w:sz w:val="20"/>
                <w:szCs w:val="20"/>
                <w:highlight w:val="yellow"/>
              </w:rPr>
            </w:pPr>
            <w:r>
              <w:rPr>
                <w:rFonts w:ascii="Arial" w:hAnsi="Arial"/>
                <w:sz w:val="20"/>
                <w:highlight w:val="yellow"/>
              </w:rPr>
              <w:t>&lt;Hébergement&gt;</w:t>
            </w:r>
          </w:p>
        </w:tc>
        <w:tc>
          <w:tcPr>
            <w:tcW w:w="1134" w:type="dxa"/>
          </w:tcPr>
          <w:p w14:paraId="17A8CBE7" w14:textId="77777777" w:rsidR="00856302" w:rsidRPr="00401F8D" w:rsidRDefault="00856302" w:rsidP="003A59ED">
            <w:pPr>
              <w:jc w:val="both"/>
              <w:rPr>
                <w:rFonts w:ascii="Arial" w:hAnsi="Arial" w:cs="Arial"/>
                <w:sz w:val="20"/>
                <w:szCs w:val="20"/>
              </w:rPr>
            </w:pPr>
          </w:p>
        </w:tc>
        <w:tc>
          <w:tcPr>
            <w:tcW w:w="2835" w:type="dxa"/>
          </w:tcPr>
          <w:p w14:paraId="17A8CBE8" w14:textId="77777777" w:rsidR="00856302" w:rsidRPr="00401F8D" w:rsidRDefault="00856302" w:rsidP="003A59ED">
            <w:pPr>
              <w:jc w:val="both"/>
              <w:rPr>
                <w:rFonts w:ascii="Arial" w:hAnsi="Arial" w:cs="Arial"/>
                <w:sz w:val="20"/>
                <w:szCs w:val="20"/>
              </w:rPr>
            </w:pPr>
          </w:p>
        </w:tc>
      </w:tr>
      <w:tr w:rsidR="00856302" w:rsidRPr="00401F8D" w14:paraId="17A8CBED" w14:textId="77777777" w:rsidTr="00822D56">
        <w:tc>
          <w:tcPr>
            <w:tcW w:w="5954" w:type="dxa"/>
            <w:shd w:val="clear" w:color="auto" w:fill="F3F3F3"/>
          </w:tcPr>
          <w:p w14:paraId="17A8CBEA" w14:textId="77777777" w:rsidR="00856302" w:rsidRPr="00DD2740" w:rsidRDefault="00856302" w:rsidP="003A59ED">
            <w:pPr>
              <w:jc w:val="both"/>
              <w:rPr>
                <w:rFonts w:ascii="Arial" w:hAnsi="Arial" w:cs="Arial"/>
                <w:sz w:val="20"/>
                <w:szCs w:val="20"/>
                <w:highlight w:val="yellow"/>
              </w:rPr>
            </w:pPr>
            <w:r>
              <w:rPr>
                <w:rFonts w:ascii="Arial" w:hAnsi="Arial"/>
                <w:sz w:val="20"/>
                <w:highlight w:val="yellow"/>
              </w:rPr>
              <w:t>&lt;Par jour&gt;</w:t>
            </w:r>
          </w:p>
        </w:tc>
        <w:tc>
          <w:tcPr>
            <w:tcW w:w="1134" w:type="dxa"/>
          </w:tcPr>
          <w:p w14:paraId="17A8CBEB" w14:textId="77777777" w:rsidR="00856302" w:rsidRPr="00401F8D" w:rsidRDefault="00856302" w:rsidP="003A59ED">
            <w:pPr>
              <w:jc w:val="both"/>
              <w:rPr>
                <w:rFonts w:ascii="Arial" w:hAnsi="Arial" w:cs="Arial"/>
                <w:sz w:val="20"/>
                <w:szCs w:val="20"/>
              </w:rPr>
            </w:pPr>
          </w:p>
        </w:tc>
        <w:tc>
          <w:tcPr>
            <w:tcW w:w="2835" w:type="dxa"/>
          </w:tcPr>
          <w:p w14:paraId="17A8CBEC" w14:textId="77777777" w:rsidR="00856302" w:rsidRPr="00401F8D" w:rsidRDefault="00856302" w:rsidP="003A59ED">
            <w:pPr>
              <w:jc w:val="both"/>
              <w:rPr>
                <w:rFonts w:ascii="Arial" w:hAnsi="Arial" w:cs="Arial"/>
                <w:sz w:val="20"/>
                <w:szCs w:val="20"/>
              </w:rPr>
            </w:pPr>
          </w:p>
        </w:tc>
      </w:tr>
      <w:tr w:rsidR="00856302" w:rsidRPr="00401F8D" w14:paraId="17A8CBF1" w14:textId="77777777" w:rsidTr="00822D56">
        <w:tc>
          <w:tcPr>
            <w:tcW w:w="5954" w:type="dxa"/>
            <w:shd w:val="clear" w:color="auto" w:fill="F3F3F3"/>
          </w:tcPr>
          <w:p w14:paraId="17A8CBEE" w14:textId="77777777" w:rsidR="00856302" w:rsidRPr="00DD2740" w:rsidRDefault="00856302" w:rsidP="003A59ED">
            <w:pPr>
              <w:jc w:val="both"/>
              <w:rPr>
                <w:rFonts w:ascii="Arial" w:hAnsi="Arial" w:cs="Arial"/>
                <w:sz w:val="20"/>
                <w:szCs w:val="20"/>
                <w:highlight w:val="yellow"/>
              </w:rPr>
            </w:pPr>
            <w:r>
              <w:rPr>
                <w:rFonts w:ascii="Arial" w:hAnsi="Arial"/>
                <w:sz w:val="20"/>
                <w:highlight w:val="yellow"/>
              </w:rPr>
              <w:t>&lt;Frais de bureau&gt;</w:t>
            </w:r>
          </w:p>
        </w:tc>
        <w:tc>
          <w:tcPr>
            <w:tcW w:w="1134" w:type="dxa"/>
          </w:tcPr>
          <w:p w14:paraId="17A8CBEF" w14:textId="77777777" w:rsidR="00856302" w:rsidRPr="00401F8D" w:rsidRDefault="00856302" w:rsidP="003A59ED">
            <w:pPr>
              <w:jc w:val="both"/>
              <w:rPr>
                <w:rFonts w:ascii="Arial" w:hAnsi="Arial" w:cs="Arial"/>
                <w:sz w:val="20"/>
                <w:szCs w:val="20"/>
              </w:rPr>
            </w:pPr>
          </w:p>
        </w:tc>
        <w:tc>
          <w:tcPr>
            <w:tcW w:w="2835" w:type="dxa"/>
          </w:tcPr>
          <w:p w14:paraId="17A8CBF0" w14:textId="77777777" w:rsidR="00856302" w:rsidRPr="00401F8D" w:rsidRDefault="00856302" w:rsidP="003A59ED">
            <w:pPr>
              <w:jc w:val="both"/>
              <w:rPr>
                <w:rFonts w:ascii="Arial" w:hAnsi="Arial" w:cs="Arial"/>
                <w:sz w:val="20"/>
                <w:szCs w:val="20"/>
              </w:rPr>
            </w:pPr>
          </w:p>
        </w:tc>
      </w:tr>
      <w:tr w:rsidR="00856302" w:rsidRPr="00401F8D" w14:paraId="17A8CBF5" w14:textId="77777777" w:rsidTr="00822D56">
        <w:tc>
          <w:tcPr>
            <w:tcW w:w="5954" w:type="dxa"/>
            <w:shd w:val="clear" w:color="auto" w:fill="F3F3F3"/>
          </w:tcPr>
          <w:p w14:paraId="17A8CBF2" w14:textId="77777777" w:rsidR="00856302" w:rsidRPr="00DD2740" w:rsidRDefault="00856302" w:rsidP="003A59ED">
            <w:pPr>
              <w:jc w:val="both"/>
              <w:rPr>
                <w:rFonts w:ascii="Arial" w:hAnsi="Arial" w:cs="Arial"/>
                <w:sz w:val="20"/>
                <w:szCs w:val="20"/>
                <w:highlight w:val="yellow"/>
              </w:rPr>
            </w:pPr>
            <w:r>
              <w:rPr>
                <w:rFonts w:ascii="Arial" w:hAnsi="Arial"/>
                <w:sz w:val="20"/>
                <w:highlight w:val="yellow"/>
              </w:rPr>
              <w:t>&lt;Autres&gt;</w:t>
            </w:r>
          </w:p>
        </w:tc>
        <w:tc>
          <w:tcPr>
            <w:tcW w:w="1134" w:type="dxa"/>
          </w:tcPr>
          <w:p w14:paraId="17A8CBF3" w14:textId="77777777" w:rsidR="00856302" w:rsidRPr="00401F8D" w:rsidRDefault="00856302" w:rsidP="003A59ED">
            <w:pPr>
              <w:jc w:val="both"/>
              <w:rPr>
                <w:rFonts w:ascii="Arial" w:hAnsi="Arial" w:cs="Arial"/>
                <w:sz w:val="20"/>
                <w:szCs w:val="20"/>
              </w:rPr>
            </w:pPr>
          </w:p>
        </w:tc>
        <w:tc>
          <w:tcPr>
            <w:tcW w:w="2835" w:type="dxa"/>
          </w:tcPr>
          <w:p w14:paraId="17A8CBF4" w14:textId="77777777" w:rsidR="00856302" w:rsidRPr="00401F8D" w:rsidRDefault="00856302" w:rsidP="003A59ED">
            <w:pPr>
              <w:jc w:val="both"/>
              <w:rPr>
                <w:rFonts w:ascii="Arial" w:hAnsi="Arial" w:cs="Arial"/>
                <w:sz w:val="20"/>
                <w:szCs w:val="20"/>
              </w:rPr>
            </w:pPr>
          </w:p>
        </w:tc>
      </w:tr>
      <w:tr w:rsidR="00856302" w:rsidRPr="00401F8D" w14:paraId="17A8CBF9" w14:textId="77777777" w:rsidTr="00822D56">
        <w:tc>
          <w:tcPr>
            <w:tcW w:w="5954" w:type="dxa"/>
            <w:shd w:val="clear" w:color="auto" w:fill="F3F3F3"/>
          </w:tcPr>
          <w:p w14:paraId="17A8CBF6" w14:textId="77777777" w:rsidR="00856302" w:rsidRPr="00401F8D" w:rsidRDefault="00856302" w:rsidP="003A59ED">
            <w:pPr>
              <w:jc w:val="both"/>
              <w:rPr>
                <w:rFonts w:ascii="Arial" w:hAnsi="Arial" w:cs="Arial"/>
                <w:b/>
                <w:sz w:val="20"/>
                <w:szCs w:val="20"/>
              </w:rPr>
            </w:pPr>
            <w:r>
              <w:rPr>
                <w:rFonts w:ascii="Arial" w:hAnsi="Arial"/>
                <w:b/>
                <w:sz w:val="20"/>
              </w:rPr>
              <w:t>Total des dépenses remboursables</w:t>
            </w:r>
          </w:p>
        </w:tc>
        <w:tc>
          <w:tcPr>
            <w:tcW w:w="1134" w:type="dxa"/>
          </w:tcPr>
          <w:p w14:paraId="17A8CBF7" w14:textId="77777777" w:rsidR="00856302" w:rsidRPr="00401F8D" w:rsidRDefault="00856302" w:rsidP="003A59ED">
            <w:pPr>
              <w:jc w:val="both"/>
              <w:rPr>
                <w:rFonts w:ascii="Arial" w:hAnsi="Arial" w:cs="Arial"/>
                <w:sz w:val="20"/>
                <w:szCs w:val="20"/>
              </w:rPr>
            </w:pPr>
          </w:p>
        </w:tc>
        <w:tc>
          <w:tcPr>
            <w:tcW w:w="2835" w:type="dxa"/>
          </w:tcPr>
          <w:p w14:paraId="17A8CBF8" w14:textId="77777777" w:rsidR="00856302" w:rsidRPr="00401F8D" w:rsidRDefault="00856302" w:rsidP="003A59ED">
            <w:pPr>
              <w:jc w:val="both"/>
              <w:rPr>
                <w:rFonts w:ascii="Arial" w:hAnsi="Arial" w:cs="Arial"/>
                <w:sz w:val="20"/>
                <w:szCs w:val="20"/>
              </w:rPr>
            </w:pPr>
          </w:p>
        </w:tc>
      </w:tr>
      <w:tr w:rsidR="00856302" w:rsidRPr="006958BA" w14:paraId="17A8CBFD" w14:textId="77777777" w:rsidTr="00822D56">
        <w:tc>
          <w:tcPr>
            <w:tcW w:w="5954" w:type="dxa"/>
            <w:shd w:val="clear" w:color="auto" w:fill="F3F3F3"/>
          </w:tcPr>
          <w:p w14:paraId="17A8CBFA" w14:textId="77777777" w:rsidR="00856302" w:rsidRPr="00A9678F" w:rsidRDefault="00856302" w:rsidP="003A59ED">
            <w:pPr>
              <w:jc w:val="both"/>
              <w:rPr>
                <w:rFonts w:ascii="Arial" w:hAnsi="Arial" w:cs="Arial"/>
                <w:sz w:val="20"/>
                <w:szCs w:val="20"/>
              </w:rPr>
            </w:pPr>
            <w:r>
              <w:rPr>
                <w:rFonts w:ascii="Arial" w:hAnsi="Arial"/>
                <w:sz w:val="20"/>
              </w:rPr>
              <w:t>TVA ou autre taxe sur les services</w:t>
            </w:r>
          </w:p>
        </w:tc>
        <w:tc>
          <w:tcPr>
            <w:tcW w:w="1134" w:type="dxa"/>
          </w:tcPr>
          <w:p w14:paraId="17A8CBFB" w14:textId="77777777" w:rsidR="00856302" w:rsidRPr="00A9678F" w:rsidRDefault="00856302" w:rsidP="003A59ED">
            <w:pPr>
              <w:jc w:val="both"/>
              <w:rPr>
                <w:rFonts w:ascii="Arial" w:hAnsi="Arial" w:cs="Arial"/>
                <w:sz w:val="20"/>
                <w:szCs w:val="20"/>
              </w:rPr>
            </w:pPr>
          </w:p>
        </w:tc>
        <w:tc>
          <w:tcPr>
            <w:tcW w:w="2835" w:type="dxa"/>
          </w:tcPr>
          <w:p w14:paraId="17A8CBFC" w14:textId="77777777" w:rsidR="00856302" w:rsidRPr="00A9678F" w:rsidRDefault="00856302" w:rsidP="003A59ED">
            <w:pPr>
              <w:jc w:val="both"/>
              <w:rPr>
                <w:rFonts w:ascii="Arial" w:hAnsi="Arial" w:cs="Arial"/>
                <w:sz w:val="20"/>
                <w:szCs w:val="20"/>
              </w:rPr>
            </w:pPr>
          </w:p>
        </w:tc>
      </w:tr>
      <w:tr w:rsidR="00856302" w:rsidRPr="00401F8D" w14:paraId="17A8CC01" w14:textId="77777777" w:rsidTr="00822D56">
        <w:tc>
          <w:tcPr>
            <w:tcW w:w="5954" w:type="dxa"/>
            <w:shd w:val="clear" w:color="auto" w:fill="F3F3F3"/>
          </w:tcPr>
          <w:p w14:paraId="17A8CBFE" w14:textId="0C591C50" w:rsidR="00856302" w:rsidRPr="00401F8D" w:rsidRDefault="00DF0592" w:rsidP="003A59ED">
            <w:pPr>
              <w:jc w:val="both"/>
              <w:rPr>
                <w:rFonts w:ascii="Arial" w:hAnsi="Arial" w:cs="Arial"/>
                <w:b/>
                <w:sz w:val="20"/>
                <w:szCs w:val="20"/>
              </w:rPr>
            </w:pPr>
            <w:r>
              <w:rPr>
                <w:rFonts w:ascii="Arial" w:hAnsi="Arial"/>
                <w:b/>
                <w:sz w:val="20"/>
              </w:rPr>
              <w:t>Prix t</w:t>
            </w:r>
            <w:r w:rsidR="00856302">
              <w:rPr>
                <w:rFonts w:ascii="Arial" w:hAnsi="Arial"/>
                <w:b/>
                <w:sz w:val="20"/>
              </w:rPr>
              <w:t>otal TTC</w:t>
            </w:r>
          </w:p>
        </w:tc>
        <w:tc>
          <w:tcPr>
            <w:tcW w:w="1134" w:type="dxa"/>
          </w:tcPr>
          <w:p w14:paraId="17A8CBFF" w14:textId="77777777" w:rsidR="00856302" w:rsidRPr="00401F8D" w:rsidRDefault="00856302" w:rsidP="003A59ED">
            <w:pPr>
              <w:jc w:val="both"/>
              <w:rPr>
                <w:rFonts w:ascii="Arial" w:hAnsi="Arial" w:cs="Arial"/>
                <w:sz w:val="20"/>
                <w:szCs w:val="20"/>
              </w:rPr>
            </w:pPr>
          </w:p>
        </w:tc>
        <w:tc>
          <w:tcPr>
            <w:tcW w:w="2835" w:type="dxa"/>
          </w:tcPr>
          <w:p w14:paraId="17A8CC00" w14:textId="77777777" w:rsidR="00856302" w:rsidRPr="00401F8D" w:rsidRDefault="00856302" w:rsidP="003A59ED">
            <w:pPr>
              <w:jc w:val="both"/>
              <w:rPr>
                <w:rFonts w:ascii="Arial" w:hAnsi="Arial" w:cs="Arial"/>
                <w:sz w:val="20"/>
                <w:szCs w:val="20"/>
              </w:rPr>
            </w:pPr>
          </w:p>
        </w:tc>
      </w:tr>
    </w:tbl>
    <w:p w14:paraId="17A8CC02" w14:textId="77777777" w:rsidR="00856302" w:rsidRDefault="00856302" w:rsidP="003A59ED">
      <w:pPr>
        <w:jc w:val="both"/>
        <w:rPr>
          <w:rFonts w:ascii="Arial" w:hAnsi="Arial" w:cs="Arial"/>
          <w:b/>
          <w:sz w:val="20"/>
          <w:szCs w:val="20"/>
          <w:highlight w:val="lightGray"/>
        </w:rPr>
      </w:pPr>
    </w:p>
    <w:p w14:paraId="17A8CC03" w14:textId="35BD9DF2" w:rsidR="00856302" w:rsidRDefault="00856302" w:rsidP="003A59ED">
      <w:pPr>
        <w:jc w:val="both"/>
        <w:rPr>
          <w:rFonts w:ascii="Arial" w:hAnsi="Arial" w:cs="Arial"/>
          <w:b/>
          <w:sz w:val="20"/>
          <w:szCs w:val="20"/>
        </w:rPr>
      </w:pPr>
      <w:r>
        <w:rPr>
          <w:rFonts w:ascii="Arial" w:hAnsi="Arial"/>
          <w:b/>
          <w:highlight w:val="cyan"/>
        </w:rPr>
        <w:t>(</w:t>
      </w:r>
      <w:r>
        <w:rPr>
          <w:rFonts w:ascii="Arial" w:hAnsi="Arial"/>
          <w:b/>
          <w:sz w:val="20"/>
          <w:highlight w:val="cyan"/>
        </w:rPr>
        <w:t>Option 3</w:t>
      </w:r>
      <w:r w:rsidR="00B6520D">
        <w:rPr>
          <w:rFonts w:ascii="Arial" w:hAnsi="Arial"/>
          <w:b/>
          <w:sz w:val="20"/>
          <w:highlight w:val="cyan"/>
        </w:rPr>
        <w:t> :</w:t>
      </w:r>
      <w:r>
        <w:rPr>
          <w:rFonts w:ascii="Arial" w:hAnsi="Arial"/>
          <w:b/>
          <w:sz w:val="20"/>
          <w:highlight w:val="cyan"/>
        </w:rPr>
        <w:t xml:space="preserve"> Honoraires/prix basé sur le temps)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8"/>
        <w:gridCol w:w="1131"/>
        <w:gridCol w:w="2815"/>
      </w:tblGrid>
      <w:tr w:rsidR="00856302" w:rsidRPr="00401F8D" w14:paraId="17A8CC07" w14:textId="77777777" w:rsidTr="00822D56">
        <w:tc>
          <w:tcPr>
            <w:tcW w:w="5954" w:type="dxa"/>
            <w:shd w:val="clear" w:color="auto" w:fill="F3F3F3"/>
          </w:tcPr>
          <w:p w14:paraId="17A8CC04" w14:textId="77777777" w:rsidR="00856302" w:rsidRPr="00401F8D" w:rsidRDefault="00856302" w:rsidP="003A59ED">
            <w:pPr>
              <w:jc w:val="both"/>
              <w:rPr>
                <w:rFonts w:ascii="Arial" w:hAnsi="Arial" w:cs="Arial"/>
                <w:b/>
                <w:sz w:val="20"/>
                <w:szCs w:val="20"/>
              </w:rPr>
            </w:pPr>
          </w:p>
        </w:tc>
        <w:tc>
          <w:tcPr>
            <w:tcW w:w="1134" w:type="dxa"/>
            <w:shd w:val="clear" w:color="auto" w:fill="F3F3F3"/>
          </w:tcPr>
          <w:p w14:paraId="17A8CC05" w14:textId="77777777" w:rsidR="00856302" w:rsidRPr="00401F8D" w:rsidRDefault="00856302" w:rsidP="003A59ED">
            <w:pPr>
              <w:jc w:val="both"/>
              <w:rPr>
                <w:rFonts w:ascii="Arial" w:hAnsi="Arial" w:cs="Arial"/>
                <w:b/>
                <w:sz w:val="20"/>
                <w:szCs w:val="20"/>
              </w:rPr>
            </w:pPr>
            <w:r>
              <w:rPr>
                <w:rFonts w:ascii="Arial" w:hAnsi="Arial"/>
                <w:b/>
                <w:sz w:val="20"/>
              </w:rPr>
              <w:t>Devise</w:t>
            </w:r>
          </w:p>
        </w:tc>
        <w:tc>
          <w:tcPr>
            <w:tcW w:w="2835" w:type="dxa"/>
            <w:shd w:val="clear" w:color="auto" w:fill="F3F3F3"/>
          </w:tcPr>
          <w:p w14:paraId="17A8CC06" w14:textId="77777777" w:rsidR="00856302" w:rsidRPr="00401F8D" w:rsidRDefault="00856302" w:rsidP="003A59ED">
            <w:pPr>
              <w:jc w:val="both"/>
              <w:rPr>
                <w:rFonts w:ascii="Arial" w:hAnsi="Arial" w:cs="Arial"/>
                <w:b/>
                <w:sz w:val="20"/>
                <w:szCs w:val="20"/>
              </w:rPr>
            </w:pPr>
            <w:r>
              <w:rPr>
                <w:rFonts w:ascii="Arial" w:hAnsi="Arial"/>
                <w:b/>
                <w:sz w:val="20"/>
              </w:rPr>
              <w:t>Montant</w:t>
            </w:r>
          </w:p>
        </w:tc>
      </w:tr>
      <w:tr w:rsidR="00856302" w:rsidRPr="00401F8D" w14:paraId="17A8CC0B" w14:textId="77777777" w:rsidTr="00822D56">
        <w:tc>
          <w:tcPr>
            <w:tcW w:w="5954" w:type="dxa"/>
            <w:shd w:val="clear" w:color="auto" w:fill="F3F3F3"/>
          </w:tcPr>
          <w:p w14:paraId="17A8CC08" w14:textId="77777777" w:rsidR="00856302" w:rsidRPr="00A9678F" w:rsidRDefault="00856302" w:rsidP="003A59ED">
            <w:pPr>
              <w:jc w:val="both"/>
              <w:rPr>
                <w:rFonts w:ascii="Arial" w:hAnsi="Arial" w:cs="Arial"/>
                <w:sz w:val="20"/>
                <w:szCs w:val="20"/>
              </w:rPr>
            </w:pPr>
            <w:r>
              <w:rPr>
                <w:rFonts w:ascii="Arial" w:hAnsi="Arial"/>
                <w:sz w:val="20"/>
              </w:rPr>
              <w:t>Taux de rémunération</w:t>
            </w:r>
          </w:p>
        </w:tc>
        <w:tc>
          <w:tcPr>
            <w:tcW w:w="1134" w:type="dxa"/>
          </w:tcPr>
          <w:p w14:paraId="17A8CC09" w14:textId="77777777" w:rsidR="00856302" w:rsidRPr="00401F8D" w:rsidRDefault="00856302" w:rsidP="003A59ED">
            <w:pPr>
              <w:jc w:val="both"/>
              <w:rPr>
                <w:rFonts w:ascii="Arial" w:hAnsi="Arial" w:cs="Arial"/>
                <w:sz w:val="20"/>
                <w:szCs w:val="20"/>
              </w:rPr>
            </w:pPr>
          </w:p>
        </w:tc>
        <w:tc>
          <w:tcPr>
            <w:tcW w:w="2835" w:type="dxa"/>
          </w:tcPr>
          <w:p w14:paraId="17A8CC0A" w14:textId="77777777" w:rsidR="00856302" w:rsidRPr="00401F8D" w:rsidRDefault="00856302" w:rsidP="003A59ED">
            <w:pPr>
              <w:jc w:val="both"/>
              <w:rPr>
                <w:rFonts w:ascii="Arial" w:hAnsi="Arial" w:cs="Arial"/>
                <w:sz w:val="20"/>
                <w:szCs w:val="20"/>
              </w:rPr>
            </w:pPr>
          </w:p>
        </w:tc>
      </w:tr>
      <w:tr w:rsidR="00856302" w:rsidRPr="001D4295" w14:paraId="17A8CC0F" w14:textId="77777777" w:rsidTr="00822D56">
        <w:tc>
          <w:tcPr>
            <w:tcW w:w="5954" w:type="dxa"/>
          </w:tcPr>
          <w:p w14:paraId="17A8CC0C" w14:textId="77777777" w:rsidR="00856302" w:rsidRPr="001D4295" w:rsidRDefault="00856302" w:rsidP="003A59ED">
            <w:pPr>
              <w:jc w:val="both"/>
              <w:rPr>
                <w:rFonts w:ascii="Arial" w:hAnsi="Arial" w:cs="Arial"/>
                <w:sz w:val="20"/>
                <w:szCs w:val="20"/>
              </w:rPr>
            </w:pPr>
            <w:r>
              <w:rPr>
                <w:rFonts w:ascii="Arial" w:hAnsi="Arial"/>
                <w:sz w:val="20"/>
              </w:rPr>
              <w:t xml:space="preserve">Nombre de </w:t>
            </w:r>
            <w:r>
              <w:rPr>
                <w:rFonts w:ascii="Arial" w:hAnsi="Arial"/>
                <w:sz w:val="20"/>
                <w:highlight w:val="yellow"/>
              </w:rPr>
              <w:t>&lt;jours&gt;</w:t>
            </w:r>
            <w:r>
              <w:rPr>
                <w:rFonts w:ascii="Arial" w:hAnsi="Arial"/>
                <w:sz w:val="20"/>
              </w:rPr>
              <w:t xml:space="preserve"> </w:t>
            </w:r>
            <w:r>
              <w:rPr>
                <w:rFonts w:ascii="Arial" w:hAnsi="Arial"/>
                <w:sz w:val="20"/>
                <w:highlight w:val="yellow"/>
              </w:rPr>
              <w:t>&lt;mois&gt;</w:t>
            </w:r>
          </w:p>
        </w:tc>
        <w:tc>
          <w:tcPr>
            <w:tcW w:w="1134" w:type="dxa"/>
            <w:shd w:val="clear" w:color="auto" w:fill="FFFFFF"/>
          </w:tcPr>
          <w:p w14:paraId="17A8CC0D" w14:textId="77777777" w:rsidR="00856302" w:rsidRPr="001D4295" w:rsidRDefault="00856302" w:rsidP="003A59ED">
            <w:pPr>
              <w:jc w:val="both"/>
              <w:rPr>
                <w:rFonts w:ascii="Arial" w:hAnsi="Arial" w:cs="Arial"/>
                <w:sz w:val="20"/>
                <w:szCs w:val="20"/>
              </w:rPr>
            </w:pPr>
          </w:p>
        </w:tc>
        <w:tc>
          <w:tcPr>
            <w:tcW w:w="2835" w:type="dxa"/>
          </w:tcPr>
          <w:p w14:paraId="17A8CC0E" w14:textId="77777777" w:rsidR="00856302" w:rsidRPr="001D4295" w:rsidRDefault="00856302" w:rsidP="003A59ED">
            <w:pPr>
              <w:jc w:val="both"/>
              <w:rPr>
                <w:rFonts w:ascii="Arial" w:hAnsi="Arial" w:cs="Arial"/>
                <w:sz w:val="20"/>
                <w:szCs w:val="20"/>
              </w:rPr>
            </w:pPr>
          </w:p>
        </w:tc>
      </w:tr>
      <w:tr w:rsidR="00856302" w:rsidRPr="00306828" w14:paraId="17A8CC13" w14:textId="77777777" w:rsidTr="00822D56">
        <w:tc>
          <w:tcPr>
            <w:tcW w:w="5954" w:type="dxa"/>
            <w:tcBorders>
              <w:bottom w:val="single" w:sz="4" w:space="0" w:color="auto"/>
            </w:tcBorders>
            <w:shd w:val="clear" w:color="auto" w:fill="F3F3F3"/>
          </w:tcPr>
          <w:p w14:paraId="17A8CC10" w14:textId="77777777" w:rsidR="00856302" w:rsidRPr="00306828" w:rsidRDefault="00856302" w:rsidP="003A59ED">
            <w:pPr>
              <w:jc w:val="both"/>
              <w:rPr>
                <w:rFonts w:ascii="Arial" w:hAnsi="Arial" w:cs="Arial"/>
                <w:b/>
                <w:sz w:val="20"/>
                <w:szCs w:val="20"/>
              </w:rPr>
            </w:pPr>
            <w:r>
              <w:rPr>
                <w:rFonts w:ascii="Arial" w:hAnsi="Arial"/>
                <w:b/>
                <w:sz w:val="20"/>
              </w:rPr>
              <w:t>Total des honoraires</w:t>
            </w:r>
          </w:p>
        </w:tc>
        <w:tc>
          <w:tcPr>
            <w:tcW w:w="1134" w:type="dxa"/>
            <w:tcBorders>
              <w:bottom w:val="single" w:sz="4" w:space="0" w:color="auto"/>
            </w:tcBorders>
          </w:tcPr>
          <w:p w14:paraId="17A8CC11" w14:textId="77777777" w:rsidR="00856302" w:rsidRPr="00306828" w:rsidRDefault="00856302" w:rsidP="003A59ED">
            <w:pPr>
              <w:jc w:val="both"/>
              <w:rPr>
                <w:rFonts w:ascii="Arial" w:hAnsi="Arial" w:cs="Arial"/>
                <w:b/>
                <w:sz w:val="20"/>
                <w:szCs w:val="20"/>
              </w:rPr>
            </w:pPr>
          </w:p>
        </w:tc>
        <w:tc>
          <w:tcPr>
            <w:tcW w:w="2835" w:type="dxa"/>
            <w:tcBorders>
              <w:bottom w:val="single" w:sz="4" w:space="0" w:color="auto"/>
            </w:tcBorders>
          </w:tcPr>
          <w:p w14:paraId="17A8CC12" w14:textId="77777777" w:rsidR="00856302" w:rsidRPr="00306828" w:rsidRDefault="00856302" w:rsidP="003A59ED">
            <w:pPr>
              <w:jc w:val="both"/>
              <w:rPr>
                <w:rFonts w:ascii="Arial" w:hAnsi="Arial" w:cs="Arial"/>
                <w:b/>
                <w:sz w:val="20"/>
                <w:szCs w:val="20"/>
              </w:rPr>
            </w:pPr>
          </w:p>
        </w:tc>
      </w:tr>
      <w:tr w:rsidR="00856302" w:rsidRPr="001D4295" w14:paraId="17A8CC17" w14:textId="77777777" w:rsidTr="00822D56">
        <w:tc>
          <w:tcPr>
            <w:tcW w:w="5954" w:type="dxa"/>
            <w:shd w:val="pct10" w:color="auto" w:fill="auto"/>
          </w:tcPr>
          <w:p w14:paraId="17A8CC14" w14:textId="15065F1F" w:rsidR="00856302" w:rsidRPr="001D4295" w:rsidRDefault="00856302" w:rsidP="003A59ED">
            <w:pPr>
              <w:jc w:val="both"/>
              <w:rPr>
                <w:rFonts w:ascii="Arial" w:hAnsi="Arial" w:cs="Arial"/>
                <w:b/>
                <w:sz w:val="20"/>
                <w:szCs w:val="20"/>
              </w:rPr>
            </w:pPr>
            <w:r>
              <w:rPr>
                <w:rFonts w:ascii="Arial" w:hAnsi="Arial"/>
                <w:b/>
                <w:sz w:val="20"/>
              </w:rPr>
              <w:t>Dépenses remboursables</w:t>
            </w:r>
            <w:r w:rsidR="00B6520D">
              <w:rPr>
                <w:rFonts w:ascii="Arial" w:hAnsi="Arial"/>
                <w:b/>
                <w:sz w:val="20"/>
              </w:rPr>
              <w:t> :</w:t>
            </w:r>
          </w:p>
        </w:tc>
        <w:tc>
          <w:tcPr>
            <w:tcW w:w="1134" w:type="dxa"/>
            <w:shd w:val="pct10" w:color="auto" w:fill="auto"/>
          </w:tcPr>
          <w:p w14:paraId="17A8CC15" w14:textId="77777777" w:rsidR="00856302" w:rsidRPr="001D4295" w:rsidRDefault="00856302" w:rsidP="003A59ED">
            <w:pPr>
              <w:jc w:val="both"/>
              <w:rPr>
                <w:rFonts w:ascii="Arial" w:hAnsi="Arial" w:cs="Arial"/>
                <w:b/>
                <w:sz w:val="20"/>
                <w:szCs w:val="20"/>
              </w:rPr>
            </w:pPr>
          </w:p>
        </w:tc>
        <w:tc>
          <w:tcPr>
            <w:tcW w:w="2835" w:type="dxa"/>
            <w:shd w:val="pct10" w:color="auto" w:fill="auto"/>
          </w:tcPr>
          <w:p w14:paraId="17A8CC16" w14:textId="77777777" w:rsidR="00856302" w:rsidRPr="001D4295" w:rsidRDefault="00856302" w:rsidP="003A59ED">
            <w:pPr>
              <w:jc w:val="both"/>
              <w:rPr>
                <w:rFonts w:ascii="Arial" w:hAnsi="Arial" w:cs="Arial"/>
                <w:b/>
                <w:sz w:val="20"/>
                <w:szCs w:val="20"/>
              </w:rPr>
            </w:pPr>
          </w:p>
        </w:tc>
      </w:tr>
      <w:tr w:rsidR="00856302" w:rsidRPr="00401F8D" w14:paraId="17A8CC1B" w14:textId="77777777" w:rsidTr="00822D56">
        <w:tc>
          <w:tcPr>
            <w:tcW w:w="5954" w:type="dxa"/>
            <w:shd w:val="clear" w:color="auto" w:fill="F3F3F3"/>
          </w:tcPr>
          <w:p w14:paraId="17A8CC18" w14:textId="77777777" w:rsidR="00856302" w:rsidRPr="00DD2740" w:rsidRDefault="00856302" w:rsidP="003A59ED">
            <w:pPr>
              <w:jc w:val="both"/>
              <w:rPr>
                <w:rFonts w:ascii="Arial" w:hAnsi="Arial" w:cs="Arial"/>
                <w:b/>
                <w:sz w:val="20"/>
                <w:szCs w:val="20"/>
                <w:highlight w:val="yellow"/>
              </w:rPr>
            </w:pPr>
            <w:r>
              <w:rPr>
                <w:rFonts w:ascii="Arial" w:hAnsi="Arial"/>
                <w:sz w:val="20"/>
                <w:highlight w:val="yellow"/>
              </w:rPr>
              <w:t>&lt;Transport&gt;</w:t>
            </w:r>
          </w:p>
        </w:tc>
        <w:tc>
          <w:tcPr>
            <w:tcW w:w="1134" w:type="dxa"/>
          </w:tcPr>
          <w:p w14:paraId="17A8CC19" w14:textId="77777777" w:rsidR="00856302" w:rsidRPr="00401F8D" w:rsidRDefault="00856302" w:rsidP="003A59ED">
            <w:pPr>
              <w:jc w:val="both"/>
              <w:rPr>
                <w:rFonts w:ascii="Arial" w:hAnsi="Arial" w:cs="Arial"/>
                <w:sz w:val="20"/>
                <w:szCs w:val="20"/>
              </w:rPr>
            </w:pPr>
          </w:p>
        </w:tc>
        <w:tc>
          <w:tcPr>
            <w:tcW w:w="2835" w:type="dxa"/>
          </w:tcPr>
          <w:p w14:paraId="17A8CC1A" w14:textId="77777777" w:rsidR="00856302" w:rsidRPr="00401F8D" w:rsidRDefault="00856302" w:rsidP="003A59ED">
            <w:pPr>
              <w:jc w:val="both"/>
              <w:rPr>
                <w:rFonts w:ascii="Arial" w:hAnsi="Arial" w:cs="Arial"/>
                <w:sz w:val="20"/>
                <w:szCs w:val="20"/>
              </w:rPr>
            </w:pPr>
          </w:p>
        </w:tc>
      </w:tr>
      <w:tr w:rsidR="00856302" w:rsidRPr="00401F8D" w14:paraId="17A8CC1F" w14:textId="77777777" w:rsidTr="00822D56">
        <w:tc>
          <w:tcPr>
            <w:tcW w:w="5954" w:type="dxa"/>
            <w:shd w:val="clear" w:color="auto" w:fill="F3F3F3"/>
          </w:tcPr>
          <w:p w14:paraId="17A8CC1C" w14:textId="77777777" w:rsidR="00856302" w:rsidRPr="00DD2740" w:rsidRDefault="00856302" w:rsidP="003A59ED">
            <w:pPr>
              <w:jc w:val="both"/>
              <w:rPr>
                <w:rFonts w:ascii="Arial" w:hAnsi="Arial" w:cs="Arial"/>
                <w:b/>
                <w:sz w:val="20"/>
                <w:szCs w:val="20"/>
                <w:highlight w:val="yellow"/>
              </w:rPr>
            </w:pPr>
            <w:r>
              <w:rPr>
                <w:rFonts w:ascii="Arial" w:hAnsi="Arial"/>
                <w:sz w:val="20"/>
                <w:highlight w:val="yellow"/>
              </w:rPr>
              <w:t>&lt;Hébergement&gt;</w:t>
            </w:r>
          </w:p>
        </w:tc>
        <w:tc>
          <w:tcPr>
            <w:tcW w:w="1134" w:type="dxa"/>
          </w:tcPr>
          <w:p w14:paraId="17A8CC1D" w14:textId="77777777" w:rsidR="00856302" w:rsidRPr="00401F8D" w:rsidRDefault="00856302" w:rsidP="003A59ED">
            <w:pPr>
              <w:jc w:val="both"/>
              <w:rPr>
                <w:rFonts w:ascii="Arial" w:hAnsi="Arial" w:cs="Arial"/>
                <w:sz w:val="20"/>
                <w:szCs w:val="20"/>
              </w:rPr>
            </w:pPr>
          </w:p>
        </w:tc>
        <w:tc>
          <w:tcPr>
            <w:tcW w:w="2835" w:type="dxa"/>
          </w:tcPr>
          <w:p w14:paraId="17A8CC1E" w14:textId="77777777" w:rsidR="00856302" w:rsidRPr="00401F8D" w:rsidRDefault="00856302" w:rsidP="003A59ED">
            <w:pPr>
              <w:jc w:val="both"/>
              <w:rPr>
                <w:rFonts w:ascii="Arial" w:hAnsi="Arial" w:cs="Arial"/>
                <w:sz w:val="20"/>
                <w:szCs w:val="20"/>
              </w:rPr>
            </w:pPr>
          </w:p>
        </w:tc>
      </w:tr>
      <w:tr w:rsidR="00856302" w:rsidRPr="00401F8D" w14:paraId="17A8CC23" w14:textId="77777777" w:rsidTr="00822D56">
        <w:tc>
          <w:tcPr>
            <w:tcW w:w="5954" w:type="dxa"/>
            <w:shd w:val="clear" w:color="auto" w:fill="F3F3F3"/>
          </w:tcPr>
          <w:p w14:paraId="17A8CC20" w14:textId="77777777" w:rsidR="00856302" w:rsidRPr="00DD2740" w:rsidRDefault="00856302" w:rsidP="003A59ED">
            <w:pPr>
              <w:jc w:val="both"/>
              <w:rPr>
                <w:rFonts w:ascii="Arial" w:hAnsi="Arial" w:cs="Arial"/>
                <w:sz w:val="20"/>
                <w:szCs w:val="20"/>
                <w:highlight w:val="yellow"/>
              </w:rPr>
            </w:pPr>
            <w:r>
              <w:rPr>
                <w:rFonts w:ascii="Arial" w:hAnsi="Arial"/>
                <w:sz w:val="20"/>
                <w:highlight w:val="yellow"/>
              </w:rPr>
              <w:t>&lt;Par jour&gt;</w:t>
            </w:r>
          </w:p>
        </w:tc>
        <w:tc>
          <w:tcPr>
            <w:tcW w:w="1134" w:type="dxa"/>
          </w:tcPr>
          <w:p w14:paraId="17A8CC21" w14:textId="77777777" w:rsidR="00856302" w:rsidRPr="00401F8D" w:rsidRDefault="00856302" w:rsidP="003A59ED">
            <w:pPr>
              <w:jc w:val="both"/>
              <w:rPr>
                <w:rFonts w:ascii="Arial" w:hAnsi="Arial" w:cs="Arial"/>
                <w:sz w:val="20"/>
                <w:szCs w:val="20"/>
              </w:rPr>
            </w:pPr>
          </w:p>
        </w:tc>
        <w:tc>
          <w:tcPr>
            <w:tcW w:w="2835" w:type="dxa"/>
          </w:tcPr>
          <w:p w14:paraId="17A8CC22" w14:textId="77777777" w:rsidR="00856302" w:rsidRPr="00401F8D" w:rsidRDefault="00856302" w:rsidP="003A59ED">
            <w:pPr>
              <w:jc w:val="both"/>
              <w:rPr>
                <w:rFonts w:ascii="Arial" w:hAnsi="Arial" w:cs="Arial"/>
                <w:sz w:val="20"/>
                <w:szCs w:val="20"/>
              </w:rPr>
            </w:pPr>
          </w:p>
        </w:tc>
      </w:tr>
      <w:tr w:rsidR="00856302" w:rsidRPr="00401F8D" w14:paraId="17A8CC27" w14:textId="77777777" w:rsidTr="00822D56">
        <w:tc>
          <w:tcPr>
            <w:tcW w:w="5954" w:type="dxa"/>
            <w:shd w:val="clear" w:color="auto" w:fill="F3F3F3"/>
          </w:tcPr>
          <w:p w14:paraId="17A8CC24" w14:textId="77777777" w:rsidR="00856302" w:rsidRPr="00DD2740" w:rsidRDefault="00856302" w:rsidP="003A59ED">
            <w:pPr>
              <w:jc w:val="both"/>
              <w:rPr>
                <w:rFonts w:ascii="Arial" w:hAnsi="Arial" w:cs="Arial"/>
                <w:sz w:val="20"/>
                <w:szCs w:val="20"/>
                <w:highlight w:val="yellow"/>
              </w:rPr>
            </w:pPr>
            <w:r>
              <w:rPr>
                <w:rFonts w:ascii="Arial" w:hAnsi="Arial"/>
                <w:sz w:val="20"/>
                <w:highlight w:val="yellow"/>
              </w:rPr>
              <w:t>&lt;Frais de bureau&gt;</w:t>
            </w:r>
          </w:p>
        </w:tc>
        <w:tc>
          <w:tcPr>
            <w:tcW w:w="1134" w:type="dxa"/>
          </w:tcPr>
          <w:p w14:paraId="17A8CC25" w14:textId="77777777" w:rsidR="00856302" w:rsidRPr="00401F8D" w:rsidRDefault="00856302" w:rsidP="003A59ED">
            <w:pPr>
              <w:jc w:val="both"/>
              <w:rPr>
                <w:rFonts w:ascii="Arial" w:hAnsi="Arial" w:cs="Arial"/>
                <w:sz w:val="20"/>
                <w:szCs w:val="20"/>
              </w:rPr>
            </w:pPr>
          </w:p>
        </w:tc>
        <w:tc>
          <w:tcPr>
            <w:tcW w:w="2835" w:type="dxa"/>
          </w:tcPr>
          <w:p w14:paraId="17A8CC26" w14:textId="77777777" w:rsidR="00856302" w:rsidRPr="00401F8D" w:rsidRDefault="00856302" w:rsidP="003A59ED">
            <w:pPr>
              <w:jc w:val="both"/>
              <w:rPr>
                <w:rFonts w:ascii="Arial" w:hAnsi="Arial" w:cs="Arial"/>
                <w:sz w:val="20"/>
                <w:szCs w:val="20"/>
              </w:rPr>
            </w:pPr>
          </w:p>
        </w:tc>
      </w:tr>
      <w:tr w:rsidR="00856302" w:rsidRPr="00401F8D" w14:paraId="17A8CC2B" w14:textId="77777777" w:rsidTr="00822D56">
        <w:tc>
          <w:tcPr>
            <w:tcW w:w="5954" w:type="dxa"/>
            <w:shd w:val="clear" w:color="auto" w:fill="F3F3F3"/>
          </w:tcPr>
          <w:p w14:paraId="17A8CC28" w14:textId="77777777" w:rsidR="00856302" w:rsidRPr="00DD2740" w:rsidRDefault="00856302" w:rsidP="003A59ED">
            <w:pPr>
              <w:jc w:val="both"/>
              <w:rPr>
                <w:rFonts w:ascii="Arial" w:hAnsi="Arial" w:cs="Arial"/>
                <w:sz w:val="20"/>
                <w:szCs w:val="20"/>
                <w:highlight w:val="yellow"/>
              </w:rPr>
            </w:pPr>
            <w:r>
              <w:rPr>
                <w:rFonts w:ascii="Arial" w:hAnsi="Arial"/>
                <w:sz w:val="20"/>
                <w:highlight w:val="yellow"/>
              </w:rPr>
              <w:t>&lt;Autres&gt;</w:t>
            </w:r>
          </w:p>
        </w:tc>
        <w:tc>
          <w:tcPr>
            <w:tcW w:w="1134" w:type="dxa"/>
          </w:tcPr>
          <w:p w14:paraId="17A8CC29" w14:textId="77777777" w:rsidR="00856302" w:rsidRPr="00401F8D" w:rsidRDefault="00856302" w:rsidP="003A59ED">
            <w:pPr>
              <w:jc w:val="both"/>
              <w:rPr>
                <w:rFonts w:ascii="Arial" w:hAnsi="Arial" w:cs="Arial"/>
                <w:sz w:val="20"/>
                <w:szCs w:val="20"/>
              </w:rPr>
            </w:pPr>
          </w:p>
        </w:tc>
        <w:tc>
          <w:tcPr>
            <w:tcW w:w="2835" w:type="dxa"/>
          </w:tcPr>
          <w:p w14:paraId="17A8CC2A" w14:textId="77777777" w:rsidR="00856302" w:rsidRPr="00401F8D" w:rsidRDefault="00856302" w:rsidP="003A59ED">
            <w:pPr>
              <w:jc w:val="both"/>
              <w:rPr>
                <w:rFonts w:ascii="Arial" w:hAnsi="Arial" w:cs="Arial"/>
                <w:sz w:val="20"/>
                <w:szCs w:val="20"/>
              </w:rPr>
            </w:pPr>
          </w:p>
        </w:tc>
      </w:tr>
      <w:tr w:rsidR="00856302" w:rsidRPr="00401F8D" w14:paraId="17A8CC2F" w14:textId="77777777" w:rsidTr="00822D56">
        <w:tc>
          <w:tcPr>
            <w:tcW w:w="5954" w:type="dxa"/>
            <w:shd w:val="clear" w:color="auto" w:fill="F3F3F3"/>
          </w:tcPr>
          <w:p w14:paraId="17A8CC2C" w14:textId="77777777" w:rsidR="00856302" w:rsidRPr="00401F8D" w:rsidRDefault="00856302" w:rsidP="003A59ED">
            <w:pPr>
              <w:jc w:val="both"/>
              <w:rPr>
                <w:rFonts w:ascii="Arial" w:hAnsi="Arial" w:cs="Arial"/>
                <w:b/>
                <w:sz w:val="20"/>
                <w:szCs w:val="20"/>
              </w:rPr>
            </w:pPr>
            <w:r>
              <w:rPr>
                <w:rFonts w:ascii="Arial" w:hAnsi="Arial"/>
                <w:b/>
                <w:sz w:val="20"/>
              </w:rPr>
              <w:t>Total des dépenses remboursables</w:t>
            </w:r>
          </w:p>
        </w:tc>
        <w:tc>
          <w:tcPr>
            <w:tcW w:w="1134" w:type="dxa"/>
          </w:tcPr>
          <w:p w14:paraId="17A8CC2D" w14:textId="77777777" w:rsidR="00856302" w:rsidRPr="00401F8D" w:rsidRDefault="00856302" w:rsidP="003A59ED">
            <w:pPr>
              <w:jc w:val="both"/>
              <w:rPr>
                <w:rFonts w:ascii="Arial" w:hAnsi="Arial" w:cs="Arial"/>
                <w:sz w:val="20"/>
                <w:szCs w:val="20"/>
              </w:rPr>
            </w:pPr>
          </w:p>
        </w:tc>
        <w:tc>
          <w:tcPr>
            <w:tcW w:w="2835" w:type="dxa"/>
          </w:tcPr>
          <w:p w14:paraId="17A8CC2E" w14:textId="77777777" w:rsidR="00856302" w:rsidRPr="00401F8D" w:rsidRDefault="00856302" w:rsidP="003A59ED">
            <w:pPr>
              <w:jc w:val="both"/>
              <w:rPr>
                <w:rFonts w:ascii="Arial" w:hAnsi="Arial" w:cs="Arial"/>
                <w:sz w:val="20"/>
                <w:szCs w:val="20"/>
              </w:rPr>
            </w:pPr>
          </w:p>
        </w:tc>
      </w:tr>
      <w:tr w:rsidR="00856302" w:rsidRPr="006958BA" w14:paraId="17A8CC33" w14:textId="77777777" w:rsidTr="00822D56">
        <w:tc>
          <w:tcPr>
            <w:tcW w:w="5954" w:type="dxa"/>
            <w:shd w:val="clear" w:color="auto" w:fill="F3F3F3"/>
          </w:tcPr>
          <w:p w14:paraId="17A8CC30" w14:textId="77777777" w:rsidR="00856302" w:rsidRPr="00A9678F" w:rsidRDefault="00856302" w:rsidP="003A59ED">
            <w:pPr>
              <w:jc w:val="both"/>
              <w:rPr>
                <w:rFonts w:ascii="Arial" w:hAnsi="Arial" w:cs="Arial"/>
                <w:sz w:val="20"/>
                <w:szCs w:val="20"/>
              </w:rPr>
            </w:pPr>
            <w:r>
              <w:rPr>
                <w:rFonts w:ascii="Arial" w:hAnsi="Arial"/>
                <w:sz w:val="20"/>
              </w:rPr>
              <w:t>TVA ou autre taxe sur les services</w:t>
            </w:r>
          </w:p>
        </w:tc>
        <w:tc>
          <w:tcPr>
            <w:tcW w:w="1134" w:type="dxa"/>
          </w:tcPr>
          <w:p w14:paraId="17A8CC31" w14:textId="77777777" w:rsidR="00856302" w:rsidRPr="00A9678F" w:rsidRDefault="00856302" w:rsidP="003A59ED">
            <w:pPr>
              <w:jc w:val="both"/>
              <w:rPr>
                <w:rFonts w:ascii="Arial" w:hAnsi="Arial" w:cs="Arial"/>
                <w:sz w:val="20"/>
                <w:szCs w:val="20"/>
              </w:rPr>
            </w:pPr>
          </w:p>
        </w:tc>
        <w:tc>
          <w:tcPr>
            <w:tcW w:w="2835" w:type="dxa"/>
          </w:tcPr>
          <w:p w14:paraId="17A8CC32" w14:textId="77777777" w:rsidR="00856302" w:rsidRPr="00A9678F" w:rsidRDefault="00856302" w:rsidP="003A59ED">
            <w:pPr>
              <w:jc w:val="both"/>
              <w:rPr>
                <w:rFonts w:ascii="Arial" w:hAnsi="Arial" w:cs="Arial"/>
                <w:sz w:val="20"/>
                <w:szCs w:val="20"/>
              </w:rPr>
            </w:pPr>
          </w:p>
        </w:tc>
      </w:tr>
      <w:tr w:rsidR="00856302" w:rsidRPr="00401F8D" w14:paraId="17A8CC37" w14:textId="77777777" w:rsidTr="00822D56">
        <w:tc>
          <w:tcPr>
            <w:tcW w:w="5954" w:type="dxa"/>
            <w:shd w:val="clear" w:color="auto" w:fill="F3F3F3"/>
          </w:tcPr>
          <w:p w14:paraId="17A8CC34" w14:textId="7EAE16DA" w:rsidR="00856302" w:rsidRPr="00401F8D" w:rsidRDefault="00DF0592" w:rsidP="003A59ED">
            <w:pPr>
              <w:jc w:val="both"/>
              <w:rPr>
                <w:rFonts w:ascii="Arial" w:hAnsi="Arial" w:cs="Arial"/>
                <w:b/>
                <w:sz w:val="20"/>
                <w:szCs w:val="20"/>
              </w:rPr>
            </w:pPr>
            <w:r>
              <w:rPr>
                <w:rFonts w:ascii="Arial" w:hAnsi="Arial"/>
                <w:b/>
                <w:sz w:val="20"/>
              </w:rPr>
              <w:t xml:space="preserve">Prix </w:t>
            </w:r>
            <w:r w:rsidR="00856302">
              <w:rPr>
                <w:rFonts w:ascii="Arial" w:hAnsi="Arial"/>
                <w:b/>
                <w:sz w:val="20"/>
              </w:rPr>
              <w:t>total TTC</w:t>
            </w:r>
          </w:p>
        </w:tc>
        <w:tc>
          <w:tcPr>
            <w:tcW w:w="1134" w:type="dxa"/>
          </w:tcPr>
          <w:p w14:paraId="17A8CC35" w14:textId="77777777" w:rsidR="00856302" w:rsidRPr="00401F8D" w:rsidRDefault="00856302" w:rsidP="003A59ED">
            <w:pPr>
              <w:jc w:val="both"/>
              <w:rPr>
                <w:rFonts w:ascii="Arial" w:hAnsi="Arial" w:cs="Arial"/>
                <w:sz w:val="20"/>
                <w:szCs w:val="20"/>
              </w:rPr>
            </w:pPr>
          </w:p>
        </w:tc>
        <w:tc>
          <w:tcPr>
            <w:tcW w:w="2835" w:type="dxa"/>
          </w:tcPr>
          <w:p w14:paraId="17A8CC36" w14:textId="77777777" w:rsidR="00856302" w:rsidRPr="00401F8D" w:rsidRDefault="00856302" w:rsidP="003A59ED">
            <w:pPr>
              <w:jc w:val="both"/>
              <w:rPr>
                <w:rFonts w:ascii="Arial" w:hAnsi="Arial" w:cs="Arial"/>
                <w:sz w:val="20"/>
                <w:szCs w:val="20"/>
              </w:rPr>
            </w:pPr>
          </w:p>
        </w:tc>
      </w:tr>
    </w:tbl>
    <w:p w14:paraId="17A8CC38" w14:textId="77777777" w:rsidR="00856302" w:rsidRDefault="00856302" w:rsidP="003A59ED">
      <w:pPr>
        <w:jc w:val="both"/>
        <w:rPr>
          <w:rFonts w:ascii="Arial" w:hAnsi="Arial" w:cs="Arial"/>
          <w:b/>
          <w:color w:val="FF0000"/>
          <w:sz w:val="20"/>
          <w:szCs w:val="20"/>
        </w:rPr>
      </w:pPr>
      <w: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6"/>
        <w:gridCol w:w="6076"/>
      </w:tblGrid>
      <w:tr w:rsidR="00856302" w:rsidRPr="006958BA" w14:paraId="17A8CC3A" w14:textId="77777777" w:rsidTr="00822D56">
        <w:trPr>
          <w:cantSplit/>
        </w:trPr>
        <w:tc>
          <w:tcPr>
            <w:tcW w:w="9923" w:type="dxa"/>
            <w:gridSpan w:val="2"/>
            <w:shd w:val="pct10" w:color="auto" w:fill="auto"/>
          </w:tcPr>
          <w:p w14:paraId="17A8CC39" w14:textId="77777777" w:rsidR="00856302" w:rsidRPr="005C59E8" w:rsidRDefault="00856302" w:rsidP="003A59ED">
            <w:pPr>
              <w:jc w:val="both"/>
              <w:rPr>
                <w:rFonts w:ascii="Arial" w:hAnsi="Arial" w:cs="Arial"/>
                <w:b/>
                <w:bCs/>
                <w:sz w:val="20"/>
                <w:szCs w:val="20"/>
              </w:rPr>
            </w:pPr>
            <w:r>
              <w:rPr>
                <w:rFonts w:ascii="Arial" w:hAnsi="Arial"/>
                <w:b/>
                <w:caps/>
                <w:sz w:val="20"/>
              </w:rPr>
              <w:t>Informations concernant l'ingénieur ou la société d'ingénierie</w:t>
            </w:r>
          </w:p>
        </w:tc>
      </w:tr>
      <w:tr w:rsidR="00856302" w:rsidRPr="005C59E8" w14:paraId="17A8CC3D" w14:textId="77777777" w:rsidTr="00822D56">
        <w:tc>
          <w:tcPr>
            <w:tcW w:w="3825" w:type="dxa"/>
          </w:tcPr>
          <w:p w14:paraId="17A8CC3B" w14:textId="77777777" w:rsidR="00856302" w:rsidRPr="005C59E8" w:rsidRDefault="00856302" w:rsidP="003A59ED">
            <w:pPr>
              <w:jc w:val="both"/>
              <w:rPr>
                <w:rFonts w:ascii="Arial" w:hAnsi="Arial" w:cs="Arial"/>
                <w:sz w:val="20"/>
                <w:szCs w:val="20"/>
              </w:rPr>
            </w:pPr>
            <w:r>
              <w:rPr>
                <w:rFonts w:ascii="Arial" w:hAnsi="Arial"/>
                <w:sz w:val="20"/>
              </w:rPr>
              <w:t>Société (dénomination légale)</w:t>
            </w:r>
          </w:p>
        </w:tc>
        <w:tc>
          <w:tcPr>
            <w:tcW w:w="6098" w:type="dxa"/>
          </w:tcPr>
          <w:p w14:paraId="17A8CC3C" w14:textId="77777777" w:rsidR="00856302" w:rsidRPr="005C59E8" w:rsidRDefault="00856302" w:rsidP="003A59ED">
            <w:pPr>
              <w:jc w:val="both"/>
              <w:rPr>
                <w:rFonts w:ascii="Arial" w:hAnsi="Arial" w:cs="Arial"/>
                <w:sz w:val="20"/>
                <w:szCs w:val="20"/>
              </w:rPr>
            </w:pPr>
          </w:p>
        </w:tc>
      </w:tr>
      <w:tr w:rsidR="00856302" w:rsidRPr="005C59E8" w14:paraId="17A8CC40" w14:textId="77777777" w:rsidTr="00822D56">
        <w:tc>
          <w:tcPr>
            <w:tcW w:w="3825" w:type="dxa"/>
          </w:tcPr>
          <w:p w14:paraId="17A8CC3E" w14:textId="77777777" w:rsidR="00856302" w:rsidRPr="005C59E8" w:rsidRDefault="00856302" w:rsidP="003A59ED">
            <w:pPr>
              <w:jc w:val="both"/>
              <w:rPr>
                <w:rFonts w:ascii="Arial" w:hAnsi="Arial" w:cs="Arial"/>
                <w:sz w:val="20"/>
                <w:szCs w:val="20"/>
              </w:rPr>
            </w:pPr>
            <w:r>
              <w:rPr>
                <w:rFonts w:ascii="Arial" w:hAnsi="Arial"/>
                <w:sz w:val="20"/>
              </w:rPr>
              <w:t>Nom de la rue et nº</w:t>
            </w:r>
          </w:p>
        </w:tc>
        <w:tc>
          <w:tcPr>
            <w:tcW w:w="6098" w:type="dxa"/>
          </w:tcPr>
          <w:p w14:paraId="17A8CC3F" w14:textId="77777777" w:rsidR="00856302" w:rsidRPr="005C59E8" w:rsidRDefault="00856302" w:rsidP="003A59ED">
            <w:pPr>
              <w:jc w:val="both"/>
              <w:rPr>
                <w:rFonts w:ascii="Arial" w:hAnsi="Arial" w:cs="Arial"/>
                <w:sz w:val="20"/>
                <w:szCs w:val="20"/>
              </w:rPr>
            </w:pPr>
          </w:p>
        </w:tc>
      </w:tr>
      <w:tr w:rsidR="00856302" w:rsidRPr="005C59E8" w14:paraId="17A8CC43" w14:textId="77777777" w:rsidTr="00822D56">
        <w:tc>
          <w:tcPr>
            <w:tcW w:w="3825" w:type="dxa"/>
          </w:tcPr>
          <w:p w14:paraId="17A8CC41" w14:textId="77777777" w:rsidR="00856302" w:rsidRPr="005C59E8" w:rsidRDefault="00856302" w:rsidP="003A59ED">
            <w:pPr>
              <w:jc w:val="both"/>
              <w:rPr>
                <w:rFonts w:ascii="Arial" w:hAnsi="Arial" w:cs="Arial"/>
                <w:sz w:val="20"/>
                <w:szCs w:val="20"/>
              </w:rPr>
            </w:pPr>
            <w:r>
              <w:rPr>
                <w:rFonts w:ascii="Arial" w:hAnsi="Arial"/>
                <w:sz w:val="20"/>
              </w:rPr>
              <w:t xml:space="preserve">Ville </w:t>
            </w:r>
          </w:p>
        </w:tc>
        <w:tc>
          <w:tcPr>
            <w:tcW w:w="6098" w:type="dxa"/>
          </w:tcPr>
          <w:p w14:paraId="17A8CC42" w14:textId="77777777" w:rsidR="00856302" w:rsidRPr="005C59E8" w:rsidRDefault="00856302" w:rsidP="003A59ED">
            <w:pPr>
              <w:jc w:val="both"/>
              <w:rPr>
                <w:rFonts w:ascii="Arial" w:hAnsi="Arial" w:cs="Arial"/>
                <w:sz w:val="20"/>
                <w:szCs w:val="20"/>
              </w:rPr>
            </w:pPr>
          </w:p>
        </w:tc>
      </w:tr>
      <w:tr w:rsidR="00856302" w:rsidRPr="005C59E8" w14:paraId="17A8CC46" w14:textId="77777777" w:rsidTr="00822D56">
        <w:tc>
          <w:tcPr>
            <w:tcW w:w="3825" w:type="dxa"/>
          </w:tcPr>
          <w:p w14:paraId="17A8CC44" w14:textId="77777777" w:rsidR="00856302" w:rsidRPr="005C59E8" w:rsidRDefault="00856302" w:rsidP="003A59ED">
            <w:pPr>
              <w:jc w:val="both"/>
              <w:rPr>
                <w:rFonts w:ascii="Arial" w:hAnsi="Arial" w:cs="Arial"/>
                <w:sz w:val="20"/>
                <w:szCs w:val="20"/>
              </w:rPr>
            </w:pPr>
            <w:r>
              <w:rPr>
                <w:rFonts w:ascii="Arial" w:hAnsi="Arial"/>
                <w:sz w:val="20"/>
              </w:rPr>
              <w:t>Code postal</w:t>
            </w:r>
          </w:p>
        </w:tc>
        <w:tc>
          <w:tcPr>
            <w:tcW w:w="6098" w:type="dxa"/>
          </w:tcPr>
          <w:p w14:paraId="17A8CC45" w14:textId="77777777" w:rsidR="00856302" w:rsidRPr="005C59E8" w:rsidRDefault="00856302" w:rsidP="003A59ED">
            <w:pPr>
              <w:jc w:val="both"/>
              <w:rPr>
                <w:rFonts w:ascii="Arial" w:hAnsi="Arial" w:cs="Arial"/>
                <w:sz w:val="20"/>
                <w:szCs w:val="20"/>
              </w:rPr>
            </w:pPr>
          </w:p>
        </w:tc>
      </w:tr>
      <w:tr w:rsidR="00856302" w:rsidRPr="005C59E8" w14:paraId="17A8CC49" w14:textId="77777777" w:rsidTr="00822D56">
        <w:tc>
          <w:tcPr>
            <w:tcW w:w="3825" w:type="dxa"/>
          </w:tcPr>
          <w:p w14:paraId="17A8CC47" w14:textId="77777777" w:rsidR="00856302" w:rsidRPr="005C59E8" w:rsidRDefault="00856302" w:rsidP="003A59ED">
            <w:pPr>
              <w:jc w:val="both"/>
              <w:rPr>
                <w:rFonts w:ascii="Arial" w:hAnsi="Arial" w:cs="Arial"/>
                <w:sz w:val="20"/>
                <w:szCs w:val="20"/>
              </w:rPr>
            </w:pPr>
            <w:r>
              <w:rPr>
                <w:rFonts w:ascii="Arial" w:hAnsi="Arial"/>
                <w:sz w:val="20"/>
              </w:rPr>
              <w:t xml:space="preserve">Pays </w:t>
            </w:r>
          </w:p>
        </w:tc>
        <w:tc>
          <w:tcPr>
            <w:tcW w:w="6098" w:type="dxa"/>
          </w:tcPr>
          <w:p w14:paraId="17A8CC48" w14:textId="77777777" w:rsidR="00856302" w:rsidRPr="005C59E8" w:rsidRDefault="00856302" w:rsidP="003A59ED">
            <w:pPr>
              <w:jc w:val="both"/>
              <w:rPr>
                <w:rFonts w:ascii="Arial" w:hAnsi="Arial" w:cs="Arial"/>
                <w:sz w:val="20"/>
                <w:szCs w:val="20"/>
              </w:rPr>
            </w:pPr>
          </w:p>
        </w:tc>
      </w:tr>
      <w:tr w:rsidR="00856302" w:rsidRPr="005C59E8" w14:paraId="17A8CC4C" w14:textId="77777777" w:rsidTr="00822D56">
        <w:tc>
          <w:tcPr>
            <w:tcW w:w="3825" w:type="dxa"/>
          </w:tcPr>
          <w:p w14:paraId="17A8CC4A" w14:textId="77777777" w:rsidR="00856302" w:rsidRPr="005C59E8" w:rsidRDefault="00856302" w:rsidP="003A59ED">
            <w:pPr>
              <w:jc w:val="both"/>
              <w:rPr>
                <w:rFonts w:ascii="Arial" w:hAnsi="Arial" w:cs="Arial"/>
                <w:sz w:val="20"/>
                <w:szCs w:val="20"/>
              </w:rPr>
            </w:pPr>
          </w:p>
        </w:tc>
        <w:tc>
          <w:tcPr>
            <w:tcW w:w="6098" w:type="dxa"/>
          </w:tcPr>
          <w:p w14:paraId="17A8CC4B" w14:textId="77777777" w:rsidR="00856302" w:rsidRPr="005C59E8" w:rsidRDefault="00856302" w:rsidP="003A59ED">
            <w:pPr>
              <w:jc w:val="both"/>
              <w:rPr>
                <w:rFonts w:ascii="Arial" w:hAnsi="Arial" w:cs="Arial"/>
                <w:sz w:val="20"/>
                <w:szCs w:val="20"/>
              </w:rPr>
            </w:pPr>
          </w:p>
        </w:tc>
      </w:tr>
      <w:tr w:rsidR="00856302" w:rsidRPr="005C59E8" w14:paraId="17A8CC4F" w14:textId="77777777" w:rsidTr="00822D56">
        <w:tc>
          <w:tcPr>
            <w:tcW w:w="3825" w:type="dxa"/>
          </w:tcPr>
          <w:p w14:paraId="17A8CC4D" w14:textId="77777777" w:rsidR="00856302" w:rsidRPr="005C59E8" w:rsidRDefault="00856302" w:rsidP="003A59ED">
            <w:pPr>
              <w:jc w:val="both"/>
              <w:rPr>
                <w:rFonts w:ascii="Arial" w:hAnsi="Arial" w:cs="Arial"/>
                <w:sz w:val="20"/>
                <w:szCs w:val="20"/>
              </w:rPr>
            </w:pPr>
            <w:r>
              <w:rPr>
                <w:rFonts w:ascii="Arial" w:hAnsi="Arial"/>
                <w:sz w:val="20"/>
              </w:rPr>
              <w:t>Téléphone</w:t>
            </w:r>
          </w:p>
        </w:tc>
        <w:tc>
          <w:tcPr>
            <w:tcW w:w="6098" w:type="dxa"/>
          </w:tcPr>
          <w:p w14:paraId="17A8CC4E" w14:textId="77777777" w:rsidR="00856302" w:rsidRPr="005C59E8" w:rsidRDefault="00856302" w:rsidP="003A59ED">
            <w:pPr>
              <w:jc w:val="both"/>
              <w:rPr>
                <w:rFonts w:ascii="Arial" w:hAnsi="Arial" w:cs="Arial"/>
                <w:sz w:val="20"/>
                <w:szCs w:val="20"/>
              </w:rPr>
            </w:pPr>
          </w:p>
        </w:tc>
      </w:tr>
      <w:tr w:rsidR="00856302" w:rsidRPr="005C59E8" w14:paraId="17A8CC52" w14:textId="77777777" w:rsidTr="00822D56">
        <w:tc>
          <w:tcPr>
            <w:tcW w:w="3825" w:type="dxa"/>
          </w:tcPr>
          <w:p w14:paraId="17A8CC50" w14:textId="77777777" w:rsidR="00856302" w:rsidRPr="005C59E8" w:rsidRDefault="00856302" w:rsidP="003A59ED">
            <w:pPr>
              <w:jc w:val="both"/>
              <w:rPr>
                <w:rFonts w:ascii="Arial" w:hAnsi="Arial" w:cs="Arial"/>
                <w:sz w:val="20"/>
                <w:szCs w:val="20"/>
              </w:rPr>
            </w:pPr>
            <w:r>
              <w:rPr>
                <w:rFonts w:ascii="Arial" w:hAnsi="Arial"/>
                <w:sz w:val="20"/>
              </w:rPr>
              <w:t>E-mail</w:t>
            </w:r>
          </w:p>
        </w:tc>
        <w:tc>
          <w:tcPr>
            <w:tcW w:w="6098" w:type="dxa"/>
          </w:tcPr>
          <w:p w14:paraId="17A8CC51" w14:textId="77777777" w:rsidR="00856302" w:rsidRPr="005C59E8" w:rsidRDefault="00856302" w:rsidP="003A59ED">
            <w:pPr>
              <w:jc w:val="both"/>
              <w:rPr>
                <w:rFonts w:ascii="Arial" w:hAnsi="Arial" w:cs="Arial"/>
                <w:sz w:val="20"/>
                <w:szCs w:val="20"/>
              </w:rPr>
            </w:pPr>
          </w:p>
        </w:tc>
      </w:tr>
      <w:tr w:rsidR="00856302" w:rsidRPr="005C59E8" w14:paraId="17A8CC55" w14:textId="77777777" w:rsidTr="00822D56">
        <w:tc>
          <w:tcPr>
            <w:tcW w:w="3825" w:type="dxa"/>
          </w:tcPr>
          <w:p w14:paraId="17A8CC53" w14:textId="77777777" w:rsidR="00856302" w:rsidRPr="005C59E8" w:rsidRDefault="00856302" w:rsidP="003A59ED">
            <w:pPr>
              <w:jc w:val="both"/>
              <w:rPr>
                <w:rFonts w:ascii="Arial" w:hAnsi="Arial" w:cs="Arial"/>
                <w:sz w:val="20"/>
                <w:szCs w:val="20"/>
              </w:rPr>
            </w:pPr>
            <w:r>
              <w:rPr>
                <w:rFonts w:ascii="Arial" w:hAnsi="Arial"/>
                <w:sz w:val="20"/>
              </w:rPr>
              <w:t>Site web</w:t>
            </w:r>
          </w:p>
        </w:tc>
        <w:tc>
          <w:tcPr>
            <w:tcW w:w="6098" w:type="dxa"/>
          </w:tcPr>
          <w:p w14:paraId="17A8CC54" w14:textId="77777777" w:rsidR="00856302" w:rsidRPr="005C59E8" w:rsidRDefault="00856302" w:rsidP="003A59ED">
            <w:pPr>
              <w:jc w:val="both"/>
              <w:rPr>
                <w:rFonts w:ascii="Arial" w:hAnsi="Arial" w:cs="Arial"/>
                <w:sz w:val="20"/>
                <w:szCs w:val="20"/>
              </w:rPr>
            </w:pPr>
          </w:p>
        </w:tc>
      </w:tr>
      <w:tr w:rsidR="00856302" w:rsidRPr="005C59E8" w14:paraId="17A8CC58" w14:textId="77777777" w:rsidTr="00822D56">
        <w:tc>
          <w:tcPr>
            <w:tcW w:w="3825" w:type="dxa"/>
          </w:tcPr>
          <w:p w14:paraId="17A8CC56" w14:textId="77777777" w:rsidR="00856302" w:rsidRPr="005C59E8" w:rsidRDefault="00856302" w:rsidP="003A59ED">
            <w:pPr>
              <w:jc w:val="both"/>
              <w:rPr>
                <w:rFonts w:ascii="Arial" w:hAnsi="Arial" w:cs="Arial"/>
                <w:sz w:val="20"/>
                <w:szCs w:val="20"/>
              </w:rPr>
            </w:pPr>
          </w:p>
        </w:tc>
        <w:tc>
          <w:tcPr>
            <w:tcW w:w="6098" w:type="dxa"/>
          </w:tcPr>
          <w:p w14:paraId="17A8CC57" w14:textId="77777777" w:rsidR="00856302" w:rsidRPr="005C59E8" w:rsidRDefault="00856302" w:rsidP="003A59ED">
            <w:pPr>
              <w:jc w:val="both"/>
              <w:rPr>
                <w:rFonts w:ascii="Arial" w:hAnsi="Arial" w:cs="Arial"/>
                <w:sz w:val="20"/>
                <w:szCs w:val="20"/>
              </w:rPr>
            </w:pPr>
          </w:p>
        </w:tc>
      </w:tr>
      <w:tr w:rsidR="00856302" w:rsidRPr="005C59E8" w14:paraId="17A8CC5B" w14:textId="77777777" w:rsidTr="00822D56">
        <w:tc>
          <w:tcPr>
            <w:tcW w:w="3825" w:type="dxa"/>
          </w:tcPr>
          <w:p w14:paraId="17A8CC59" w14:textId="77777777" w:rsidR="00856302" w:rsidRPr="005C59E8" w:rsidRDefault="00856302" w:rsidP="003A59ED">
            <w:pPr>
              <w:jc w:val="both"/>
              <w:rPr>
                <w:rFonts w:ascii="Arial" w:hAnsi="Arial" w:cs="Arial"/>
                <w:sz w:val="20"/>
                <w:szCs w:val="20"/>
              </w:rPr>
            </w:pPr>
            <w:r>
              <w:rPr>
                <w:rFonts w:ascii="Arial" w:hAnsi="Arial"/>
                <w:sz w:val="20"/>
              </w:rPr>
              <w:t>Directeur (nom)</w:t>
            </w:r>
          </w:p>
        </w:tc>
        <w:tc>
          <w:tcPr>
            <w:tcW w:w="6098" w:type="dxa"/>
          </w:tcPr>
          <w:p w14:paraId="17A8CC5A" w14:textId="77777777" w:rsidR="00856302" w:rsidRPr="005C59E8" w:rsidRDefault="00856302" w:rsidP="003A59ED">
            <w:pPr>
              <w:jc w:val="both"/>
              <w:rPr>
                <w:rFonts w:ascii="Arial" w:hAnsi="Arial" w:cs="Arial"/>
                <w:sz w:val="20"/>
                <w:szCs w:val="20"/>
              </w:rPr>
            </w:pPr>
          </w:p>
        </w:tc>
      </w:tr>
    </w:tbl>
    <w:p w14:paraId="17A8CC5C" w14:textId="77777777" w:rsidR="00856302" w:rsidRPr="005C59E8" w:rsidRDefault="00856302" w:rsidP="003A59ED">
      <w:pPr>
        <w:jc w:val="both"/>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0"/>
        <w:gridCol w:w="6072"/>
      </w:tblGrid>
      <w:tr w:rsidR="00856302" w:rsidRPr="005C59E8" w14:paraId="17A8CC5E" w14:textId="77777777" w:rsidTr="00822D56">
        <w:trPr>
          <w:cantSplit/>
        </w:trPr>
        <w:tc>
          <w:tcPr>
            <w:tcW w:w="9923" w:type="dxa"/>
            <w:gridSpan w:val="2"/>
            <w:shd w:val="pct10" w:color="auto" w:fill="auto"/>
          </w:tcPr>
          <w:p w14:paraId="17A8CC5D" w14:textId="1C41E0F8" w:rsidR="00856302" w:rsidRPr="005C59E8" w:rsidRDefault="00856302" w:rsidP="003A59ED">
            <w:pPr>
              <w:jc w:val="both"/>
              <w:rPr>
                <w:rFonts w:ascii="Arial" w:hAnsi="Arial" w:cs="Arial"/>
                <w:b/>
                <w:bCs/>
                <w:sz w:val="20"/>
                <w:szCs w:val="20"/>
              </w:rPr>
            </w:pPr>
            <w:r>
              <w:rPr>
                <w:rFonts w:ascii="Arial" w:hAnsi="Arial"/>
                <w:b/>
                <w:sz w:val="20"/>
                <w:highlight w:val="cyan"/>
              </w:rPr>
              <w:t>(Option</w:t>
            </w:r>
            <w:r w:rsidR="00B6520D">
              <w:rPr>
                <w:rFonts w:ascii="Arial" w:hAnsi="Arial"/>
                <w:b/>
                <w:sz w:val="20"/>
                <w:highlight w:val="cyan"/>
              </w:rPr>
              <w:t> :</w:t>
            </w:r>
            <w:r>
              <w:rPr>
                <w:rFonts w:ascii="Arial" w:hAnsi="Arial"/>
                <w:b/>
                <w:sz w:val="20"/>
                <w:highlight w:val="cyan"/>
              </w:rPr>
              <w:t xml:space="preserve"> INFORMATIONS GÉNÉRALES</w:t>
            </w:r>
          </w:p>
        </w:tc>
      </w:tr>
      <w:tr w:rsidR="00856302" w:rsidRPr="005C59E8" w14:paraId="17A8CC61" w14:textId="77777777" w:rsidTr="00822D56">
        <w:tc>
          <w:tcPr>
            <w:tcW w:w="3828" w:type="dxa"/>
          </w:tcPr>
          <w:p w14:paraId="17A8CC5F" w14:textId="77777777" w:rsidR="00856302" w:rsidRPr="005917C4" w:rsidRDefault="00856302" w:rsidP="003A59ED">
            <w:pPr>
              <w:jc w:val="both"/>
              <w:rPr>
                <w:rFonts w:ascii="Arial" w:hAnsi="Arial" w:cs="Arial"/>
                <w:sz w:val="20"/>
                <w:szCs w:val="20"/>
                <w:highlight w:val="cyan"/>
              </w:rPr>
            </w:pPr>
            <w:r>
              <w:rPr>
                <w:rFonts w:ascii="Arial" w:hAnsi="Arial"/>
                <w:sz w:val="20"/>
                <w:highlight w:val="cyan"/>
              </w:rPr>
              <w:t>Année de création</w:t>
            </w:r>
          </w:p>
        </w:tc>
        <w:tc>
          <w:tcPr>
            <w:tcW w:w="6095" w:type="dxa"/>
          </w:tcPr>
          <w:p w14:paraId="17A8CC60" w14:textId="77777777" w:rsidR="00856302" w:rsidRPr="005C59E8" w:rsidRDefault="00856302" w:rsidP="003A59ED">
            <w:pPr>
              <w:jc w:val="both"/>
              <w:rPr>
                <w:rFonts w:ascii="Arial" w:hAnsi="Arial" w:cs="Arial"/>
                <w:sz w:val="20"/>
                <w:szCs w:val="20"/>
              </w:rPr>
            </w:pPr>
          </w:p>
        </w:tc>
      </w:tr>
      <w:tr w:rsidR="00494658" w:rsidRPr="006958BA" w14:paraId="17A8CC64" w14:textId="77777777" w:rsidTr="00822D56">
        <w:tc>
          <w:tcPr>
            <w:tcW w:w="3828" w:type="dxa"/>
          </w:tcPr>
          <w:p w14:paraId="17A8CC62" w14:textId="77777777" w:rsidR="00494658" w:rsidRPr="005917C4" w:rsidRDefault="00494658" w:rsidP="003A59ED">
            <w:pPr>
              <w:jc w:val="both"/>
              <w:rPr>
                <w:rFonts w:ascii="Arial" w:hAnsi="Arial" w:cs="Arial"/>
                <w:sz w:val="20"/>
                <w:szCs w:val="20"/>
                <w:highlight w:val="cyan"/>
              </w:rPr>
            </w:pPr>
            <w:r>
              <w:rPr>
                <w:rFonts w:ascii="Arial" w:hAnsi="Arial"/>
                <w:sz w:val="20"/>
                <w:highlight w:val="cyan"/>
              </w:rPr>
              <w:t>Nombre de salariés à temps complet</w:t>
            </w:r>
          </w:p>
        </w:tc>
        <w:tc>
          <w:tcPr>
            <w:tcW w:w="6095" w:type="dxa"/>
          </w:tcPr>
          <w:p w14:paraId="17A8CC63" w14:textId="77777777" w:rsidR="00494658" w:rsidRPr="005C59E8" w:rsidRDefault="00494658" w:rsidP="003A59ED">
            <w:pPr>
              <w:jc w:val="both"/>
              <w:rPr>
                <w:rFonts w:ascii="Arial" w:hAnsi="Arial" w:cs="Arial"/>
                <w:sz w:val="20"/>
                <w:szCs w:val="20"/>
              </w:rPr>
            </w:pPr>
          </w:p>
        </w:tc>
      </w:tr>
      <w:tr w:rsidR="00856302" w:rsidRPr="005C59E8" w14:paraId="17A8CC67" w14:textId="77777777" w:rsidTr="00822D56">
        <w:tc>
          <w:tcPr>
            <w:tcW w:w="3828" w:type="dxa"/>
          </w:tcPr>
          <w:p w14:paraId="17A8CC65" w14:textId="77777777" w:rsidR="00856302" w:rsidRPr="005917C4" w:rsidRDefault="00856302" w:rsidP="003A59ED">
            <w:pPr>
              <w:jc w:val="both"/>
              <w:rPr>
                <w:rFonts w:ascii="Arial" w:hAnsi="Arial" w:cs="Arial"/>
                <w:sz w:val="20"/>
                <w:szCs w:val="20"/>
                <w:highlight w:val="cyan"/>
              </w:rPr>
            </w:pPr>
            <w:r>
              <w:rPr>
                <w:rFonts w:ascii="Arial" w:hAnsi="Arial"/>
                <w:sz w:val="20"/>
                <w:highlight w:val="cyan"/>
              </w:rPr>
              <w:t>Autorité chargée d'octroyer les licences</w:t>
            </w:r>
          </w:p>
        </w:tc>
        <w:tc>
          <w:tcPr>
            <w:tcW w:w="6095" w:type="dxa"/>
          </w:tcPr>
          <w:p w14:paraId="17A8CC66" w14:textId="77777777" w:rsidR="00856302" w:rsidRPr="005C59E8" w:rsidRDefault="00856302" w:rsidP="003A59ED">
            <w:pPr>
              <w:jc w:val="both"/>
              <w:rPr>
                <w:rFonts w:ascii="Arial" w:hAnsi="Arial" w:cs="Arial"/>
                <w:sz w:val="20"/>
                <w:szCs w:val="20"/>
              </w:rPr>
            </w:pPr>
          </w:p>
        </w:tc>
      </w:tr>
      <w:tr w:rsidR="00856302" w:rsidRPr="00E45A17" w14:paraId="17A8CC6A" w14:textId="77777777" w:rsidTr="00822D56">
        <w:tc>
          <w:tcPr>
            <w:tcW w:w="3828" w:type="dxa"/>
          </w:tcPr>
          <w:p w14:paraId="17A8CC68" w14:textId="77777777" w:rsidR="00856302" w:rsidRPr="000077B9" w:rsidRDefault="00856302" w:rsidP="003A59ED">
            <w:pPr>
              <w:jc w:val="both"/>
              <w:rPr>
                <w:rFonts w:ascii="Arial" w:hAnsi="Arial" w:cs="Arial"/>
                <w:sz w:val="20"/>
                <w:szCs w:val="20"/>
                <w:highlight w:val="cyan"/>
                <w:lang w:val="pt-BR"/>
              </w:rPr>
            </w:pPr>
            <w:r w:rsidRPr="000077B9">
              <w:rPr>
                <w:rFonts w:ascii="Arial" w:hAnsi="Arial"/>
                <w:sz w:val="20"/>
                <w:highlight w:val="cyan"/>
                <w:lang w:val="pt-BR"/>
              </w:rPr>
              <w:t>Numéro de licence (Nº de TVA.)</w:t>
            </w:r>
          </w:p>
        </w:tc>
        <w:tc>
          <w:tcPr>
            <w:tcW w:w="6095" w:type="dxa"/>
          </w:tcPr>
          <w:p w14:paraId="17A8CC69" w14:textId="77777777" w:rsidR="00856302" w:rsidRPr="000077B9" w:rsidRDefault="00856302" w:rsidP="003A59ED">
            <w:pPr>
              <w:jc w:val="both"/>
              <w:rPr>
                <w:rFonts w:ascii="Arial" w:hAnsi="Arial" w:cs="Arial"/>
                <w:sz w:val="20"/>
                <w:szCs w:val="20"/>
                <w:lang w:val="pt-BR"/>
              </w:rPr>
            </w:pPr>
          </w:p>
        </w:tc>
      </w:tr>
      <w:tr w:rsidR="00856302" w:rsidRPr="006958BA" w14:paraId="17A8CC6D" w14:textId="77777777" w:rsidTr="00822D56">
        <w:tc>
          <w:tcPr>
            <w:tcW w:w="3828" w:type="dxa"/>
          </w:tcPr>
          <w:p w14:paraId="17A8CC6B" w14:textId="77777777" w:rsidR="00856302" w:rsidRPr="005917C4" w:rsidRDefault="00856302" w:rsidP="003A59ED">
            <w:pPr>
              <w:jc w:val="both"/>
              <w:rPr>
                <w:rFonts w:ascii="Arial" w:hAnsi="Arial" w:cs="Arial"/>
                <w:sz w:val="20"/>
                <w:szCs w:val="20"/>
                <w:highlight w:val="cyan"/>
              </w:rPr>
            </w:pPr>
            <w:r>
              <w:rPr>
                <w:rFonts w:ascii="Arial" w:hAnsi="Arial"/>
                <w:sz w:val="20"/>
                <w:highlight w:val="cyan"/>
              </w:rPr>
              <w:t>Pays ayant un ou des sièges sociaux.</w:t>
            </w:r>
          </w:p>
        </w:tc>
        <w:tc>
          <w:tcPr>
            <w:tcW w:w="6095" w:type="dxa"/>
          </w:tcPr>
          <w:p w14:paraId="17A8CC6C" w14:textId="77777777" w:rsidR="00856302" w:rsidRPr="005C59E8" w:rsidRDefault="00856302" w:rsidP="003A59ED">
            <w:pPr>
              <w:jc w:val="both"/>
              <w:rPr>
                <w:rFonts w:ascii="Arial" w:hAnsi="Arial" w:cs="Arial"/>
                <w:sz w:val="20"/>
                <w:szCs w:val="20"/>
              </w:rPr>
            </w:pPr>
          </w:p>
        </w:tc>
      </w:tr>
      <w:tr w:rsidR="00081A8D" w:rsidRPr="00081A8D" w14:paraId="17A8CC70" w14:textId="77777777" w:rsidTr="00822D56">
        <w:tc>
          <w:tcPr>
            <w:tcW w:w="3828" w:type="dxa"/>
          </w:tcPr>
          <w:p w14:paraId="17A8CC6E" w14:textId="77777777" w:rsidR="00081A8D" w:rsidRPr="005917C4" w:rsidRDefault="00081A8D" w:rsidP="003A59ED">
            <w:pPr>
              <w:jc w:val="both"/>
              <w:rPr>
                <w:rFonts w:ascii="Arial" w:hAnsi="Arial" w:cs="Arial"/>
                <w:sz w:val="20"/>
                <w:szCs w:val="20"/>
                <w:highlight w:val="cyan"/>
              </w:rPr>
            </w:pPr>
            <w:r>
              <w:rPr>
                <w:rFonts w:ascii="Arial" w:hAnsi="Arial"/>
                <w:sz w:val="20"/>
                <w:highlight w:val="cyan"/>
              </w:rPr>
              <w:t>Certificat d'inscription - joindre en annexe</w:t>
            </w:r>
          </w:p>
        </w:tc>
        <w:tc>
          <w:tcPr>
            <w:tcW w:w="6095" w:type="dxa"/>
          </w:tcPr>
          <w:p w14:paraId="17A8CC6F" w14:textId="77777777" w:rsidR="00081A8D" w:rsidRPr="005C59E8" w:rsidRDefault="00081A8D" w:rsidP="003A59ED">
            <w:pPr>
              <w:jc w:val="both"/>
              <w:rPr>
                <w:rFonts w:ascii="Arial" w:hAnsi="Arial" w:cs="Arial"/>
                <w:sz w:val="20"/>
                <w:szCs w:val="20"/>
              </w:rPr>
            </w:pPr>
          </w:p>
        </w:tc>
      </w:tr>
      <w:tr w:rsidR="00856302" w:rsidRPr="002E6EB0" w14:paraId="17A8CC73" w14:textId="77777777" w:rsidTr="00822D56">
        <w:tc>
          <w:tcPr>
            <w:tcW w:w="3828" w:type="dxa"/>
          </w:tcPr>
          <w:p w14:paraId="17A8CC71" w14:textId="0F025CE9" w:rsidR="00856302" w:rsidRPr="005917C4" w:rsidRDefault="00494658" w:rsidP="00337263">
            <w:pPr>
              <w:rPr>
                <w:rFonts w:ascii="Arial" w:hAnsi="Arial" w:cs="Arial"/>
                <w:sz w:val="20"/>
                <w:szCs w:val="20"/>
                <w:highlight w:val="cyan"/>
              </w:rPr>
            </w:pPr>
            <w:r>
              <w:rPr>
                <w:rFonts w:ascii="Arial" w:hAnsi="Arial"/>
                <w:sz w:val="20"/>
                <w:highlight w:val="cyan"/>
              </w:rPr>
              <w:t xml:space="preserve">Votre société a-t-elle mis des politiques de RSE en place - par exemple </w:t>
            </w:r>
            <w:r>
              <w:rPr>
                <w:rFonts w:ascii="Arial" w:hAnsi="Arial"/>
                <w:snapToGrid w:val="0"/>
                <w:sz w:val="20"/>
                <w:highlight w:val="cyan"/>
              </w:rPr>
              <w:t>politique de santé, sécurité, ressources humaines, énergie ou climat ou est-elle membre du pacte mondial</w:t>
            </w:r>
            <w:r w:rsidR="00B6520D">
              <w:rPr>
                <w:rFonts w:ascii="Arial" w:hAnsi="Arial"/>
                <w:sz w:val="20"/>
                <w:highlight w:val="cyan"/>
              </w:rPr>
              <w:t> ?</w:t>
            </w:r>
            <w:r>
              <w:rPr>
                <w:rFonts w:ascii="Arial" w:hAnsi="Arial"/>
                <w:sz w:val="20"/>
                <w:highlight w:val="cyan"/>
              </w:rPr>
              <w:t xml:space="preserve"> Indiquez les politiques.</w:t>
            </w:r>
          </w:p>
        </w:tc>
        <w:tc>
          <w:tcPr>
            <w:tcW w:w="6095" w:type="dxa"/>
          </w:tcPr>
          <w:p w14:paraId="17A8CC72" w14:textId="77777777" w:rsidR="00856302" w:rsidRPr="005C59E8" w:rsidRDefault="00856302" w:rsidP="003A59ED">
            <w:pPr>
              <w:jc w:val="both"/>
              <w:rPr>
                <w:rFonts w:ascii="Arial" w:hAnsi="Arial" w:cs="Arial"/>
                <w:sz w:val="20"/>
                <w:szCs w:val="20"/>
              </w:rPr>
            </w:pPr>
          </w:p>
        </w:tc>
      </w:tr>
      <w:tr w:rsidR="00856302" w:rsidRPr="003E1203" w14:paraId="17A8CC76" w14:textId="77777777" w:rsidTr="00822D56">
        <w:tc>
          <w:tcPr>
            <w:tcW w:w="3828" w:type="dxa"/>
          </w:tcPr>
          <w:p w14:paraId="17A8CC74" w14:textId="35B52EA9" w:rsidR="00856302" w:rsidRPr="005917C4" w:rsidRDefault="00856302" w:rsidP="00337263">
            <w:pPr>
              <w:rPr>
                <w:rFonts w:ascii="Arial" w:hAnsi="Arial" w:cs="Arial"/>
                <w:sz w:val="20"/>
                <w:szCs w:val="20"/>
                <w:highlight w:val="cyan"/>
              </w:rPr>
            </w:pPr>
            <w:r>
              <w:rPr>
                <w:rFonts w:ascii="Arial" w:hAnsi="Arial"/>
                <w:sz w:val="20"/>
                <w:highlight w:val="cyan"/>
              </w:rPr>
              <w:t>Votre société est-elle certifiée, par exemple ISO 26000/50001/14000 ou certifiée SA8000</w:t>
            </w:r>
            <w:r w:rsidR="00B6520D">
              <w:rPr>
                <w:rFonts w:ascii="Arial" w:hAnsi="Arial"/>
                <w:sz w:val="20"/>
                <w:highlight w:val="cyan"/>
              </w:rPr>
              <w:t> ?</w:t>
            </w:r>
            <w:r>
              <w:rPr>
                <w:rFonts w:ascii="Arial" w:hAnsi="Arial"/>
                <w:sz w:val="20"/>
                <w:highlight w:val="cyan"/>
              </w:rPr>
              <w:t xml:space="preserve"> Indiquez la certification.</w:t>
            </w:r>
          </w:p>
        </w:tc>
        <w:tc>
          <w:tcPr>
            <w:tcW w:w="6095" w:type="dxa"/>
          </w:tcPr>
          <w:p w14:paraId="17A8CC75" w14:textId="77777777" w:rsidR="00856302" w:rsidRPr="005C59E8" w:rsidRDefault="00856302" w:rsidP="003A59ED">
            <w:pPr>
              <w:jc w:val="both"/>
              <w:rPr>
                <w:rFonts w:ascii="Arial" w:hAnsi="Arial" w:cs="Arial"/>
                <w:sz w:val="20"/>
                <w:szCs w:val="20"/>
              </w:rPr>
            </w:pPr>
          </w:p>
        </w:tc>
      </w:tr>
      <w:tr w:rsidR="00856302" w:rsidRPr="006958BA" w14:paraId="17A8CC79" w14:textId="77777777" w:rsidTr="00822D56">
        <w:tc>
          <w:tcPr>
            <w:tcW w:w="3828" w:type="dxa"/>
          </w:tcPr>
          <w:p w14:paraId="17A8CC77" w14:textId="630D0424" w:rsidR="00856302" w:rsidRPr="005917C4" w:rsidRDefault="00856302" w:rsidP="003A59ED">
            <w:pPr>
              <w:jc w:val="both"/>
              <w:rPr>
                <w:rFonts w:ascii="Arial" w:hAnsi="Arial" w:cs="Arial"/>
                <w:sz w:val="20"/>
                <w:szCs w:val="20"/>
                <w:highlight w:val="cyan"/>
              </w:rPr>
            </w:pPr>
            <w:r>
              <w:rPr>
                <w:rFonts w:ascii="Arial" w:hAnsi="Arial"/>
                <w:sz w:val="20"/>
                <w:highlight w:val="cyan"/>
              </w:rPr>
              <w:t>Votre entreprise a-t-elle un code de conduite</w:t>
            </w:r>
            <w:r w:rsidR="00B6520D">
              <w:rPr>
                <w:rFonts w:ascii="Arial" w:hAnsi="Arial"/>
                <w:sz w:val="20"/>
                <w:highlight w:val="cyan"/>
              </w:rPr>
              <w:t> ?</w:t>
            </w:r>
          </w:p>
        </w:tc>
        <w:tc>
          <w:tcPr>
            <w:tcW w:w="6095" w:type="dxa"/>
          </w:tcPr>
          <w:p w14:paraId="17A8CC78" w14:textId="77777777" w:rsidR="00856302" w:rsidRPr="005C59E8" w:rsidRDefault="00856302" w:rsidP="003A59ED">
            <w:pPr>
              <w:jc w:val="both"/>
              <w:rPr>
                <w:rFonts w:ascii="Arial" w:hAnsi="Arial" w:cs="Arial"/>
                <w:sz w:val="20"/>
                <w:szCs w:val="20"/>
              </w:rPr>
            </w:pPr>
          </w:p>
        </w:tc>
      </w:tr>
    </w:tbl>
    <w:p w14:paraId="17A8CC7A" w14:textId="595FAB15" w:rsidR="00856302" w:rsidRPr="00A66657" w:rsidRDefault="00856302" w:rsidP="003A59ED">
      <w:pPr>
        <w:jc w:val="both"/>
        <w:rPr>
          <w:rFonts w:ascii="Arial" w:hAnsi="Arial" w:cs="Arial"/>
          <w:b/>
          <w:sz w:val="20"/>
          <w:szCs w:val="20"/>
        </w:rPr>
      </w:pPr>
      <w:r>
        <w:rPr>
          <w:rFonts w:ascii="Arial" w:hAnsi="Arial"/>
          <w:b/>
          <w:sz w:val="20"/>
          <w:highlight w:val="red"/>
        </w:rPr>
        <w:t>(Note</w:t>
      </w:r>
      <w:r w:rsidR="00B6520D">
        <w:rPr>
          <w:rFonts w:ascii="Arial" w:hAnsi="Arial"/>
          <w:b/>
          <w:sz w:val="20"/>
          <w:highlight w:val="red"/>
        </w:rPr>
        <w:t> :</w:t>
      </w:r>
      <w:r>
        <w:rPr>
          <w:rFonts w:ascii="Arial" w:hAnsi="Arial"/>
          <w:b/>
          <w:sz w:val="20"/>
          <w:highlight w:val="red"/>
        </w:rPr>
        <w:t xml:space="preserve"> adaptez les informations si nécessaire)</w:t>
      </w:r>
    </w:p>
    <w:p w14:paraId="17A8CC7B" w14:textId="77777777" w:rsidR="00856302" w:rsidRDefault="00856302" w:rsidP="003A59ED">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1955"/>
        <w:gridCol w:w="1956"/>
        <w:gridCol w:w="1956"/>
        <w:gridCol w:w="2209"/>
      </w:tblGrid>
      <w:tr w:rsidR="00856302" w:rsidRPr="009377D0" w14:paraId="17A8CC7D" w14:textId="77777777" w:rsidTr="00822D56">
        <w:tc>
          <w:tcPr>
            <w:tcW w:w="9923" w:type="dxa"/>
            <w:gridSpan w:val="5"/>
            <w:tcBorders>
              <w:bottom w:val="single" w:sz="4" w:space="0" w:color="auto"/>
            </w:tcBorders>
            <w:shd w:val="pct10" w:color="auto" w:fill="FFFFFF"/>
          </w:tcPr>
          <w:p w14:paraId="17A8CC7C" w14:textId="77777777" w:rsidR="00856302" w:rsidRPr="009377D0" w:rsidRDefault="00822D56" w:rsidP="003A59ED">
            <w:pPr>
              <w:autoSpaceDE w:val="0"/>
              <w:autoSpaceDN w:val="0"/>
              <w:adjustRightInd w:val="0"/>
              <w:jc w:val="both"/>
              <w:rPr>
                <w:rFonts w:ascii="Arial" w:hAnsi="Arial" w:cs="Arial"/>
                <w:b/>
                <w:sz w:val="20"/>
                <w:szCs w:val="20"/>
              </w:rPr>
            </w:pPr>
            <w:r>
              <w:rPr>
                <w:rFonts w:ascii="Arial" w:hAnsi="Arial"/>
                <w:b/>
                <w:sz w:val="20"/>
              </w:rPr>
              <w:t>RÉFÉRENCES</w:t>
            </w:r>
          </w:p>
        </w:tc>
      </w:tr>
      <w:tr w:rsidR="00856302" w:rsidRPr="009377D0" w14:paraId="17A8CC83" w14:textId="77777777" w:rsidTr="00822D56">
        <w:tc>
          <w:tcPr>
            <w:tcW w:w="1847" w:type="dxa"/>
            <w:shd w:val="pct10" w:color="auto" w:fill="auto"/>
          </w:tcPr>
          <w:p w14:paraId="17A8CC7E" w14:textId="77777777" w:rsidR="00856302" w:rsidRPr="009377D0" w:rsidRDefault="00856302" w:rsidP="00337263">
            <w:pPr>
              <w:autoSpaceDE w:val="0"/>
              <w:autoSpaceDN w:val="0"/>
              <w:adjustRightInd w:val="0"/>
              <w:jc w:val="center"/>
              <w:rPr>
                <w:rFonts w:ascii="Arial" w:hAnsi="Arial" w:cs="Arial"/>
                <w:b/>
                <w:sz w:val="20"/>
                <w:szCs w:val="20"/>
              </w:rPr>
            </w:pPr>
            <w:r>
              <w:rPr>
                <w:rFonts w:ascii="Arial" w:hAnsi="Arial"/>
                <w:b/>
                <w:sz w:val="20"/>
              </w:rPr>
              <w:t>Nom et pays du client</w:t>
            </w:r>
          </w:p>
        </w:tc>
        <w:tc>
          <w:tcPr>
            <w:tcW w:w="1955" w:type="dxa"/>
            <w:shd w:val="pct10" w:color="auto" w:fill="auto"/>
          </w:tcPr>
          <w:p w14:paraId="17A8CC7F" w14:textId="77777777" w:rsidR="00856302" w:rsidRPr="009377D0" w:rsidRDefault="00856302" w:rsidP="00337263">
            <w:pPr>
              <w:autoSpaceDE w:val="0"/>
              <w:autoSpaceDN w:val="0"/>
              <w:adjustRightInd w:val="0"/>
              <w:jc w:val="center"/>
              <w:rPr>
                <w:rFonts w:ascii="Arial" w:hAnsi="Arial" w:cs="Arial"/>
                <w:b/>
                <w:sz w:val="20"/>
                <w:szCs w:val="20"/>
              </w:rPr>
            </w:pPr>
            <w:r>
              <w:rPr>
                <w:rFonts w:ascii="Arial" w:hAnsi="Arial"/>
                <w:b/>
                <w:sz w:val="20"/>
              </w:rPr>
              <w:t>Type de contrat</w:t>
            </w:r>
          </w:p>
        </w:tc>
        <w:tc>
          <w:tcPr>
            <w:tcW w:w="1956" w:type="dxa"/>
            <w:shd w:val="pct10" w:color="auto" w:fill="auto"/>
          </w:tcPr>
          <w:p w14:paraId="17A8CC80" w14:textId="77777777" w:rsidR="00856302" w:rsidRPr="009377D0" w:rsidRDefault="00856302" w:rsidP="00337263">
            <w:pPr>
              <w:autoSpaceDE w:val="0"/>
              <w:autoSpaceDN w:val="0"/>
              <w:adjustRightInd w:val="0"/>
              <w:jc w:val="center"/>
              <w:rPr>
                <w:rFonts w:ascii="Arial" w:hAnsi="Arial" w:cs="Arial"/>
                <w:b/>
                <w:sz w:val="20"/>
                <w:szCs w:val="20"/>
              </w:rPr>
            </w:pPr>
            <w:r>
              <w:rPr>
                <w:rFonts w:ascii="Arial" w:hAnsi="Arial"/>
                <w:b/>
                <w:sz w:val="20"/>
              </w:rPr>
              <w:t>Valeur</w:t>
            </w:r>
          </w:p>
        </w:tc>
        <w:tc>
          <w:tcPr>
            <w:tcW w:w="1956" w:type="dxa"/>
            <w:shd w:val="pct10" w:color="auto" w:fill="auto"/>
          </w:tcPr>
          <w:p w14:paraId="17A8CC81" w14:textId="77777777" w:rsidR="00856302" w:rsidRPr="009377D0" w:rsidRDefault="00856302" w:rsidP="00337263">
            <w:pPr>
              <w:autoSpaceDE w:val="0"/>
              <w:autoSpaceDN w:val="0"/>
              <w:adjustRightInd w:val="0"/>
              <w:jc w:val="center"/>
              <w:rPr>
                <w:rFonts w:ascii="Arial" w:hAnsi="Arial" w:cs="Arial"/>
                <w:b/>
                <w:sz w:val="20"/>
                <w:szCs w:val="20"/>
              </w:rPr>
            </w:pPr>
            <w:r>
              <w:rPr>
                <w:rFonts w:ascii="Arial" w:hAnsi="Arial"/>
                <w:b/>
                <w:sz w:val="20"/>
              </w:rPr>
              <w:t>Nom de la personne à contacter</w:t>
            </w:r>
          </w:p>
        </w:tc>
        <w:tc>
          <w:tcPr>
            <w:tcW w:w="2209" w:type="dxa"/>
            <w:shd w:val="pct10" w:color="auto" w:fill="auto"/>
          </w:tcPr>
          <w:p w14:paraId="17A8CC82" w14:textId="77777777" w:rsidR="00856302" w:rsidRPr="009377D0" w:rsidRDefault="00856302" w:rsidP="00337263">
            <w:pPr>
              <w:autoSpaceDE w:val="0"/>
              <w:autoSpaceDN w:val="0"/>
              <w:adjustRightInd w:val="0"/>
              <w:jc w:val="center"/>
              <w:rPr>
                <w:rFonts w:ascii="Arial" w:hAnsi="Arial" w:cs="Arial"/>
                <w:b/>
                <w:sz w:val="20"/>
                <w:szCs w:val="20"/>
              </w:rPr>
            </w:pPr>
            <w:r>
              <w:rPr>
                <w:rFonts w:ascii="Arial" w:hAnsi="Arial"/>
                <w:b/>
                <w:sz w:val="20"/>
              </w:rPr>
              <w:t>Téléphone/fax et e-mail</w:t>
            </w:r>
          </w:p>
        </w:tc>
      </w:tr>
      <w:tr w:rsidR="00856302" w:rsidRPr="009377D0" w14:paraId="17A8CC89" w14:textId="77777777" w:rsidTr="00822D56">
        <w:tc>
          <w:tcPr>
            <w:tcW w:w="1847" w:type="dxa"/>
          </w:tcPr>
          <w:p w14:paraId="17A8CC84" w14:textId="77777777" w:rsidR="00856302" w:rsidRPr="009377D0" w:rsidRDefault="00856302" w:rsidP="003A59ED">
            <w:pPr>
              <w:autoSpaceDE w:val="0"/>
              <w:autoSpaceDN w:val="0"/>
              <w:adjustRightInd w:val="0"/>
              <w:jc w:val="both"/>
              <w:rPr>
                <w:rFonts w:ascii="Arial" w:hAnsi="Arial" w:cs="Arial"/>
                <w:sz w:val="20"/>
                <w:szCs w:val="20"/>
              </w:rPr>
            </w:pPr>
          </w:p>
        </w:tc>
        <w:tc>
          <w:tcPr>
            <w:tcW w:w="1955" w:type="dxa"/>
          </w:tcPr>
          <w:p w14:paraId="17A8CC85" w14:textId="77777777" w:rsidR="00856302" w:rsidRPr="009377D0" w:rsidRDefault="00856302" w:rsidP="003A59ED">
            <w:pPr>
              <w:autoSpaceDE w:val="0"/>
              <w:autoSpaceDN w:val="0"/>
              <w:adjustRightInd w:val="0"/>
              <w:jc w:val="both"/>
              <w:rPr>
                <w:rFonts w:ascii="Arial" w:hAnsi="Arial" w:cs="Arial"/>
                <w:sz w:val="20"/>
                <w:szCs w:val="20"/>
              </w:rPr>
            </w:pPr>
          </w:p>
        </w:tc>
        <w:tc>
          <w:tcPr>
            <w:tcW w:w="1956" w:type="dxa"/>
          </w:tcPr>
          <w:p w14:paraId="17A8CC86" w14:textId="77777777" w:rsidR="00856302" w:rsidRPr="009377D0" w:rsidRDefault="00856302" w:rsidP="003A59ED">
            <w:pPr>
              <w:autoSpaceDE w:val="0"/>
              <w:autoSpaceDN w:val="0"/>
              <w:adjustRightInd w:val="0"/>
              <w:jc w:val="both"/>
              <w:rPr>
                <w:rFonts w:ascii="Arial" w:hAnsi="Arial" w:cs="Arial"/>
                <w:sz w:val="20"/>
                <w:szCs w:val="20"/>
              </w:rPr>
            </w:pPr>
          </w:p>
        </w:tc>
        <w:tc>
          <w:tcPr>
            <w:tcW w:w="1956" w:type="dxa"/>
          </w:tcPr>
          <w:p w14:paraId="17A8CC87" w14:textId="77777777" w:rsidR="00856302" w:rsidRPr="009377D0" w:rsidRDefault="00856302" w:rsidP="003A59ED">
            <w:pPr>
              <w:autoSpaceDE w:val="0"/>
              <w:autoSpaceDN w:val="0"/>
              <w:adjustRightInd w:val="0"/>
              <w:jc w:val="both"/>
              <w:rPr>
                <w:rFonts w:ascii="Arial" w:hAnsi="Arial" w:cs="Arial"/>
                <w:sz w:val="20"/>
                <w:szCs w:val="20"/>
              </w:rPr>
            </w:pPr>
          </w:p>
        </w:tc>
        <w:tc>
          <w:tcPr>
            <w:tcW w:w="2209" w:type="dxa"/>
          </w:tcPr>
          <w:p w14:paraId="17A8CC88" w14:textId="77777777" w:rsidR="00856302" w:rsidRPr="009377D0" w:rsidRDefault="00856302" w:rsidP="003A59ED">
            <w:pPr>
              <w:autoSpaceDE w:val="0"/>
              <w:autoSpaceDN w:val="0"/>
              <w:adjustRightInd w:val="0"/>
              <w:jc w:val="both"/>
              <w:rPr>
                <w:rFonts w:ascii="Arial" w:hAnsi="Arial" w:cs="Arial"/>
                <w:sz w:val="20"/>
                <w:szCs w:val="20"/>
              </w:rPr>
            </w:pPr>
          </w:p>
        </w:tc>
      </w:tr>
      <w:tr w:rsidR="00856302" w:rsidRPr="009377D0" w14:paraId="17A8CC8F" w14:textId="77777777" w:rsidTr="00822D56">
        <w:tc>
          <w:tcPr>
            <w:tcW w:w="1847" w:type="dxa"/>
          </w:tcPr>
          <w:p w14:paraId="17A8CC8A" w14:textId="77777777" w:rsidR="00856302" w:rsidRPr="009377D0" w:rsidRDefault="00856302" w:rsidP="003A59ED">
            <w:pPr>
              <w:autoSpaceDE w:val="0"/>
              <w:autoSpaceDN w:val="0"/>
              <w:adjustRightInd w:val="0"/>
              <w:jc w:val="both"/>
              <w:rPr>
                <w:rFonts w:ascii="Arial" w:hAnsi="Arial" w:cs="Arial"/>
                <w:sz w:val="20"/>
                <w:szCs w:val="20"/>
              </w:rPr>
            </w:pPr>
          </w:p>
        </w:tc>
        <w:tc>
          <w:tcPr>
            <w:tcW w:w="1955" w:type="dxa"/>
          </w:tcPr>
          <w:p w14:paraId="17A8CC8B" w14:textId="77777777" w:rsidR="00856302" w:rsidRPr="009377D0" w:rsidRDefault="00856302" w:rsidP="003A59ED">
            <w:pPr>
              <w:autoSpaceDE w:val="0"/>
              <w:autoSpaceDN w:val="0"/>
              <w:adjustRightInd w:val="0"/>
              <w:jc w:val="both"/>
              <w:rPr>
                <w:rFonts w:ascii="Arial" w:hAnsi="Arial" w:cs="Arial"/>
                <w:sz w:val="20"/>
                <w:szCs w:val="20"/>
              </w:rPr>
            </w:pPr>
          </w:p>
        </w:tc>
        <w:tc>
          <w:tcPr>
            <w:tcW w:w="1956" w:type="dxa"/>
          </w:tcPr>
          <w:p w14:paraId="17A8CC8C" w14:textId="77777777" w:rsidR="00856302" w:rsidRPr="009377D0" w:rsidRDefault="00856302" w:rsidP="003A59ED">
            <w:pPr>
              <w:autoSpaceDE w:val="0"/>
              <w:autoSpaceDN w:val="0"/>
              <w:adjustRightInd w:val="0"/>
              <w:jc w:val="both"/>
              <w:rPr>
                <w:rFonts w:ascii="Arial" w:hAnsi="Arial" w:cs="Arial"/>
                <w:sz w:val="20"/>
                <w:szCs w:val="20"/>
              </w:rPr>
            </w:pPr>
          </w:p>
        </w:tc>
        <w:tc>
          <w:tcPr>
            <w:tcW w:w="1956" w:type="dxa"/>
          </w:tcPr>
          <w:p w14:paraId="17A8CC8D" w14:textId="77777777" w:rsidR="00856302" w:rsidRPr="009377D0" w:rsidRDefault="00856302" w:rsidP="003A59ED">
            <w:pPr>
              <w:autoSpaceDE w:val="0"/>
              <w:autoSpaceDN w:val="0"/>
              <w:adjustRightInd w:val="0"/>
              <w:jc w:val="both"/>
              <w:rPr>
                <w:rFonts w:ascii="Arial" w:hAnsi="Arial" w:cs="Arial"/>
                <w:sz w:val="20"/>
                <w:szCs w:val="20"/>
              </w:rPr>
            </w:pPr>
          </w:p>
        </w:tc>
        <w:tc>
          <w:tcPr>
            <w:tcW w:w="2209" w:type="dxa"/>
          </w:tcPr>
          <w:p w14:paraId="17A8CC8E" w14:textId="77777777" w:rsidR="00856302" w:rsidRPr="009377D0" w:rsidRDefault="00856302" w:rsidP="003A59ED">
            <w:pPr>
              <w:autoSpaceDE w:val="0"/>
              <w:autoSpaceDN w:val="0"/>
              <w:adjustRightInd w:val="0"/>
              <w:jc w:val="both"/>
              <w:rPr>
                <w:rFonts w:ascii="Arial" w:hAnsi="Arial" w:cs="Arial"/>
                <w:sz w:val="20"/>
                <w:szCs w:val="20"/>
              </w:rPr>
            </w:pPr>
          </w:p>
        </w:tc>
      </w:tr>
      <w:tr w:rsidR="00856302" w:rsidRPr="009377D0" w14:paraId="17A8CC95" w14:textId="77777777" w:rsidTr="00822D56">
        <w:tc>
          <w:tcPr>
            <w:tcW w:w="1847" w:type="dxa"/>
          </w:tcPr>
          <w:p w14:paraId="17A8CC90" w14:textId="77777777" w:rsidR="00856302" w:rsidRPr="009377D0" w:rsidRDefault="00856302" w:rsidP="003A59ED">
            <w:pPr>
              <w:autoSpaceDE w:val="0"/>
              <w:autoSpaceDN w:val="0"/>
              <w:adjustRightInd w:val="0"/>
              <w:jc w:val="both"/>
              <w:rPr>
                <w:rFonts w:ascii="Arial" w:hAnsi="Arial" w:cs="Arial"/>
                <w:sz w:val="20"/>
                <w:szCs w:val="20"/>
              </w:rPr>
            </w:pPr>
          </w:p>
        </w:tc>
        <w:tc>
          <w:tcPr>
            <w:tcW w:w="1955" w:type="dxa"/>
          </w:tcPr>
          <w:p w14:paraId="17A8CC91" w14:textId="77777777" w:rsidR="00856302" w:rsidRPr="009377D0" w:rsidRDefault="00856302" w:rsidP="003A59ED">
            <w:pPr>
              <w:autoSpaceDE w:val="0"/>
              <w:autoSpaceDN w:val="0"/>
              <w:adjustRightInd w:val="0"/>
              <w:jc w:val="both"/>
              <w:rPr>
                <w:rFonts w:ascii="Arial" w:hAnsi="Arial" w:cs="Arial"/>
                <w:sz w:val="20"/>
                <w:szCs w:val="20"/>
              </w:rPr>
            </w:pPr>
          </w:p>
        </w:tc>
        <w:tc>
          <w:tcPr>
            <w:tcW w:w="1956" w:type="dxa"/>
          </w:tcPr>
          <w:p w14:paraId="17A8CC92" w14:textId="77777777" w:rsidR="00856302" w:rsidRPr="009377D0" w:rsidRDefault="00856302" w:rsidP="003A59ED">
            <w:pPr>
              <w:autoSpaceDE w:val="0"/>
              <w:autoSpaceDN w:val="0"/>
              <w:adjustRightInd w:val="0"/>
              <w:jc w:val="both"/>
              <w:rPr>
                <w:rFonts w:ascii="Arial" w:hAnsi="Arial" w:cs="Arial"/>
                <w:sz w:val="20"/>
                <w:szCs w:val="20"/>
              </w:rPr>
            </w:pPr>
          </w:p>
        </w:tc>
        <w:tc>
          <w:tcPr>
            <w:tcW w:w="1956" w:type="dxa"/>
          </w:tcPr>
          <w:p w14:paraId="17A8CC93" w14:textId="77777777" w:rsidR="00856302" w:rsidRPr="009377D0" w:rsidRDefault="00856302" w:rsidP="003A59ED">
            <w:pPr>
              <w:autoSpaceDE w:val="0"/>
              <w:autoSpaceDN w:val="0"/>
              <w:adjustRightInd w:val="0"/>
              <w:jc w:val="both"/>
              <w:rPr>
                <w:rFonts w:ascii="Arial" w:hAnsi="Arial" w:cs="Arial"/>
                <w:sz w:val="20"/>
                <w:szCs w:val="20"/>
              </w:rPr>
            </w:pPr>
          </w:p>
        </w:tc>
        <w:tc>
          <w:tcPr>
            <w:tcW w:w="2209" w:type="dxa"/>
          </w:tcPr>
          <w:p w14:paraId="17A8CC94" w14:textId="77777777" w:rsidR="00856302" w:rsidRPr="009377D0" w:rsidRDefault="00856302" w:rsidP="003A59ED">
            <w:pPr>
              <w:autoSpaceDE w:val="0"/>
              <w:autoSpaceDN w:val="0"/>
              <w:adjustRightInd w:val="0"/>
              <w:jc w:val="both"/>
              <w:rPr>
                <w:rFonts w:ascii="Arial" w:hAnsi="Arial" w:cs="Arial"/>
                <w:sz w:val="20"/>
                <w:szCs w:val="20"/>
              </w:rPr>
            </w:pPr>
          </w:p>
        </w:tc>
      </w:tr>
      <w:tr w:rsidR="00856302" w:rsidRPr="009377D0" w14:paraId="17A8CC9B" w14:textId="77777777" w:rsidTr="00822D56">
        <w:tc>
          <w:tcPr>
            <w:tcW w:w="1847" w:type="dxa"/>
          </w:tcPr>
          <w:p w14:paraId="17A8CC96" w14:textId="77777777" w:rsidR="00856302" w:rsidRPr="009377D0" w:rsidRDefault="00856302" w:rsidP="003A59ED">
            <w:pPr>
              <w:autoSpaceDE w:val="0"/>
              <w:autoSpaceDN w:val="0"/>
              <w:adjustRightInd w:val="0"/>
              <w:jc w:val="both"/>
              <w:rPr>
                <w:rFonts w:ascii="Arial" w:hAnsi="Arial" w:cs="Arial"/>
                <w:sz w:val="20"/>
                <w:szCs w:val="20"/>
              </w:rPr>
            </w:pPr>
          </w:p>
        </w:tc>
        <w:tc>
          <w:tcPr>
            <w:tcW w:w="1955" w:type="dxa"/>
          </w:tcPr>
          <w:p w14:paraId="17A8CC97" w14:textId="77777777" w:rsidR="00856302" w:rsidRPr="009377D0" w:rsidRDefault="00856302" w:rsidP="003A59ED">
            <w:pPr>
              <w:autoSpaceDE w:val="0"/>
              <w:autoSpaceDN w:val="0"/>
              <w:adjustRightInd w:val="0"/>
              <w:jc w:val="both"/>
              <w:rPr>
                <w:rFonts w:ascii="Arial" w:hAnsi="Arial" w:cs="Arial"/>
                <w:sz w:val="20"/>
                <w:szCs w:val="20"/>
              </w:rPr>
            </w:pPr>
          </w:p>
        </w:tc>
        <w:tc>
          <w:tcPr>
            <w:tcW w:w="1956" w:type="dxa"/>
          </w:tcPr>
          <w:p w14:paraId="17A8CC98" w14:textId="77777777" w:rsidR="00856302" w:rsidRPr="009377D0" w:rsidRDefault="00856302" w:rsidP="003A59ED">
            <w:pPr>
              <w:autoSpaceDE w:val="0"/>
              <w:autoSpaceDN w:val="0"/>
              <w:adjustRightInd w:val="0"/>
              <w:jc w:val="both"/>
              <w:rPr>
                <w:rFonts w:ascii="Arial" w:hAnsi="Arial" w:cs="Arial"/>
                <w:sz w:val="20"/>
                <w:szCs w:val="20"/>
              </w:rPr>
            </w:pPr>
          </w:p>
        </w:tc>
        <w:tc>
          <w:tcPr>
            <w:tcW w:w="1956" w:type="dxa"/>
          </w:tcPr>
          <w:p w14:paraId="17A8CC99" w14:textId="77777777" w:rsidR="00856302" w:rsidRPr="009377D0" w:rsidRDefault="00856302" w:rsidP="003A59ED">
            <w:pPr>
              <w:autoSpaceDE w:val="0"/>
              <w:autoSpaceDN w:val="0"/>
              <w:adjustRightInd w:val="0"/>
              <w:jc w:val="both"/>
              <w:rPr>
                <w:rFonts w:ascii="Arial" w:hAnsi="Arial" w:cs="Arial"/>
                <w:sz w:val="20"/>
                <w:szCs w:val="20"/>
              </w:rPr>
            </w:pPr>
          </w:p>
        </w:tc>
        <w:tc>
          <w:tcPr>
            <w:tcW w:w="2209" w:type="dxa"/>
          </w:tcPr>
          <w:p w14:paraId="17A8CC9A" w14:textId="77777777" w:rsidR="00856302" w:rsidRPr="009377D0" w:rsidRDefault="00856302" w:rsidP="003A59ED">
            <w:pPr>
              <w:autoSpaceDE w:val="0"/>
              <w:autoSpaceDN w:val="0"/>
              <w:adjustRightInd w:val="0"/>
              <w:jc w:val="both"/>
              <w:rPr>
                <w:rFonts w:ascii="Arial" w:hAnsi="Arial" w:cs="Arial"/>
                <w:sz w:val="20"/>
                <w:szCs w:val="20"/>
              </w:rPr>
            </w:pPr>
          </w:p>
        </w:tc>
      </w:tr>
    </w:tbl>
    <w:p w14:paraId="17A8CC9C" w14:textId="77777777" w:rsidR="00856302" w:rsidRDefault="00856302" w:rsidP="003A59ED">
      <w:pPr>
        <w:ind w:right="615"/>
        <w:jc w:val="both"/>
        <w:rPr>
          <w:rFonts w:ascii="Arial" w:hAnsi="Arial" w:cs="Arial"/>
          <w:sz w:val="20"/>
          <w:szCs w:val="20"/>
        </w:rPr>
      </w:pPr>
    </w:p>
    <w:p w14:paraId="17A8CC9D" w14:textId="77777777" w:rsidR="00856302" w:rsidRDefault="00856302" w:rsidP="003A59ED">
      <w:pPr>
        <w:ind w:right="615"/>
        <w:jc w:val="both"/>
        <w:rPr>
          <w:rFonts w:ascii="Arial" w:hAnsi="Arial" w:cs="Arial"/>
          <w:sz w:val="20"/>
          <w:szCs w:val="20"/>
        </w:rPr>
      </w:pPr>
      <w:r>
        <w:rPr>
          <w:rFonts w:ascii="Arial" w:hAnsi="Arial"/>
          <w:sz w:val="20"/>
        </w:rPr>
        <w:t>Incluez des détails concernant l'expérience et les réalisations antérieures au cours des cinq dernières années dans le cadre de contrats similaires, ainsi que des détails relatifs à d'autres contrats en cours et/ou à des engagements futurs, y compris des détails sur la participation concrète et effective à chacun de ces contrats, une description des missions de l'ingénieur et des périodes d'engagement. D'autres documents peuvent être joints au formulaire ci-dessus.</w:t>
      </w:r>
    </w:p>
    <w:p w14:paraId="17A8CC9E" w14:textId="77777777" w:rsidR="00856302" w:rsidRDefault="00856302" w:rsidP="003A59ED">
      <w:pPr>
        <w:ind w:right="615"/>
        <w:jc w:val="both"/>
        <w:rPr>
          <w:rFonts w:ascii="Arial" w:hAnsi="Arial" w:cs="Arial"/>
          <w:sz w:val="20"/>
          <w:szCs w:val="20"/>
        </w:rPr>
      </w:pPr>
    </w:p>
    <w:p w14:paraId="17A8CC9F" w14:textId="77777777" w:rsidR="00856302" w:rsidRPr="004E3059" w:rsidRDefault="00856302" w:rsidP="003A59ED">
      <w:pPr>
        <w:autoSpaceDE w:val="0"/>
        <w:autoSpaceDN w:val="0"/>
        <w:adjustRightInd w:val="0"/>
        <w:ind w:right="615"/>
        <w:jc w:val="both"/>
        <w:rPr>
          <w:rFonts w:ascii="Arial" w:hAnsi="Arial" w:cs="Arial"/>
          <w:b/>
          <w:sz w:val="20"/>
        </w:rPr>
      </w:pPr>
      <w:r>
        <w:rPr>
          <w:rFonts w:ascii="Arial" w:hAnsi="Arial"/>
          <w:sz w:val="20"/>
        </w:rPr>
        <w:t xml:space="preserve">La proposition est valide pour une période de </w:t>
      </w:r>
      <w:r>
        <w:rPr>
          <w:rFonts w:ascii="Arial" w:hAnsi="Arial"/>
          <w:sz w:val="20"/>
          <w:highlight w:val="yellow"/>
        </w:rPr>
        <w:t>&lt;nombre&gt;</w:t>
      </w:r>
      <w:r>
        <w:rPr>
          <w:rFonts w:ascii="Arial" w:hAnsi="Arial"/>
          <w:sz w:val="20"/>
        </w:rPr>
        <w:t xml:space="preserve"> jours après la date de clôture, conformément à l'article A.8 Validité. </w:t>
      </w:r>
    </w:p>
    <w:p w14:paraId="17A8CCA0" w14:textId="77777777" w:rsidR="00856302" w:rsidRPr="00401F8D" w:rsidRDefault="00856302" w:rsidP="003A59ED">
      <w:pPr>
        <w:ind w:right="615"/>
        <w:jc w:val="both"/>
        <w:rPr>
          <w:rFonts w:ascii="Arial" w:hAnsi="Arial" w:cs="Arial"/>
          <w:b/>
          <w:color w:val="FF0000"/>
          <w:sz w:val="20"/>
          <w:szCs w:val="20"/>
        </w:rPr>
      </w:pPr>
      <w:r>
        <w:tab/>
      </w:r>
      <w:r>
        <w:tab/>
      </w:r>
      <w:r>
        <w:tab/>
      </w:r>
      <w:r>
        <w:tab/>
      </w:r>
      <w:r>
        <w:tab/>
      </w:r>
      <w:r>
        <w:tab/>
      </w:r>
    </w:p>
    <w:p w14:paraId="17A8CCA1" w14:textId="77777777" w:rsidR="00856302" w:rsidRDefault="00856302" w:rsidP="003A59ED">
      <w:pPr>
        <w:autoSpaceDE w:val="0"/>
        <w:autoSpaceDN w:val="0"/>
        <w:adjustRightInd w:val="0"/>
        <w:ind w:right="615"/>
        <w:jc w:val="both"/>
        <w:rPr>
          <w:rFonts w:ascii="Arial" w:hAnsi="Arial" w:cs="Arial"/>
          <w:sz w:val="20"/>
          <w:szCs w:val="20"/>
        </w:rPr>
      </w:pPr>
      <w:r>
        <w:rPr>
          <w:rFonts w:ascii="Arial" w:hAnsi="Arial"/>
          <w:sz w:val="20"/>
        </w:rPr>
        <w:t xml:space="preserve">Après avoir lu votre demande de proposition nº </w:t>
      </w:r>
      <w:r>
        <w:rPr>
          <w:rFonts w:ascii="Arial" w:hAnsi="Arial"/>
          <w:sz w:val="20"/>
          <w:highlight w:val="yellow"/>
        </w:rPr>
        <w:t>&lt;numéro&gt;</w:t>
      </w:r>
      <w:r>
        <w:rPr>
          <w:rFonts w:ascii="Arial" w:hAnsi="Arial"/>
          <w:sz w:val="20"/>
        </w:rPr>
        <w:t xml:space="preserve"> pour </w:t>
      </w:r>
      <w:r>
        <w:rPr>
          <w:rFonts w:ascii="Arial" w:hAnsi="Arial"/>
          <w:sz w:val="20"/>
          <w:highlight w:val="yellow"/>
        </w:rPr>
        <w:t>&lt;intitulé du contrat&gt;</w:t>
      </w:r>
      <w:r>
        <w:rPr>
          <w:rFonts w:ascii="Arial" w:hAnsi="Arial"/>
          <w:sz w:val="20"/>
        </w:rPr>
        <w:t xml:space="preserve"> datée du </w:t>
      </w:r>
      <w:r>
        <w:rPr>
          <w:rFonts w:ascii="Arial" w:hAnsi="Arial"/>
          <w:sz w:val="20"/>
          <w:highlight w:val="yellow"/>
        </w:rPr>
        <w:t>&lt;date&gt;</w:t>
      </w:r>
      <w:r>
        <w:rPr>
          <w:rFonts w:ascii="Arial" w:hAnsi="Arial"/>
          <w:sz w:val="20"/>
        </w:rPr>
        <w:t xml:space="preserve"> et après avoir examiné cette demande de proposition, je/nous vous propose/proposons par la présente d'exécuter et d'achever les services conformément à toutes les conditions de l'appel d'offres pour le montant indiqué dans ma/notre proposition financière.</w:t>
      </w:r>
    </w:p>
    <w:p w14:paraId="17A8CCA2" w14:textId="77777777" w:rsidR="00856302" w:rsidRPr="005C59E8" w:rsidRDefault="00856302" w:rsidP="003A59ED">
      <w:pPr>
        <w:autoSpaceDE w:val="0"/>
        <w:autoSpaceDN w:val="0"/>
        <w:adjustRightInd w:val="0"/>
        <w:ind w:right="615"/>
        <w:jc w:val="both"/>
        <w:rPr>
          <w:rFonts w:ascii="Arial" w:hAnsi="Arial" w:cs="Arial"/>
          <w:sz w:val="20"/>
          <w:szCs w:val="20"/>
        </w:rPr>
      </w:pPr>
    </w:p>
    <w:p w14:paraId="17A8CCA3" w14:textId="35944BB1" w:rsidR="00856302" w:rsidRPr="005C59E8" w:rsidRDefault="00856302" w:rsidP="003A59ED">
      <w:pPr>
        <w:autoSpaceDE w:val="0"/>
        <w:autoSpaceDN w:val="0"/>
        <w:adjustRightInd w:val="0"/>
        <w:ind w:right="615"/>
        <w:jc w:val="both"/>
        <w:rPr>
          <w:rFonts w:ascii="Arial" w:hAnsi="Arial" w:cs="Arial"/>
          <w:sz w:val="20"/>
          <w:szCs w:val="20"/>
        </w:rPr>
      </w:pPr>
      <w:r>
        <w:rPr>
          <w:rFonts w:ascii="Arial" w:hAnsi="Arial"/>
          <w:sz w:val="20"/>
        </w:rPr>
        <w:t>En outre, je/nous déclare/déclarons par la présente</w:t>
      </w:r>
      <w:r w:rsidR="00B6520D">
        <w:rPr>
          <w:rFonts w:ascii="Arial" w:hAnsi="Arial"/>
          <w:sz w:val="20"/>
        </w:rPr>
        <w:t> :</w:t>
      </w:r>
    </w:p>
    <w:p w14:paraId="17A8CCA4" w14:textId="77777777" w:rsidR="00856302" w:rsidRPr="005C59E8" w:rsidRDefault="00856302" w:rsidP="003A59ED">
      <w:pPr>
        <w:autoSpaceDE w:val="0"/>
        <w:autoSpaceDN w:val="0"/>
        <w:adjustRightInd w:val="0"/>
        <w:ind w:right="615"/>
        <w:jc w:val="both"/>
        <w:rPr>
          <w:rFonts w:ascii="Arial" w:hAnsi="Arial" w:cs="Arial"/>
          <w:sz w:val="20"/>
          <w:szCs w:val="20"/>
        </w:rPr>
      </w:pPr>
    </w:p>
    <w:p w14:paraId="17A8CCA5" w14:textId="0C694685" w:rsidR="00856302" w:rsidRPr="005C59E8" w:rsidRDefault="00856302" w:rsidP="003A59ED">
      <w:pPr>
        <w:numPr>
          <w:ilvl w:val="0"/>
          <w:numId w:val="35"/>
        </w:numPr>
        <w:autoSpaceDE w:val="0"/>
        <w:autoSpaceDN w:val="0"/>
        <w:adjustRightInd w:val="0"/>
        <w:ind w:right="615"/>
        <w:jc w:val="both"/>
        <w:rPr>
          <w:rFonts w:ascii="Arial" w:hAnsi="Arial" w:cs="Arial"/>
          <w:sz w:val="20"/>
          <w:szCs w:val="20"/>
        </w:rPr>
      </w:pPr>
      <w:r>
        <w:rPr>
          <w:rFonts w:ascii="Arial" w:hAnsi="Arial"/>
          <w:sz w:val="20"/>
        </w:rPr>
        <w:t>accepter, sans restriction, toutes les dispositions de la demande de proposition, y compris les conditions générales pou</w:t>
      </w:r>
      <w:r w:rsidR="00E45A17">
        <w:rPr>
          <w:rFonts w:ascii="Arial" w:hAnsi="Arial"/>
          <w:sz w:val="20"/>
        </w:rPr>
        <w:t>r les contrats de service</w:t>
      </w:r>
      <w:r>
        <w:rPr>
          <w:rFonts w:ascii="Arial" w:hAnsi="Arial"/>
          <w:sz w:val="20"/>
        </w:rPr>
        <w:t xml:space="preserve"> et le projet de contrat de service, y compris toutes les annexes.</w:t>
      </w:r>
    </w:p>
    <w:p w14:paraId="17A8CCA6" w14:textId="77777777" w:rsidR="00856302" w:rsidRPr="005C59E8" w:rsidRDefault="00856302" w:rsidP="003A59ED">
      <w:pPr>
        <w:autoSpaceDE w:val="0"/>
        <w:autoSpaceDN w:val="0"/>
        <w:adjustRightInd w:val="0"/>
        <w:ind w:left="360" w:right="615"/>
        <w:jc w:val="both"/>
        <w:rPr>
          <w:rFonts w:ascii="Arial" w:hAnsi="Arial" w:cs="Arial"/>
          <w:sz w:val="20"/>
          <w:szCs w:val="20"/>
        </w:rPr>
      </w:pPr>
    </w:p>
    <w:p w14:paraId="17A8CCA7" w14:textId="1CDB4379" w:rsidR="00856302" w:rsidRPr="005C59E8" w:rsidRDefault="00856302" w:rsidP="003A59ED">
      <w:pPr>
        <w:numPr>
          <w:ilvl w:val="0"/>
          <w:numId w:val="35"/>
        </w:numPr>
        <w:autoSpaceDE w:val="0"/>
        <w:autoSpaceDN w:val="0"/>
        <w:adjustRightInd w:val="0"/>
        <w:ind w:right="615"/>
        <w:jc w:val="both"/>
        <w:rPr>
          <w:rFonts w:ascii="Arial" w:hAnsi="Arial" w:cs="Arial"/>
          <w:sz w:val="20"/>
          <w:szCs w:val="20"/>
        </w:rPr>
      </w:pPr>
      <w:r>
        <w:rPr>
          <w:rFonts w:ascii="Arial" w:hAnsi="Arial"/>
          <w:sz w:val="20"/>
        </w:rPr>
        <w:t xml:space="preserve">à condition que le contrat soit émis par le pouvoir adjudicateur je/nous m'engage/nous engageons par la présente à fournir tous les services décrits dans le mandat, annexe 1 </w:t>
      </w:r>
      <w:r>
        <w:rPr>
          <w:rFonts w:ascii="Arial" w:hAnsi="Arial"/>
          <w:sz w:val="20"/>
          <w:highlight w:val="cyan"/>
        </w:rPr>
        <w:t>(Option</w:t>
      </w:r>
      <w:r w:rsidR="00B6520D">
        <w:rPr>
          <w:rFonts w:ascii="Arial" w:hAnsi="Arial"/>
          <w:sz w:val="20"/>
          <w:highlight w:val="cyan"/>
        </w:rPr>
        <w:t> :</w:t>
      </w:r>
      <w:r>
        <w:rPr>
          <w:rFonts w:ascii="Arial" w:hAnsi="Arial"/>
          <w:sz w:val="20"/>
          <w:highlight w:val="cyan"/>
        </w:rPr>
        <w:t xml:space="preserve"> dans le délai </w:t>
      </w:r>
      <w:r>
        <w:rPr>
          <w:rFonts w:ascii="Arial" w:hAnsi="Arial"/>
          <w:sz w:val="20"/>
          <w:highlight w:val="cyan"/>
        </w:rPr>
        <w:lastRenderedPageBreak/>
        <w:t>indiqué dans notre Organisation et méthodologie).</w:t>
      </w:r>
      <w:r>
        <w:rPr>
          <w:rFonts w:ascii="Arial" w:hAnsi="Arial"/>
          <w:sz w:val="20"/>
        </w:rPr>
        <w:t xml:space="preserve"> </w:t>
      </w:r>
      <w:r>
        <w:rPr>
          <w:rFonts w:ascii="Arial" w:hAnsi="Arial"/>
          <w:b/>
          <w:sz w:val="20"/>
          <w:highlight w:val="red"/>
        </w:rPr>
        <w:t>(Note</w:t>
      </w:r>
      <w:r w:rsidR="00B6520D">
        <w:rPr>
          <w:rFonts w:ascii="Arial" w:hAnsi="Arial"/>
          <w:b/>
          <w:sz w:val="20"/>
          <w:highlight w:val="red"/>
        </w:rPr>
        <w:t> :</w:t>
      </w:r>
      <w:r>
        <w:rPr>
          <w:rFonts w:ascii="Arial" w:hAnsi="Arial"/>
          <w:b/>
          <w:sz w:val="20"/>
          <w:highlight w:val="red"/>
        </w:rPr>
        <w:t xml:space="preserve"> supprimez cette option si elle n'est pas nécessaire)</w:t>
      </w:r>
    </w:p>
    <w:p w14:paraId="17A8CCA8" w14:textId="77777777" w:rsidR="00856302" w:rsidRPr="005C59E8" w:rsidRDefault="00856302" w:rsidP="003A59ED">
      <w:pPr>
        <w:autoSpaceDE w:val="0"/>
        <w:autoSpaceDN w:val="0"/>
        <w:adjustRightInd w:val="0"/>
        <w:ind w:right="615"/>
        <w:jc w:val="both"/>
        <w:rPr>
          <w:rFonts w:ascii="Arial" w:hAnsi="Arial" w:cs="Arial"/>
          <w:sz w:val="20"/>
          <w:szCs w:val="20"/>
        </w:rPr>
      </w:pPr>
    </w:p>
    <w:p w14:paraId="17A8CCA9" w14:textId="31F16E3A" w:rsidR="00856302" w:rsidRPr="005C59E8" w:rsidRDefault="00856302" w:rsidP="003A59ED">
      <w:pPr>
        <w:numPr>
          <w:ilvl w:val="0"/>
          <w:numId w:val="35"/>
        </w:numPr>
        <w:autoSpaceDE w:val="0"/>
        <w:autoSpaceDN w:val="0"/>
        <w:adjustRightInd w:val="0"/>
        <w:ind w:right="615"/>
        <w:jc w:val="both"/>
        <w:rPr>
          <w:rFonts w:ascii="Arial" w:hAnsi="Arial" w:cs="Arial"/>
          <w:sz w:val="20"/>
          <w:szCs w:val="20"/>
        </w:rPr>
      </w:pPr>
      <w:r>
        <w:rPr>
          <w:rFonts w:ascii="Arial" w:hAnsi="Arial"/>
          <w:sz w:val="20"/>
        </w:rPr>
        <w:t>certifier et attester la conformité aux critères d'admissibilité de l'article 33 des conditions g</w:t>
      </w:r>
      <w:r w:rsidR="00E45A17">
        <w:rPr>
          <w:rFonts w:ascii="Arial" w:hAnsi="Arial"/>
          <w:sz w:val="20"/>
        </w:rPr>
        <w:t>énérales pour les services</w:t>
      </w:r>
      <w:r>
        <w:rPr>
          <w:rFonts w:ascii="Arial" w:hAnsi="Arial"/>
          <w:sz w:val="20"/>
        </w:rPr>
        <w:t xml:space="preserve">. </w:t>
      </w:r>
    </w:p>
    <w:p w14:paraId="17A8CCAA" w14:textId="77777777" w:rsidR="00856302" w:rsidRPr="005C59E8" w:rsidRDefault="00856302" w:rsidP="003A59ED">
      <w:pPr>
        <w:autoSpaceDE w:val="0"/>
        <w:autoSpaceDN w:val="0"/>
        <w:adjustRightInd w:val="0"/>
        <w:ind w:right="615"/>
        <w:jc w:val="both"/>
        <w:rPr>
          <w:rFonts w:ascii="Arial" w:hAnsi="Arial" w:cs="Arial"/>
          <w:sz w:val="20"/>
          <w:szCs w:val="20"/>
        </w:rPr>
      </w:pPr>
    </w:p>
    <w:p w14:paraId="17A8CCAB" w14:textId="77777777" w:rsidR="00856302" w:rsidRDefault="00856302" w:rsidP="003A59ED">
      <w:pPr>
        <w:numPr>
          <w:ilvl w:val="0"/>
          <w:numId w:val="35"/>
        </w:numPr>
        <w:autoSpaceDE w:val="0"/>
        <w:autoSpaceDN w:val="0"/>
        <w:adjustRightInd w:val="0"/>
        <w:ind w:right="615"/>
        <w:jc w:val="both"/>
        <w:rPr>
          <w:rFonts w:ascii="Arial" w:hAnsi="Arial" w:cs="Arial"/>
          <w:sz w:val="20"/>
          <w:szCs w:val="20"/>
        </w:rPr>
      </w:pPr>
      <w:r>
        <w:rPr>
          <w:rFonts w:ascii="Arial" w:hAnsi="Arial"/>
          <w:sz w:val="20"/>
        </w:rPr>
        <w:t>certifier et attester la conformité avec le Code de conduite pour les contractants à l'Annexe 5.</w:t>
      </w:r>
    </w:p>
    <w:p w14:paraId="17A8CCAC" w14:textId="77777777" w:rsidR="00856302" w:rsidRDefault="00856302" w:rsidP="003A59ED">
      <w:pPr>
        <w:autoSpaceDE w:val="0"/>
        <w:autoSpaceDN w:val="0"/>
        <w:adjustRightInd w:val="0"/>
        <w:ind w:left="720" w:right="615"/>
        <w:jc w:val="both"/>
        <w:rPr>
          <w:rFonts w:ascii="Arial" w:hAnsi="Arial" w:cs="Arial"/>
          <w:sz w:val="20"/>
          <w:szCs w:val="20"/>
        </w:rPr>
      </w:pPr>
      <w:r>
        <w:rPr>
          <w:rFonts w:ascii="Arial" w:hAnsi="Arial"/>
          <w:sz w:val="20"/>
        </w:rPr>
        <w:t xml:space="preserve"> </w:t>
      </w:r>
    </w:p>
    <w:p w14:paraId="17A8CCAD" w14:textId="77777777" w:rsidR="00856302" w:rsidRPr="005C59E8" w:rsidRDefault="00856302" w:rsidP="00402046">
      <w:pPr>
        <w:autoSpaceDE w:val="0"/>
        <w:autoSpaceDN w:val="0"/>
        <w:adjustRightInd w:val="0"/>
        <w:ind w:right="615"/>
        <w:jc w:val="both"/>
        <w:rPr>
          <w:rFonts w:ascii="Arial" w:hAnsi="Arial" w:cs="Arial"/>
          <w:sz w:val="20"/>
          <w:szCs w:val="20"/>
        </w:rPr>
      </w:pPr>
      <w:r>
        <w:rPr>
          <w:rFonts w:ascii="Arial" w:hAnsi="Arial"/>
          <w:sz w:val="20"/>
        </w:rPr>
        <w:t>Les déclarations ci-dessus deviendront partie intégrante du contrat et les fausses déclarations seront considérées comme un motif de résiliation.</w:t>
      </w:r>
    </w:p>
    <w:p w14:paraId="17A8CCAE" w14:textId="77777777" w:rsidR="00856302" w:rsidRDefault="00856302" w:rsidP="003A59ED">
      <w:pPr>
        <w:pBdr>
          <w:bottom w:val="single" w:sz="4" w:space="1" w:color="auto"/>
        </w:pBdr>
        <w:autoSpaceDE w:val="0"/>
        <w:autoSpaceDN w:val="0"/>
        <w:adjustRightInd w:val="0"/>
        <w:ind w:right="615"/>
        <w:jc w:val="both"/>
        <w:rPr>
          <w:rFonts w:ascii="Arial" w:hAnsi="Arial" w:cs="Arial"/>
          <w:color w:val="FF0000"/>
          <w:sz w:val="20"/>
          <w:szCs w:val="20"/>
        </w:rPr>
      </w:pPr>
    </w:p>
    <w:p w14:paraId="17A8CCAF" w14:textId="77777777" w:rsidR="00856302" w:rsidRDefault="00856302" w:rsidP="003A59ED">
      <w:pPr>
        <w:pBdr>
          <w:bottom w:val="single" w:sz="4" w:space="1" w:color="auto"/>
        </w:pBdr>
        <w:autoSpaceDE w:val="0"/>
        <w:autoSpaceDN w:val="0"/>
        <w:adjustRightInd w:val="0"/>
        <w:jc w:val="both"/>
        <w:rPr>
          <w:rFonts w:ascii="Arial" w:hAnsi="Arial" w:cs="Arial"/>
          <w:color w:val="FF0000"/>
          <w:sz w:val="20"/>
          <w:szCs w:val="20"/>
        </w:rPr>
      </w:pPr>
    </w:p>
    <w:p w14:paraId="17A8CCB0" w14:textId="77777777" w:rsidR="00856302" w:rsidRDefault="00856302" w:rsidP="003A59ED">
      <w:pPr>
        <w:pBdr>
          <w:bottom w:val="single" w:sz="4" w:space="1" w:color="auto"/>
        </w:pBdr>
        <w:autoSpaceDE w:val="0"/>
        <w:autoSpaceDN w:val="0"/>
        <w:adjustRightInd w:val="0"/>
        <w:jc w:val="both"/>
        <w:rPr>
          <w:rFonts w:ascii="Arial" w:hAnsi="Arial" w:cs="Arial"/>
          <w:color w:val="FF0000"/>
          <w:sz w:val="20"/>
          <w:szCs w:val="20"/>
        </w:rPr>
      </w:pPr>
    </w:p>
    <w:p w14:paraId="17A8CCB1" w14:textId="77777777" w:rsidR="001C58F5" w:rsidRDefault="001C58F5" w:rsidP="003A59ED">
      <w:pPr>
        <w:pBdr>
          <w:bottom w:val="single" w:sz="4" w:space="1" w:color="auto"/>
        </w:pBdr>
        <w:autoSpaceDE w:val="0"/>
        <w:autoSpaceDN w:val="0"/>
        <w:adjustRightInd w:val="0"/>
        <w:jc w:val="both"/>
        <w:rPr>
          <w:rFonts w:ascii="Arial" w:hAnsi="Arial" w:cs="Arial"/>
          <w:color w:val="FF0000"/>
          <w:sz w:val="20"/>
          <w:szCs w:val="20"/>
        </w:rPr>
      </w:pPr>
    </w:p>
    <w:p w14:paraId="17A8CCB2" w14:textId="77777777" w:rsidR="001C58F5" w:rsidRDefault="001C58F5" w:rsidP="003A59ED">
      <w:pPr>
        <w:pBdr>
          <w:bottom w:val="single" w:sz="4" w:space="1" w:color="auto"/>
        </w:pBdr>
        <w:autoSpaceDE w:val="0"/>
        <w:autoSpaceDN w:val="0"/>
        <w:adjustRightInd w:val="0"/>
        <w:jc w:val="both"/>
        <w:rPr>
          <w:rFonts w:ascii="Arial" w:hAnsi="Arial" w:cs="Arial"/>
          <w:color w:val="FF0000"/>
          <w:sz w:val="20"/>
          <w:szCs w:val="20"/>
        </w:rPr>
      </w:pPr>
    </w:p>
    <w:p w14:paraId="17A8CCB3" w14:textId="0F4567B9" w:rsidR="00856302" w:rsidRPr="005C59E8" w:rsidRDefault="00856302" w:rsidP="003A59ED">
      <w:pPr>
        <w:pBdr>
          <w:bottom w:val="single" w:sz="4" w:space="1" w:color="auto"/>
        </w:pBdr>
        <w:autoSpaceDE w:val="0"/>
        <w:autoSpaceDN w:val="0"/>
        <w:adjustRightInd w:val="0"/>
        <w:jc w:val="both"/>
        <w:rPr>
          <w:rFonts w:ascii="Arial" w:hAnsi="Arial" w:cs="Arial"/>
          <w:sz w:val="20"/>
          <w:szCs w:val="20"/>
        </w:rPr>
      </w:pPr>
      <w:r>
        <w:rPr>
          <w:rFonts w:ascii="Arial" w:hAnsi="Arial"/>
          <w:sz w:val="20"/>
        </w:rPr>
        <w:t>Signature et cachet</w:t>
      </w:r>
      <w:r w:rsidR="00B6520D">
        <w:rPr>
          <w:rFonts w:ascii="Arial" w:hAnsi="Arial"/>
          <w:sz w:val="20"/>
        </w:rPr>
        <w:t> :</w:t>
      </w:r>
    </w:p>
    <w:p w14:paraId="17A8CCB4" w14:textId="0D0DDEC0" w:rsidR="00856302" w:rsidRPr="005C59E8" w:rsidRDefault="00856302" w:rsidP="003A59ED">
      <w:pPr>
        <w:autoSpaceDE w:val="0"/>
        <w:autoSpaceDN w:val="0"/>
        <w:adjustRightInd w:val="0"/>
        <w:jc w:val="both"/>
        <w:rPr>
          <w:rFonts w:ascii="Arial" w:hAnsi="Arial" w:cs="Arial"/>
          <w:sz w:val="20"/>
          <w:szCs w:val="20"/>
        </w:rPr>
      </w:pPr>
      <w:r>
        <w:rPr>
          <w:rFonts w:ascii="Arial" w:hAnsi="Arial"/>
          <w:sz w:val="20"/>
        </w:rPr>
        <w:t>Signature</w:t>
      </w:r>
      <w:r w:rsidR="00B6520D">
        <w:rPr>
          <w:rFonts w:ascii="Arial" w:hAnsi="Arial"/>
          <w:sz w:val="20"/>
        </w:rPr>
        <w:t> :</w:t>
      </w:r>
      <w:r>
        <w:rPr>
          <w:rFonts w:ascii="Arial" w:hAnsi="Arial"/>
          <w:sz w:val="20"/>
        </w:rPr>
        <w:t xml:space="preserve"> </w:t>
      </w:r>
    </w:p>
    <w:p w14:paraId="17A8CCB5" w14:textId="77777777" w:rsidR="00856302" w:rsidRDefault="00856302" w:rsidP="003A59ED">
      <w:pPr>
        <w:autoSpaceDE w:val="0"/>
        <w:autoSpaceDN w:val="0"/>
        <w:adjustRightInd w:val="0"/>
        <w:jc w:val="both"/>
        <w:rPr>
          <w:rFonts w:ascii="Arial" w:hAnsi="Arial" w:cs="Arial"/>
          <w:sz w:val="20"/>
          <w:szCs w:val="20"/>
        </w:rPr>
      </w:pPr>
    </w:p>
    <w:p w14:paraId="17A8CCB6" w14:textId="77777777" w:rsidR="00856302" w:rsidRPr="005C59E8" w:rsidRDefault="00856302" w:rsidP="003A59ED">
      <w:pPr>
        <w:autoSpaceDE w:val="0"/>
        <w:autoSpaceDN w:val="0"/>
        <w:adjustRightInd w:val="0"/>
        <w:jc w:val="both"/>
        <w:rPr>
          <w:rFonts w:ascii="Arial" w:hAnsi="Arial" w:cs="Arial"/>
          <w:sz w:val="20"/>
          <w:szCs w:val="20"/>
        </w:rPr>
      </w:pPr>
    </w:p>
    <w:tbl>
      <w:tblPr>
        <w:tblW w:w="0" w:type="auto"/>
        <w:tblLook w:val="01E0" w:firstRow="1" w:lastRow="1" w:firstColumn="1" w:lastColumn="1" w:noHBand="0" w:noVBand="0"/>
      </w:tblPr>
      <w:tblGrid>
        <w:gridCol w:w="3369"/>
        <w:gridCol w:w="4479"/>
      </w:tblGrid>
      <w:tr w:rsidR="00856302" w:rsidRPr="005C59E8" w14:paraId="17A8CCB9" w14:textId="77777777" w:rsidTr="00D57B47">
        <w:tc>
          <w:tcPr>
            <w:tcW w:w="3369" w:type="dxa"/>
          </w:tcPr>
          <w:p w14:paraId="17A8CCB7" w14:textId="77777777" w:rsidR="00856302" w:rsidRPr="005C59E8" w:rsidRDefault="00856302" w:rsidP="003A59ED">
            <w:pPr>
              <w:autoSpaceDE w:val="0"/>
              <w:autoSpaceDN w:val="0"/>
              <w:adjustRightInd w:val="0"/>
              <w:jc w:val="both"/>
              <w:rPr>
                <w:rFonts w:ascii="Arial" w:hAnsi="Arial" w:cs="Arial"/>
                <w:b/>
                <w:sz w:val="20"/>
                <w:szCs w:val="20"/>
              </w:rPr>
            </w:pPr>
            <w:r>
              <w:rPr>
                <w:rFonts w:ascii="Arial" w:hAnsi="Arial"/>
                <w:b/>
                <w:sz w:val="20"/>
              </w:rPr>
              <w:t>L'ingénieur</w:t>
            </w:r>
          </w:p>
        </w:tc>
        <w:tc>
          <w:tcPr>
            <w:tcW w:w="4479" w:type="dxa"/>
          </w:tcPr>
          <w:p w14:paraId="17A8CCB8" w14:textId="77777777" w:rsidR="00856302" w:rsidRPr="005C59E8" w:rsidRDefault="00856302" w:rsidP="003A59ED">
            <w:pPr>
              <w:autoSpaceDE w:val="0"/>
              <w:autoSpaceDN w:val="0"/>
              <w:adjustRightInd w:val="0"/>
              <w:jc w:val="both"/>
              <w:rPr>
                <w:rFonts w:ascii="Arial" w:hAnsi="Arial" w:cs="Arial"/>
                <w:b/>
                <w:sz w:val="20"/>
                <w:szCs w:val="20"/>
              </w:rPr>
            </w:pPr>
          </w:p>
        </w:tc>
      </w:tr>
      <w:tr w:rsidR="00856302" w:rsidRPr="005C59E8" w14:paraId="17A8CCBC" w14:textId="77777777" w:rsidTr="00D57B47">
        <w:tc>
          <w:tcPr>
            <w:tcW w:w="3369" w:type="dxa"/>
          </w:tcPr>
          <w:p w14:paraId="17A8CCBA" w14:textId="77777777" w:rsidR="00856302" w:rsidRPr="005C59E8" w:rsidRDefault="00856302" w:rsidP="001C58F5">
            <w:pPr>
              <w:autoSpaceDE w:val="0"/>
              <w:autoSpaceDN w:val="0"/>
              <w:adjustRightInd w:val="0"/>
              <w:jc w:val="both"/>
              <w:rPr>
                <w:rFonts w:ascii="Arial" w:hAnsi="Arial" w:cs="Arial"/>
                <w:sz w:val="20"/>
                <w:szCs w:val="20"/>
              </w:rPr>
            </w:pPr>
            <w:r>
              <w:rPr>
                <w:rFonts w:ascii="Arial" w:hAnsi="Arial"/>
                <w:sz w:val="20"/>
              </w:rPr>
              <w:t>Dénomination de la société</w:t>
            </w:r>
          </w:p>
        </w:tc>
        <w:tc>
          <w:tcPr>
            <w:tcW w:w="4479" w:type="dxa"/>
          </w:tcPr>
          <w:p w14:paraId="17A8CCBB" w14:textId="77777777" w:rsidR="00856302" w:rsidRPr="005C59E8" w:rsidRDefault="00856302" w:rsidP="003A59ED">
            <w:pPr>
              <w:autoSpaceDE w:val="0"/>
              <w:autoSpaceDN w:val="0"/>
              <w:adjustRightInd w:val="0"/>
              <w:jc w:val="both"/>
              <w:rPr>
                <w:rFonts w:ascii="Arial" w:hAnsi="Arial" w:cs="Arial"/>
                <w:b/>
                <w:sz w:val="20"/>
                <w:szCs w:val="20"/>
              </w:rPr>
            </w:pPr>
          </w:p>
        </w:tc>
      </w:tr>
      <w:tr w:rsidR="00856302" w:rsidRPr="005C59E8" w14:paraId="17A8CCBF" w14:textId="77777777" w:rsidTr="00D57B47">
        <w:tc>
          <w:tcPr>
            <w:tcW w:w="3369" w:type="dxa"/>
          </w:tcPr>
          <w:p w14:paraId="17A8CCBD" w14:textId="77777777" w:rsidR="00856302" w:rsidRPr="005C59E8" w:rsidRDefault="002E6EB0" w:rsidP="003A59ED">
            <w:pPr>
              <w:autoSpaceDE w:val="0"/>
              <w:autoSpaceDN w:val="0"/>
              <w:adjustRightInd w:val="0"/>
              <w:jc w:val="both"/>
              <w:rPr>
                <w:rFonts w:ascii="Arial" w:hAnsi="Arial" w:cs="Arial"/>
                <w:sz w:val="20"/>
                <w:szCs w:val="20"/>
              </w:rPr>
            </w:pPr>
            <w:r>
              <w:rPr>
                <w:rFonts w:ascii="Arial" w:hAnsi="Arial"/>
                <w:sz w:val="20"/>
              </w:rPr>
              <w:t>Adresse</w:t>
            </w:r>
          </w:p>
        </w:tc>
        <w:tc>
          <w:tcPr>
            <w:tcW w:w="4479" w:type="dxa"/>
          </w:tcPr>
          <w:p w14:paraId="17A8CCBE" w14:textId="77777777" w:rsidR="00856302" w:rsidRPr="005C59E8" w:rsidRDefault="00856302" w:rsidP="003A59ED">
            <w:pPr>
              <w:autoSpaceDE w:val="0"/>
              <w:autoSpaceDN w:val="0"/>
              <w:adjustRightInd w:val="0"/>
              <w:jc w:val="both"/>
              <w:rPr>
                <w:rFonts w:ascii="Arial" w:hAnsi="Arial" w:cs="Arial"/>
                <w:b/>
                <w:sz w:val="20"/>
                <w:szCs w:val="20"/>
              </w:rPr>
            </w:pPr>
          </w:p>
        </w:tc>
      </w:tr>
      <w:tr w:rsidR="00856302" w:rsidRPr="005C59E8" w14:paraId="17A8CCC2" w14:textId="77777777" w:rsidTr="00D57B47">
        <w:tc>
          <w:tcPr>
            <w:tcW w:w="3369" w:type="dxa"/>
          </w:tcPr>
          <w:p w14:paraId="17A8CCC0" w14:textId="77777777" w:rsidR="00856302" w:rsidRPr="005C59E8" w:rsidRDefault="00856302" w:rsidP="003A59ED">
            <w:pPr>
              <w:autoSpaceDE w:val="0"/>
              <w:autoSpaceDN w:val="0"/>
              <w:adjustRightInd w:val="0"/>
              <w:jc w:val="both"/>
              <w:rPr>
                <w:rFonts w:ascii="Arial" w:hAnsi="Arial" w:cs="Arial"/>
                <w:sz w:val="20"/>
                <w:szCs w:val="20"/>
              </w:rPr>
            </w:pPr>
            <w:r>
              <w:rPr>
                <w:rFonts w:ascii="Arial" w:hAnsi="Arial"/>
                <w:sz w:val="20"/>
              </w:rPr>
              <w:t xml:space="preserve">N° de téléphone </w:t>
            </w:r>
          </w:p>
        </w:tc>
        <w:tc>
          <w:tcPr>
            <w:tcW w:w="4479" w:type="dxa"/>
          </w:tcPr>
          <w:p w14:paraId="17A8CCC1" w14:textId="77777777" w:rsidR="00856302" w:rsidRPr="005C59E8" w:rsidRDefault="00856302" w:rsidP="003A59ED">
            <w:pPr>
              <w:autoSpaceDE w:val="0"/>
              <w:autoSpaceDN w:val="0"/>
              <w:adjustRightInd w:val="0"/>
              <w:jc w:val="both"/>
              <w:rPr>
                <w:rFonts w:ascii="Arial" w:hAnsi="Arial" w:cs="Arial"/>
                <w:b/>
                <w:sz w:val="20"/>
                <w:szCs w:val="20"/>
              </w:rPr>
            </w:pPr>
          </w:p>
        </w:tc>
      </w:tr>
      <w:tr w:rsidR="00856302" w:rsidRPr="005C59E8" w14:paraId="17A8CCC5" w14:textId="77777777" w:rsidTr="00D57B47">
        <w:tc>
          <w:tcPr>
            <w:tcW w:w="3369" w:type="dxa"/>
          </w:tcPr>
          <w:p w14:paraId="17A8CCC3" w14:textId="77777777" w:rsidR="00856302" w:rsidRPr="005C59E8" w:rsidRDefault="001C58F5" w:rsidP="003A59ED">
            <w:pPr>
              <w:autoSpaceDE w:val="0"/>
              <w:autoSpaceDN w:val="0"/>
              <w:adjustRightInd w:val="0"/>
              <w:jc w:val="both"/>
              <w:rPr>
                <w:rFonts w:ascii="Arial" w:hAnsi="Arial" w:cs="Arial"/>
                <w:sz w:val="20"/>
                <w:szCs w:val="20"/>
              </w:rPr>
            </w:pPr>
            <w:r>
              <w:rPr>
                <w:rFonts w:ascii="Arial" w:hAnsi="Arial"/>
                <w:sz w:val="20"/>
              </w:rPr>
              <w:t>E-mail</w:t>
            </w:r>
          </w:p>
        </w:tc>
        <w:tc>
          <w:tcPr>
            <w:tcW w:w="4479" w:type="dxa"/>
          </w:tcPr>
          <w:p w14:paraId="17A8CCC4" w14:textId="77777777" w:rsidR="00856302" w:rsidRPr="005C59E8" w:rsidRDefault="00856302" w:rsidP="003A59ED">
            <w:pPr>
              <w:autoSpaceDE w:val="0"/>
              <w:autoSpaceDN w:val="0"/>
              <w:adjustRightInd w:val="0"/>
              <w:jc w:val="both"/>
              <w:rPr>
                <w:rFonts w:ascii="Arial" w:hAnsi="Arial" w:cs="Arial"/>
                <w:b/>
                <w:sz w:val="20"/>
                <w:szCs w:val="20"/>
              </w:rPr>
            </w:pPr>
          </w:p>
        </w:tc>
      </w:tr>
      <w:tr w:rsidR="00856302" w:rsidRPr="005C59E8" w14:paraId="17A8CCC8" w14:textId="77777777" w:rsidTr="00D57B47">
        <w:tc>
          <w:tcPr>
            <w:tcW w:w="3369" w:type="dxa"/>
          </w:tcPr>
          <w:p w14:paraId="17A8CCC6" w14:textId="77777777" w:rsidR="00856302" w:rsidRPr="005C59E8" w:rsidRDefault="00856302" w:rsidP="003A59ED">
            <w:pPr>
              <w:autoSpaceDE w:val="0"/>
              <w:autoSpaceDN w:val="0"/>
              <w:adjustRightInd w:val="0"/>
              <w:jc w:val="both"/>
              <w:rPr>
                <w:rFonts w:ascii="Arial" w:hAnsi="Arial" w:cs="Arial"/>
                <w:sz w:val="20"/>
                <w:szCs w:val="20"/>
              </w:rPr>
            </w:pPr>
            <w:r>
              <w:rPr>
                <w:rFonts w:ascii="Arial" w:hAnsi="Arial"/>
                <w:sz w:val="20"/>
              </w:rPr>
              <w:t>Nom de la personne de contact</w:t>
            </w:r>
          </w:p>
        </w:tc>
        <w:tc>
          <w:tcPr>
            <w:tcW w:w="4479" w:type="dxa"/>
          </w:tcPr>
          <w:p w14:paraId="17A8CCC7" w14:textId="77777777" w:rsidR="00856302" w:rsidRPr="005C59E8" w:rsidRDefault="00856302" w:rsidP="003A59ED">
            <w:pPr>
              <w:autoSpaceDE w:val="0"/>
              <w:autoSpaceDN w:val="0"/>
              <w:adjustRightInd w:val="0"/>
              <w:jc w:val="both"/>
              <w:rPr>
                <w:rFonts w:ascii="Arial" w:hAnsi="Arial" w:cs="Arial"/>
                <w:b/>
                <w:sz w:val="20"/>
                <w:szCs w:val="20"/>
              </w:rPr>
            </w:pPr>
          </w:p>
        </w:tc>
      </w:tr>
    </w:tbl>
    <w:p w14:paraId="17A8CCC9" w14:textId="77777777" w:rsidR="00856302" w:rsidRDefault="00856302" w:rsidP="003A59ED">
      <w:pPr>
        <w:jc w:val="both"/>
        <w:rPr>
          <w:rFonts w:ascii="Arial" w:hAnsi="Arial" w:cs="Arial"/>
          <w:b/>
          <w:caps/>
          <w:sz w:val="20"/>
          <w:szCs w:val="20"/>
        </w:rPr>
      </w:pPr>
    </w:p>
    <w:p w14:paraId="17A8CCCA" w14:textId="2DC08AD5" w:rsidR="00BE12E6" w:rsidRDefault="00BB3E2A" w:rsidP="00BB3E2A">
      <w:pPr>
        <w:tabs>
          <w:tab w:val="left" w:pos="5884"/>
        </w:tabs>
        <w:jc w:val="both"/>
        <w:rPr>
          <w:rFonts w:ascii="Arial" w:hAnsi="Arial" w:cs="Arial"/>
          <w:b/>
          <w:caps/>
          <w:sz w:val="20"/>
          <w:szCs w:val="20"/>
        </w:rPr>
      </w:pPr>
      <w:r>
        <w:tab/>
      </w:r>
    </w:p>
    <w:p w14:paraId="17A8CCCB" w14:textId="77777777" w:rsidR="00BE12E6" w:rsidRDefault="00BE12E6" w:rsidP="003A59ED">
      <w:pPr>
        <w:jc w:val="both"/>
        <w:rPr>
          <w:rFonts w:ascii="Arial" w:hAnsi="Arial" w:cs="Arial"/>
          <w:b/>
          <w:caps/>
          <w:sz w:val="20"/>
          <w:szCs w:val="20"/>
        </w:rPr>
      </w:pPr>
    </w:p>
    <w:p w14:paraId="17A8CCCC" w14:textId="77777777" w:rsidR="00BE12E6" w:rsidRDefault="00BE12E6" w:rsidP="003A59ED">
      <w:pPr>
        <w:jc w:val="both"/>
        <w:rPr>
          <w:rFonts w:ascii="Arial" w:hAnsi="Arial" w:cs="Arial"/>
          <w:b/>
          <w:caps/>
          <w:sz w:val="20"/>
          <w:szCs w:val="20"/>
        </w:rPr>
      </w:pPr>
    </w:p>
    <w:p w14:paraId="17A8CCCE" w14:textId="72E34620" w:rsidR="00C92EB8" w:rsidRPr="009E0A33" w:rsidRDefault="00C92EB8" w:rsidP="003A59ED">
      <w:pPr>
        <w:autoSpaceDE w:val="0"/>
        <w:autoSpaceDN w:val="0"/>
        <w:adjustRightInd w:val="0"/>
        <w:jc w:val="both"/>
        <w:rPr>
          <w:rFonts w:ascii="Arial" w:hAnsi="Arial" w:cs="Arial"/>
          <w:sz w:val="20"/>
          <w:szCs w:val="20"/>
        </w:rPr>
        <w:sectPr w:rsidR="00C92EB8" w:rsidRPr="009E0A33" w:rsidSect="00402046">
          <w:headerReference w:type="even" r:id="rId14"/>
          <w:headerReference w:type="default" r:id="rId15"/>
          <w:footerReference w:type="default" r:id="rId16"/>
          <w:headerReference w:type="first" r:id="rId17"/>
          <w:pgSz w:w="12240" w:h="15840"/>
          <w:pgMar w:top="1701" w:right="1134" w:bottom="1701" w:left="1134" w:header="720" w:footer="720" w:gutter="0"/>
          <w:cols w:space="709"/>
          <w:docGrid w:linePitch="360"/>
        </w:sectPr>
      </w:pPr>
    </w:p>
    <w:bookmarkStart w:id="1" w:name="_Ref28418659"/>
    <w:bookmarkStart w:id="2" w:name="_Toc110316558"/>
    <w:p w14:paraId="17A8CCCF" w14:textId="6DBD491A" w:rsidR="002013BD" w:rsidRPr="005C59E8" w:rsidRDefault="00AB18FD" w:rsidP="003A59ED">
      <w:pPr>
        <w:jc w:val="both"/>
        <w:rPr>
          <w:rFonts w:ascii="Arial" w:hAnsi="Arial" w:cs="Arial"/>
          <w:b/>
          <w:caps/>
          <w:sz w:val="14"/>
          <w:szCs w:val="16"/>
        </w:rPr>
      </w:pPr>
      <w:r>
        <w:rPr>
          <w:rFonts w:ascii="Arial" w:hAnsi="Arial" w:cs="Arial"/>
          <w:b/>
          <w:caps/>
          <w:noProof/>
          <w:sz w:val="14"/>
          <w:szCs w:val="16"/>
          <w:lang w:val="nb-NO" w:eastAsia="nb-NO" w:bidi="ar-SA"/>
        </w:rPr>
        <w:lastRenderedPageBreak/>
        <mc:AlternateContent>
          <mc:Choice Requires="wps">
            <w:drawing>
              <wp:anchor distT="0" distB="0" distL="114300" distR="114300" simplePos="0" relativeHeight="251659264" behindDoc="0" locked="0" layoutInCell="1" allowOverlap="1" wp14:anchorId="17A8CE70" wp14:editId="6A3924FB">
                <wp:simplePos x="0" y="0"/>
                <wp:positionH relativeFrom="margin">
                  <wp:align>right</wp:align>
                </wp:positionH>
                <wp:positionV relativeFrom="paragraph">
                  <wp:posOffset>10160</wp:posOffset>
                </wp:positionV>
                <wp:extent cx="6200775" cy="571500"/>
                <wp:effectExtent l="0" t="0" r="28575" b="1905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71500"/>
                        </a:xfrm>
                        <a:prstGeom prst="rect">
                          <a:avLst/>
                        </a:prstGeom>
                        <a:solidFill>
                          <a:srgbClr val="FFFFFF"/>
                        </a:solidFill>
                        <a:ln w="9525">
                          <a:solidFill>
                            <a:srgbClr val="FFFFFF"/>
                          </a:solidFill>
                          <a:miter lim="800000"/>
                          <a:headEnd/>
                          <a:tailEnd/>
                        </a:ln>
                      </wps:spPr>
                      <wps:txbx>
                        <w:txbxContent>
                          <w:p w14:paraId="17A8CE87" w14:textId="2AAC7F53" w:rsidR="007C148D" w:rsidRPr="00E746E0" w:rsidRDefault="007C148D" w:rsidP="002013BD">
                            <w:pPr>
                              <w:rPr>
                                <w:rFonts w:ascii="Arial" w:hAnsi="Arial" w:cs="Arial"/>
                                <w:b/>
                                <w:caps/>
                              </w:rPr>
                            </w:pPr>
                            <w:r>
                              <w:rPr>
                                <w:rFonts w:ascii="Arial" w:hAnsi="Arial"/>
                                <w:b/>
                                <w:caps/>
                              </w:rPr>
                              <w:t xml:space="preserve">Annexe 4 : Conditions générales applicables aux </w:t>
                            </w:r>
                          </w:p>
                          <w:p w14:paraId="17A8CE88" w14:textId="5E84D7A0" w:rsidR="007C148D" w:rsidRPr="00E746E0" w:rsidRDefault="00CD4EA2" w:rsidP="002013BD">
                            <w:pPr>
                              <w:rPr>
                                <w:rFonts w:ascii="Arial" w:hAnsi="Arial" w:cs="Arial"/>
                                <w:b/>
                                <w:caps/>
                              </w:rPr>
                            </w:pPr>
                            <w:r>
                              <w:rPr>
                                <w:rFonts w:ascii="Arial" w:hAnsi="Arial"/>
                                <w:b/>
                                <w:caps/>
                              </w:rPr>
                              <w:t>Contrats de service</w:t>
                            </w:r>
                          </w:p>
                          <w:p w14:paraId="17A8CE89" w14:textId="77777777" w:rsidR="007C148D" w:rsidRPr="00BA3CCC" w:rsidRDefault="007C148D" w:rsidP="002013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8CE70" id="_x0000_t202" coordsize="21600,21600" o:spt="202" path="m,l,21600r21600,l21600,xe">
                <v:stroke joinstyle="miter"/>
                <v:path gradientshapeok="t" o:connecttype="rect"/>
              </v:shapetype>
              <v:shape id="Text Box 43" o:spid="_x0000_s1026" type="#_x0000_t202" style="position:absolute;left:0;text-align:left;margin-left:437.05pt;margin-top:.8pt;width:488.25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" strokecolor="white">
                <v:textbox>
                  <w:txbxContent>
                    <w:p w14:paraId="17A8CE87" w14:textId="2AAC7F53" w:rsidR="007C148D" w:rsidRPr="00E746E0" w:rsidRDefault="007C148D" w:rsidP="002013BD">
                      <w:pPr>
                        <w:rPr>
                          <w:rFonts w:ascii="Arial" w:hAnsi="Arial" w:cs="Arial"/>
                          <w:b/>
                          <w:caps/>
                        </w:rPr>
                      </w:pPr>
                      <w:r>
                        <w:rPr>
                          <w:rFonts w:ascii="Arial" w:hAnsi="Arial"/>
                          <w:b/>
                          <w:caps/>
                        </w:rPr>
                        <w:t xml:space="preserve">Annexe 4 : Conditions générales applicables aux </w:t>
                      </w:r>
                    </w:p>
                    <w:p w14:paraId="17A8CE88" w14:textId="5E84D7A0" w:rsidR="007C148D" w:rsidRPr="00E746E0" w:rsidRDefault="00CD4EA2" w:rsidP="002013BD">
                      <w:pPr>
                        <w:rPr>
                          <w:rFonts w:ascii="Arial" w:hAnsi="Arial" w:cs="Arial"/>
                          <w:b/>
                          <w:caps/>
                        </w:rPr>
                      </w:pPr>
                      <w:r>
                        <w:rPr>
                          <w:rFonts w:ascii="Arial" w:hAnsi="Arial"/>
                          <w:b/>
                          <w:caps/>
                        </w:rPr>
                        <w:t>Contrats de service</w:t>
                      </w:r>
                    </w:p>
                    <w:p w14:paraId="17A8CE89" w14:textId="77777777" w:rsidR="007C148D" w:rsidRPr="00BA3CCC" w:rsidRDefault="007C148D" w:rsidP="002013BD"/>
                  </w:txbxContent>
                </v:textbox>
                <w10:wrap type="square" anchorx="margin"/>
              </v:shape>
            </w:pict>
          </mc:Fallback>
        </mc:AlternateContent>
      </w:r>
      <w:r w:rsidR="00AE43B6">
        <w:rPr>
          <w:rFonts w:ascii="Arial" w:hAnsi="Arial"/>
          <w:b/>
          <w:sz w:val="14"/>
        </w:rPr>
        <w:t>1. DÉFINITIONS</w:t>
      </w:r>
    </w:p>
    <w:p w14:paraId="17A8CCD0" w14:textId="41A1DD22" w:rsidR="002013BD" w:rsidRPr="005C59E8" w:rsidRDefault="002013BD" w:rsidP="003A59ED">
      <w:pPr>
        <w:jc w:val="both"/>
        <w:rPr>
          <w:rFonts w:ascii="Arial" w:hAnsi="Arial" w:cs="Arial"/>
          <w:sz w:val="14"/>
          <w:szCs w:val="16"/>
        </w:rPr>
      </w:pPr>
      <w:r>
        <w:rPr>
          <w:rFonts w:ascii="Arial" w:hAnsi="Arial"/>
          <w:caps/>
          <w:sz w:val="14"/>
        </w:rPr>
        <w:t>D</w:t>
      </w:r>
      <w:r>
        <w:rPr>
          <w:rFonts w:ascii="Arial" w:hAnsi="Arial"/>
          <w:sz w:val="14"/>
        </w:rPr>
        <w:t>ans conditions générales</w:t>
      </w:r>
      <w:r w:rsidR="00B6520D">
        <w:rPr>
          <w:rFonts w:ascii="Arial" w:hAnsi="Arial"/>
          <w:sz w:val="14"/>
        </w:rPr>
        <w:t> :</w:t>
      </w:r>
    </w:p>
    <w:p w14:paraId="17A8CCD1" w14:textId="7477E6E2" w:rsidR="002013BD" w:rsidRPr="005C59E8" w:rsidRDefault="0044078A" w:rsidP="003A59ED">
      <w:pPr>
        <w:numPr>
          <w:ilvl w:val="0"/>
          <w:numId w:val="22"/>
        </w:numPr>
        <w:tabs>
          <w:tab w:val="clear" w:pos="720"/>
        </w:tabs>
        <w:ind w:left="360"/>
        <w:jc w:val="both"/>
        <w:rPr>
          <w:rFonts w:ascii="Arial" w:hAnsi="Arial" w:cs="Arial"/>
          <w:sz w:val="14"/>
          <w:szCs w:val="16"/>
        </w:rPr>
      </w:pPr>
      <w:r>
        <w:rPr>
          <w:rFonts w:ascii="Arial" w:hAnsi="Arial"/>
          <w:sz w:val="14"/>
        </w:rPr>
        <w:t>Le</w:t>
      </w:r>
      <w:r w:rsidR="002013BD">
        <w:rPr>
          <w:rFonts w:ascii="Arial" w:hAnsi="Arial"/>
          <w:sz w:val="14"/>
        </w:rPr>
        <w:t xml:space="preserve"> «</w:t>
      </w:r>
      <w:r w:rsidR="00B6520D">
        <w:rPr>
          <w:rFonts w:ascii="Arial" w:hAnsi="Arial"/>
          <w:sz w:val="14"/>
        </w:rPr>
        <w:t> </w:t>
      </w:r>
      <w:r w:rsidR="002013BD">
        <w:rPr>
          <w:rFonts w:ascii="Arial" w:hAnsi="Arial"/>
          <w:sz w:val="14"/>
        </w:rPr>
        <w:t>contrat</w:t>
      </w:r>
      <w:r w:rsidR="00B6520D">
        <w:rPr>
          <w:rFonts w:ascii="Arial" w:hAnsi="Arial"/>
          <w:sz w:val="14"/>
        </w:rPr>
        <w:t> »</w:t>
      </w:r>
      <w:r w:rsidR="002013BD">
        <w:rPr>
          <w:rFonts w:ascii="Arial" w:hAnsi="Arial"/>
          <w:sz w:val="14"/>
        </w:rPr>
        <w:t xml:space="preserve"> est l'accord conclu par le pouvoir adjudicateur et le contractant pour l'exécution des services décrits dans le mandat, auquel ces conditions générales sont rendues applicables. Le contrat est constitué des documents énumérés dans le contrat de service.</w:t>
      </w:r>
    </w:p>
    <w:p w14:paraId="17A8CCD2" w14:textId="5E10C517" w:rsidR="002013BD" w:rsidRPr="005C59E8" w:rsidRDefault="00B6520D" w:rsidP="003A59ED">
      <w:pPr>
        <w:numPr>
          <w:ilvl w:val="0"/>
          <w:numId w:val="22"/>
        </w:numPr>
        <w:tabs>
          <w:tab w:val="clear" w:pos="720"/>
          <w:tab w:val="num" w:pos="360"/>
        </w:tabs>
        <w:ind w:left="360"/>
        <w:jc w:val="both"/>
        <w:rPr>
          <w:rFonts w:ascii="Arial" w:hAnsi="Arial" w:cs="Arial"/>
          <w:sz w:val="14"/>
          <w:szCs w:val="16"/>
        </w:rPr>
      </w:pPr>
      <w:r>
        <w:rPr>
          <w:rFonts w:ascii="Arial" w:hAnsi="Arial"/>
          <w:sz w:val="14"/>
        </w:rPr>
        <w:t>Les « </w:t>
      </w:r>
      <w:r w:rsidR="002013BD">
        <w:rPr>
          <w:rFonts w:ascii="Arial" w:hAnsi="Arial"/>
          <w:sz w:val="14"/>
        </w:rPr>
        <w:t>partenaires</w:t>
      </w:r>
      <w:r>
        <w:rPr>
          <w:rFonts w:ascii="Arial" w:hAnsi="Arial"/>
          <w:sz w:val="14"/>
        </w:rPr>
        <w:t> »</w:t>
      </w:r>
      <w:r w:rsidR="002013BD">
        <w:rPr>
          <w:rFonts w:ascii="Arial" w:hAnsi="Arial"/>
          <w:sz w:val="14"/>
        </w:rPr>
        <w:t xml:space="preserve"> du pouvoir adjudicateur sont les organisations auxquelles le pouvoir adjudicateur est associé ou lié</w:t>
      </w:r>
      <w:r>
        <w:rPr>
          <w:rFonts w:ascii="Arial" w:hAnsi="Arial"/>
          <w:sz w:val="14"/>
        </w:rPr>
        <w:t> ;</w:t>
      </w:r>
    </w:p>
    <w:p w14:paraId="17A8CCD3" w14:textId="01525AAC" w:rsidR="002013BD" w:rsidRPr="005C59E8" w:rsidRDefault="002013BD" w:rsidP="003A59ED">
      <w:pPr>
        <w:numPr>
          <w:ilvl w:val="0"/>
          <w:numId w:val="22"/>
        </w:numPr>
        <w:tabs>
          <w:tab w:val="clear" w:pos="720"/>
          <w:tab w:val="num" w:pos="360"/>
        </w:tabs>
        <w:ind w:left="360"/>
        <w:jc w:val="both"/>
        <w:rPr>
          <w:rFonts w:ascii="Arial" w:hAnsi="Arial" w:cs="Arial"/>
          <w:sz w:val="14"/>
          <w:szCs w:val="16"/>
        </w:rPr>
      </w:pPr>
      <w:r>
        <w:rPr>
          <w:rFonts w:ascii="Arial" w:hAnsi="Arial"/>
          <w:sz w:val="14"/>
        </w:rPr>
        <w:t>le «</w:t>
      </w:r>
      <w:r w:rsidR="00B6520D">
        <w:rPr>
          <w:rFonts w:ascii="Arial" w:hAnsi="Arial"/>
          <w:sz w:val="14"/>
        </w:rPr>
        <w:t> </w:t>
      </w:r>
      <w:r>
        <w:rPr>
          <w:rFonts w:ascii="Arial" w:hAnsi="Arial"/>
          <w:sz w:val="14"/>
        </w:rPr>
        <w:t>personnel</w:t>
      </w:r>
      <w:r w:rsidR="00B6520D">
        <w:rPr>
          <w:rFonts w:ascii="Arial" w:hAnsi="Arial"/>
          <w:sz w:val="14"/>
        </w:rPr>
        <w:t> »</w:t>
      </w:r>
      <w:r>
        <w:rPr>
          <w:rFonts w:ascii="Arial" w:hAnsi="Arial"/>
          <w:sz w:val="14"/>
        </w:rPr>
        <w:t xml:space="preserve"> est toute personne désignée par le contractant pour la prestation de tout ou partie des services, que ce soit par l'emploi, la sous-traitance ou tout autre accord</w:t>
      </w:r>
      <w:r w:rsidR="00B6520D">
        <w:rPr>
          <w:rFonts w:ascii="Arial" w:hAnsi="Arial"/>
          <w:sz w:val="14"/>
        </w:rPr>
        <w:t> ; et les « </w:t>
      </w:r>
      <w:r>
        <w:rPr>
          <w:rFonts w:ascii="Arial" w:hAnsi="Arial"/>
          <w:sz w:val="14"/>
        </w:rPr>
        <w:t>experts clé</w:t>
      </w:r>
      <w:r w:rsidR="0044078A">
        <w:rPr>
          <w:rFonts w:ascii="Arial" w:hAnsi="Arial"/>
          <w:sz w:val="14"/>
        </w:rPr>
        <w:t>s</w:t>
      </w:r>
      <w:r w:rsidR="00B6520D">
        <w:rPr>
          <w:rFonts w:ascii="Arial" w:hAnsi="Arial"/>
          <w:sz w:val="14"/>
        </w:rPr>
        <w:t> »</w:t>
      </w:r>
      <w:r>
        <w:rPr>
          <w:rFonts w:ascii="Arial" w:hAnsi="Arial"/>
          <w:sz w:val="14"/>
        </w:rPr>
        <w:t xml:space="preserve"> sont les membres du personnel dont la participation est considérée comme essentielle à la réalisation des objectifs du contrat</w:t>
      </w:r>
      <w:r w:rsidR="00B6520D">
        <w:rPr>
          <w:rFonts w:ascii="Arial" w:hAnsi="Arial"/>
          <w:sz w:val="14"/>
        </w:rPr>
        <w:t> ;</w:t>
      </w:r>
    </w:p>
    <w:p w14:paraId="17A8CCD4" w14:textId="1376493F" w:rsidR="002013BD" w:rsidRPr="005C59E8" w:rsidRDefault="00B6520D" w:rsidP="003A59ED">
      <w:pPr>
        <w:numPr>
          <w:ilvl w:val="0"/>
          <w:numId w:val="22"/>
        </w:numPr>
        <w:tabs>
          <w:tab w:val="clear" w:pos="720"/>
          <w:tab w:val="num" w:pos="360"/>
        </w:tabs>
        <w:ind w:left="360"/>
        <w:jc w:val="both"/>
        <w:rPr>
          <w:rFonts w:ascii="Arial" w:hAnsi="Arial" w:cs="Arial"/>
          <w:sz w:val="14"/>
          <w:szCs w:val="16"/>
        </w:rPr>
      </w:pPr>
      <w:r>
        <w:rPr>
          <w:rFonts w:ascii="Arial" w:hAnsi="Arial"/>
          <w:sz w:val="14"/>
        </w:rPr>
        <w:t>le « </w:t>
      </w:r>
      <w:r w:rsidR="002013BD">
        <w:rPr>
          <w:rFonts w:ascii="Arial" w:hAnsi="Arial"/>
          <w:sz w:val="14"/>
        </w:rPr>
        <w:t>pays bénéficiaire</w:t>
      </w:r>
      <w:r>
        <w:rPr>
          <w:rFonts w:ascii="Arial" w:hAnsi="Arial"/>
          <w:sz w:val="14"/>
        </w:rPr>
        <w:t> »</w:t>
      </w:r>
      <w:r w:rsidR="002013BD">
        <w:rPr>
          <w:rFonts w:ascii="Arial" w:hAnsi="Arial"/>
          <w:sz w:val="14"/>
        </w:rPr>
        <w:t xml:space="preserve"> est le pays où les services doivent être fournis ou bien où se situe le projet auquel se rapportent ces services.</w:t>
      </w:r>
    </w:p>
    <w:p w14:paraId="17A8CCD5" w14:textId="77777777" w:rsidR="002013BD" w:rsidRPr="005C59E8" w:rsidRDefault="002013BD" w:rsidP="003A59ED">
      <w:pPr>
        <w:jc w:val="both"/>
        <w:rPr>
          <w:rFonts w:ascii="Arial" w:hAnsi="Arial" w:cs="Arial"/>
          <w:sz w:val="14"/>
          <w:szCs w:val="16"/>
        </w:rPr>
      </w:pPr>
    </w:p>
    <w:p w14:paraId="17A8CCD6" w14:textId="77777777" w:rsidR="002013BD" w:rsidRPr="005C59E8" w:rsidRDefault="002013BD" w:rsidP="003A59ED">
      <w:pPr>
        <w:jc w:val="both"/>
        <w:rPr>
          <w:rFonts w:ascii="Arial" w:hAnsi="Arial" w:cs="Arial"/>
          <w:b/>
          <w:sz w:val="14"/>
          <w:szCs w:val="16"/>
        </w:rPr>
      </w:pPr>
      <w:r>
        <w:rPr>
          <w:rFonts w:ascii="Arial" w:hAnsi="Arial"/>
          <w:b/>
          <w:sz w:val="14"/>
        </w:rPr>
        <w:t>2. RELATIONS ENTRE LES PARTIES</w:t>
      </w:r>
    </w:p>
    <w:p w14:paraId="17A8CCD7" w14:textId="77777777" w:rsidR="002013BD" w:rsidRPr="005C59E8" w:rsidRDefault="002013BD" w:rsidP="003A59ED">
      <w:pPr>
        <w:jc w:val="both"/>
        <w:rPr>
          <w:rFonts w:ascii="Arial" w:hAnsi="Arial" w:cs="Arial"/>
          <w:sz w:val="14"/>
          <w:szCs w:val="16"/>
        </w:rPr>
      </w:pPr>
      <w:r>
        <w:rPr>
          <w:rFonts w:ascii="Arial" w:hAnsi="Arial"/>
          <w:sz w:val="14"/>
        </w:rPr>
        <w:t>Aucune information contenue dans le contrat ne doit être interprétée comme établissant une relation employeur-employé ou mandataire-mandant entre le pouvoir adjudicateur et le contractant. Sauf disposition contraire dans le contrat, le contractant ne doit en aucun cas agir en tant que représentant du pouvoir adjudicateur ni donner l'impression que ce pouvoir lui a été accordé. Le contractant prend entièrement en charge les membres du personnel et est pleinement responsable des services rendus par eux.</w:t>
      </w:r>
    </w:p>
    <w:p w14:paraId="17A8CCD8" w14:textId="77777777" w:rsidR="002013BD" w:rsidRPr="005C59E8" w:rsidRDefault="002013BD" w:rsidP="003A59ED">
      <w:pPr>
        <w:jc w:val="both"/>
        <w:rPr>
          <w:rFonts w:ascii="Arial" w:hAnsi="Arial" w:cs="Arial"/>
          <w:sz w:val="14"/>
          <w:szCs w:val="16"/>
        </w:rPr>
      </w:pPr>
    </w:p>
    <w:p w14:paraId="17A8CCD9" w14:textId="5B407F35" w:rsidR="002013BD" w:rsidRPr="005C59E8" w:rsidRDefault="0044078A" w:rsidP="003A59ED">
      <w:pPr>
        <w:jc w:val="both"/>
        <w:rPr>
          <w:rFonts w:ascii="Arial" w:hAnsi="Arial" w:cs="Arial"/>
          <w:b/>
          <w:sz w:val="14"/>
          <w:szCs w:val="16"/>
        </w:rPr>
      </w:pPr>
      <w:r>
        <w:rPr>
          <w:rFonts w:ascii="Arial" w:hAnsi="Arial"/>
          <w:b/>
          <w:sz w:val="14"/>
        </w:rPr>
        <w:t>3. PORTÉ</w:t>
      </w:r>
      <w:r w:rsidR="002013BD">
        <w:rPr>
          <w:rFonts w:ascii="Arial" w:hAnsi="Arial"/>
          <w:b/>
          <w:sz w:val="14"/>
        </w:rPr>
        <w:t>E DES SERVICES</w:t>
      </w:r>
    </w:p>
    <w:p w14:paraId="17A8CCDA" w14:textId="77777777" w:rsidR="002013BD" w:rsidRPr="005C59E8" w:rsidRDefault="002013BD" w:rsidP="003A59ED">
      <w:pPr>
        <w:jc w:val="both"/>
        <w:rPr>
          <w:rFonts w:ascii="Arial" w:hAnsi="Arial" w:cs="Arial"/>
          <w:sz w:val="14"/>
          <w:szCs w:val="16"/>
        </w:rPr>
      </w:pPr>
      <w:r>
        <w:rPr>
          <w:rFonts w:ascii="Arial" w:hAnsi="Arial"/>
          <w:sz w:val="14"/>
        </w:rPr>
        <w:t>La portée des services, y compris les méthodes et les moyens qui seront utilisés par le contractant, les résultats à atteindre par lui et les indicateurs vérifiables, est précisée dans le mandat. Le contractant est responsable de tout ce qui est nécessaire à la prestation des services conformément aux spécifications du contrat et de tout ce qui doit par ailleurs être considéré comme intégrant les services.</w:t>
      </w:r>
    </w:p>
    <w:p w14:paraId="17A8CCDB" w14:textId="77777777" w:rsidR="002013BD" w:rsidRPr="005C59E8" w:rsidRDefault="002013BD" w:rsidP="003A59ED">
      <w:pPr>
        <w:pStyle w:val="Style1"/>
        <w:spacing w:before="0" w:after="0"/>
        <w:jc w:val="both"/>
        <w:outlineLvl w:val="0"/>
        <w:rPr>
          <w:rFonts w:cs="Arial"/>
          <w:sz w:val="14"/>
          <w:szCs w:val="14"/>
        </w:rPr>
      </w:pPr>
    </w:p>
    <w:p w14:paraId="17A8CCDC" w14:textId="77777777" w:rsidR="002013BD" w:rsidRPr="005C59E8" w:rsidRDefault="002013BD" w:rsidP="003A59ED">
      <w:pPr>
        <w:pStyle w:val="Style1"/>
        <w:spacing w:before="0" w:after="0"/>
        <w:jc w:val="both"/>
        <w:outlineLvl w:val="0"/>
        <w:rPr>
          <w:rFonts w:cs="Arial"/>
          <w:sz w:val="14"/>
          <w:szCs w:val="14"/>
        </w:rPr>
      </w:pPr>
      <w:r>
        <w:rPr>
          <w:sz w:val="14"/>
        </w:rPr>
        <w:t>4. RESPECT DES LOIS ET DES USAGES</w:t>
      </w:r>
    </w:p>
    <w:p w14:paraId="17A8CCDD" w14:textId="77777777" w:rsidR="002013BD" w:rsidRPr="005C59E8" w:rsidRDefault="002013BD" w:rsidP="003A59ED">
      <w:pPr>
        <w:jc w:val="both"/>
        <w:rPr>
          <w:rFonts w:ascii="Arial" w:hAnsi="Arial" w:cs="Arial"/>
          <w:sz w:val="14"/>
          <w:szCs w:val="14"/>
        </w:rPr>
      </w:pPr>
      <w:r>
        <w:rPr>
          <w:rFonts w:ascii="Arial" w:hAnsi="Arial"/>
          <w:sz w:val="14"/>
        </w:rPr>
        <w:t>Le contractant doit respecter et se conformer à toutes les lois et règlements en vigueur dans le pays bénéficiaire et doit veiller à ce que son personnel, les personnes à sa charge et ses employés locaux se conforment également à toutes ces lois et règlements. Le contractant doit indemniser le pouvoir adjudicateur en cas de réclamation ou de poursuites résultant d'un manquement auxdites lois ou règlements commis par le contractant, son personnel ou les personnes à sa charge.</w:t>
      </w:r>
    </w:p>
    <w:p w14:paraId="17A8CCDE" w14:textId="77777777" w:rsidR="002013BD" w:rsidRPr="005C59E8" w:rsidRDefault="002013BD" w:rsidP="003A59ED">
      <w:pPr>
        <w:jc w:val="both"/>
        <w:rPr>
          <w:rFonts w:ascii="Arial" w:hAnsi="Arial" w:cs="Arial"/>
          <w:sz w:val="14"/>
          <w:szCs w:val="14"/>
        </w:rPr>
      </w:pPr>
    </w:p>
    <w:p w14:paraId="17A8CCDF" w14:textId="77777777" w:rsidR="002013BD" w:rsidRPr="005C59E8" w:rsidRDefault="002013BD" w:rsidP="003A59ED">
      <w:pPr>
        <w:jc w:val="both"/>
        <w:rPr>
          <w:rFonts w:ascii="Arial" w:hAnsi="Arial" w:cs="Arial"/>
          <w:sz w:val="14"/>
          <w:szCs w:val="14"/>
        </w:rPr>
      </w:pPr>
      <w:r>
        <w:rPr>
          <w:rFonts w:ascii="Arial" w:hAnsi="Arial"/>
          <w:sz w:val="14"/>
        </w:rPr>
        <w:t>Le contractant, son personnel et les personnes à sa charge doivent respecter les droits de l'homme et s'engager à ne pas heurter les usages politiques, culturels et religieux du pays bénéficiaire.</w:t>
      </w:r>
    </w:p>
    <w:p w14:paraId="17A8CCE0" w14:textId="77777777" w:rsidR="002013BD" w:rsidRPr="005C59E8" w:rsidRDefault="002013BD" w:rsidP="003A59ED">
      <w:pPr>
        <w:pStyle w:val="Style1"/>
        <w:spacing w:before="0" w:after="0"/>
        <w:jc w:val="both"/>
        <w:outlineLvl w:val="0"/>
        <w:rPr>
          <w:rFonts w:cs="Arial"/>
          <w:sz w:val="14"/>
          <w:szCs w:val="14"/>
        </w:rPr>
      </w:pPr>
    </w:p>
    <w:p w14:paraId="17A8CCE1" w14:textId="77777777" w:rsidR="002013BD" w:rsidRPr="002C2BE1" w:rsidRDefault="002013BD" w:rsidP="003A59ED">
      <w:pPr>
        <w:pStyle w:val="Style1"/>
        <w:spacing w:before="0" w:after="0"/>
        <w:jc w:val="both"/>
        <w:outlineLvl w:val="0"/>
        <w:rPr>
          <w:rFonts w:cs="Arial"/>
          <w:sz w:val="14"/>
          <w:szCs w:val="14"/>
        </w:rPr>
      </w:pPr>
      <w:r>
        <w:rPr>
          <w:sz w:val="14"/>
        </w:rPr>
        <w:t>5. CODE DE CONDUITE</w:t>
      </w:r>
    </w:p>
    <w:p w14:paraId="17A8CCE2" w14:textId="77777777" w:rsidR="002013BD" w:rsidRPr="005C59E8" w:rsidRDefault="002013BD" w:rsidP="003A59ED">
      <w:pPr>
        <w:jc w:val="both"/>
        <w:rPr>
          <w:rFonts w:ascii="Arial" w:hAnsi="Arial" w:cs="Arial"/>
          <w:sz w:val="14"/>
          <w:szCs w:val="14"/>
        </w:rPr>
      </w:pPr>
      <w:r>
        <w:rPr>
          <w:rFonts w:ascii="Arial" w:hAnsi="Arial"/>
          <w:sz w:val="14"/>
        </w:rPr>
        <w:t>Le contractant doit agir en toute occasion avec loyauté et impartialité et comme conseiller loyal au pouvoir adjudicateur et doit fournir les services avec prudence, efficacité et diligence, conformément aux meilleures pratiques professionnelles.</w:t>
      </w:r>
    </w:p>
    <w:p w14:paraId="17A8CCE3" w14:textId="77777777" w:rsidR="002013BD" w:rsidRPr="005C59E8" w:rsidRDefault="002013BD" w:rsidP="003A59ED">
      <w:pPr>
        <w:jc w:val="both"/>
        <w:rPr>
          <w:rFonts w:ascii="Arial" w:hAnsi="Arial" w:cs="Arial"/>
          <w:sz w:val="14"/>
          <w:szCs w:val="14"/>
        </w:rPr>
      </w:pPr>
    </w:p>
    <w:p w14:paraId="17A8CCE4" w14:textId="77777777" w:rsidR="002013BD" w:rsidRPr="005C59E8" w:rsidRDefault="002013BD" w:rsidP="003A59ED">
      <w:pPr>
        <w:jc w:val="both"/>
        <w:rPr>
          <w:rFonts w:ascii="Arial" w:hAnsi="Arial" w:cs="Arial"/>
          <w:b/>
          <w:sz w:val="14"/>
          <w:szCs w:val="14"/>
        </w:rPr>
      </w:pPr>
      <w:r>
        <w:rPr>
          <w:rFonts w:ascii="Arial" w:hAnsi="Arial"/>
          <w:b/>
          <w:sz w:val="14"/>
        </w:rPr>
        <w:t>6. DISCRÉTION ET CONFIDENTIALITÉ</w:t>
      </w:r>
    </w:p>
    <w:p w14:paraId="17A8CCE5" w14:textId="77777777" w:rsidR="002013BD" w:rsidRPr="005C59E8" w:rsidRDefault="002013BD" w:rsidP="003A59ED">
      <w:pPr>
        <w:jc w:val="both"/>
        <w:rPr>
          <w:rFonts w:ascii="Arial" w:hAnsi="Arial" w:cs="Arial"/>
          <w:sz w:val="14"/>
          <w:szCs w:val="14"/>
        </w:rPr>
      </w:pPr>
      <w:r>
        <w:rPr>
          <w:rFonts w:ascii="Arial" w:hAnsi="Arial"/>
          <w:sz w:val="14"/>
        </w:rPr>
        <w:t>Le contractant tient pour privé et confidentiel tout document et toute information qu'il reçoit dans le cadre du contrat. Il ne peut, sauf dans la mesure nécessaire aux fins du contrat, ni publier ni divulguer aucun élément du contrat sans le consentement écrit préalable du pouvoir adjudicateur. Il doit, en particulier, s'abstenir de faire des déclarations publiques concernant le projet ou les services sans l'approbation préalable du pouvoir adjudicateur.</w:t>
      </w:r>
    </w:p>
    <w:p w14:paraId="17A8CCE6" w14:textId="77777777" w:rsidR="002013BD" w:rsidRPr="005C59E8" w:rsidRDefault="002013BD" w:rsidP="003A59ED">
      <w:pPr>
        <w:jc w:val="both"/>
        <w:rPr>
          <w:rFonts w:ascii="Arial" w:hAnsi="Arial" w:cs="Arial"/>
          <w:sz w:val="14"/>
          <w:szCs w:val="14"/>
        </w:rPr>
      </w:pPr>
    </w:p>
    <w:p w14:paraId="17A8CCE7" w14:textId="77777777" w:rsidR="002013BD" w:rsidRPr="005C59E8" w:rsidRDefault="002013BD" w:rsidP="003A59ED">
      <w:pPr>
        <w:jc w:val="both"/>
        <w:rPr>
          <w:rFonts w:ascii="Arial" w:hAnsi="Arial" w:cs="Arial"/>
          <w:b/>
          <w:sz w:val="14"/>
          <w:szCs w:val="14"/>
        </w:rPr>
      </w:pPr>
      <w:r>
        <w:rPr>
          <w:rFonts w:ascii="Arial" w:hAnsi="Arial"/>
          <w:b/>
          <w:sz w:val="14"/>
        </w:rPr>
        <w:t>7. CONFLITS D'INTÉRÊTS</w:t>
      </w:r>
    </w:p>
    <w:p w14:paraId="17A8CCE8" w14:textId="77777777" w:rsidR="002013BD" w:rsidRPr="005C59E8" w:rsidRDefault="002013BD" w:rsidP="003A59ED">
      <w:pPr>
        <w:jc w:val="both"/>
        <w:rPr>
          <w:rFonts w:ascii="Arial" w:hAnsi="Arial" w:cs="Arial"/>
          <w:sz w:val="14"/>
          <w:szCs w:val="14"/>
        </w:rPr>
      </w:pPr>
      <w:r>
        <w:rPr>
          <w:rFonts w:ascii="Arial" w:hAnsi="Arial"/>
          <w:sz w:val="14"/>
        </w:rPr>
        <w:t>Le contractant doit s'abstenir de toute activité incompatible avec ses obligations envers le pouvoir adjudicateur en vertu du contrat.</w:t>
      </w:r>
    </w:p>
    <w:p w14:paraId="17A8CCE9" w14:textId="77777777" w:rsidR="002013BD" w:rsidRPr="005C59E8" w:rsidRDefault="002013BD" w:rsidP="003A59ED">
      <w:pPr>
        <w:jc w:val="both"/>
        <w:rPr>
          <w:rFonts w:ascii="Arial" w:hAnsi="Arial" w:cs="Arial"/>
          <w:sz w:val="14"/>
          <w:szCs w:val="14"/>
        </w:rPr>
      </w:pPr>
    </w:p>
    <w:p w14:paraId="17A8CCEA" w14:textId="77777777" w:rsidR="002013BD" w:rsidRPr="005C59E8" w:rsidRDefault="002013BD" w:rsidP="003A59ED">
      <w:pPr>
        <w:jc w:val="both"/>
        <w:rPr>
          <w:rFonts w:ascii="Arial" w:hAnsi="Arial" w:cs="Arial"/>
          <w:color w:val="000000"/>
          <w:sz w:val="14"/>
          <w:szCs w:val="14"/>
        </w:rPr>
      </w:pPr>
      <w:r>
        <w:rPr>
          <w:rFonts w:ascii="Arial" w:hAnsi="Arial"/>
          <w:sz w:val="14"/>
        </w:rPr>
        <w:t>Le contractant doit prendre toutes les mesures nécessaires pour prévenir ou mettre fin à toute situation susceptible de compromettre l'exécution impartiale et objective du contrat. Un conflit d'intérêts peut résulter notamment d'intérêts économiques, d'affinités politiques ou nationales, de liens familiaux ou sentimentaux ou de toute autre relation pertinente ou intérêt partagé. Tout conflit d'intérêts pouvant survenir au cours de l'exécution du contrat doit être notifié par écrit et immédiatement au pouvoir adjudicateur. Le contractant doit remplacer immédiatement et sans aucune compensation de la part du pouvoir adjudicateur, tout membre de son personnel exposé à une telle situation.</w:t>
      </w:r>
    </w:p>
    <w:p w14:paraId="7114BABD" w14:textId="77777777" w:rsidR="00402046" w:rsidRDefault="00402046" w:rsidP="003A59ED">
      <w:pPr>
        <w:jc w:val="both"/>
        <w:rPr>
          <w:rFonts w:ascii="Arial" w:hAnsi="Arial" w:cs="Arial"/>
          <w:b/>
          <w:sz w:val="14"/>
          <w:szCs w:val="14"/>
        </w:rPr>
      </w:pPr>
    </w:p>
    <w:p w14:paraId="434CC8C4" w14:textId="77777777" w:rsidR="00402046" w:rsidRDefault="00402046" w:rsidP="003A59ED">
      <w:pPr>
        <w:jc w:val="both"/>
        <w:rPr>
          <w:rFonts w:ascii="Arial" w:hAnsi="Arial" w:cs="Arial"/>
          <w:b/>
          <w:sz w:val="14"/>
          <w:szCs w:val="14"/>
        </w:rPr>
      </w:pPr>
    </w:p>
    <w:p w14:paraId="17A8CCED" w14:textId="2C4BA9C9" w:rsidR="002013BD" w:rsidRPr="005C59E8" w:rsidRDefault="002013BD" w:rsidP="003A59ED">
      <w:pPr>
        <w:jc w:val="both"/>
        <w:rPr>
          <w:rFonts w:ascii="Arial" w:hAnsi="Arial" w:cs="Arial"/>
          <w:b/>
          <w:sz w:val="14"/>
          <w:szCs w:val="14"/>
        </w:rPr>
      </w:pPr>
      <w:r>
        <w:rPr>
          <w:rFonts w:ascii="Arial" w:hAnsi="Arial"/>
          <w:b/>
          <w:sz w:val="14"/>
        </w:rPr>
        <w:t>8. PRATIQUES DE CORRUPTION</w:t>
      </w:r>
    </w:p>
    <w:p w14:paraId="17A8CCEE" w14:textId="106E0F1F" w:rsidR="002013BD" w:rsidRPr="005C59E8" w:rsidRDefault="002013BD" w:rsidP="003A59ED">
      <w:pPr>
        <w:pStyle w:val="NormalWeb"/>
        <w:spacing w:before="0" w:beforeAutospacing="0" w:after="0" w:afterAutospacing="0"/>
        <w:jc w:val="both"/>
        <w:rPr>
          <w:rFonts w:ascii="Arial" w:hAnsi="Arial" w:cs="Arial"/>
          <w:bCs/>
          <w:color w:val="000000"/>
          <w:sz w:val="14"/>
          <w:szCs w:val="14"/>
        </w:rPr>
      </w:pPr>
      <w:r>
        <w:rPr>
          <w:rFonts w:ascii="Arial" w:hAnsi="Arial"/>
          <w:sz w:val="14"/>
        </w:rPr>
        <w:t xml:space="preserve">Le contractant et son personnel doivent s'abstenir d'exercer, d'excuser ou de tolérer toute pratique de corruption, frauduleuse, collusoire ou coercitive, qu'elle soit en relation avec l'exécution du contrat ou pas. </w:t>
      </w:r>
      <w:r w:rsidR="0044078A">
        <w:rPr>
          <w:rFonts w:ascii="Arial" w:hAnsi="Arial"/>
          <w:color w:val="000000"/>
          <w:sz w:val="14"/>
        </w:rPr>
        <w:t>« </w:t>
      </w:r>
      <w:r>
        <w:rPr>
          <w:rFonts w:ascii="Arial" w:hAnsi="Arial"/>
          <w:color w:val="000000"/>
          <w:sz w:val="14"/>
        </w:rPr>
        <w:t>Pratiques de corruption</w:t>
      </w:r>
      <w:r w:rsidR="00B6520D">
        <w:rPr>
          <w:rFonts w:ascii="Arial" w:hAnsi="Arial"/>
          <w:color w:val="000000"/>
          <w:sz w:val="14"/>
        </w:rPr>
        <w:t> »</w:t>
      </w:r>
      <w:r>
        <w:rPr>
          <w:rFonts w:ascii="Arial" w:hAnsi="Arial"/>
          <w:color w:val="000000"/>
          <w:sz w:val="14"/>
        </w:rPr>
        <w:t xml:space="preserve"> signifie offrir, donner, recevoir ou demander, directement ou indirectement, quelque chose de valeur </w:t>
      </w:r>
      <w:r>
        <w:rPr>
          <w:rFonts w:ascii="Arial" w:hAnsi="Arial"/>
          <w:sz w:val="14"/>
        </w:rPr>
        <w:t>en guise d'incitation ou de récompense pour l'accomplissement ou le non accomplissement d'un acte en rapport avec le contrat ou tout autre contrat conclu avec le pouvoir adjudicateur ou pour favoriser ou défavoriser quiconque dans le cadre du contrat ou de tout autre contrat avec le pouvoir adjudicateur.</w:t>
      </w:r>
      <w:r>
        <w:rPr>
          <w:rFonts w:ascii="Arial" w:hAnsi="Arial"/>
          <w:color w:val="000000"/>
          <w:sz w:val="14"/>
        </w:rPr>
        <w:t xml:space="preserve"> </w:t>
      </w:r>
    </w:p>
    <w:p w14:paraId="17A8CCEF" w14:textId="77777777" w:rsidR="002013BD" w:rsidRPr="005C59E8" w:rsidRDefault="002013BD" w:rsidP="003A59ED">
      <w:pPr>
        <w:jc w:val="both"/>
        <w:rPr>
          <w:rFonts w:ascii="Arial" w:hAnsi="Arial" w:cs="Arial"/>
          <w:sz w:val="14"/>
          <w:szCs w:val="14"/>
        </w:rPr>
      </w:pPr>
    </w:p>
    <w:p w14:paraId="17A8CCF0" w14:textId="77777777" w:rsidR="002013BD" w:rsidRPr="005C59E8" w:rsidRDefault="002013BD" w:rsidP="003A59ED">
      <w:pPr>
        <w:jc w:val="both"/>
        <w:rPr>
          <w:rFonts w:ascii="Arial" w:hAnsi="Arial" w:cs="Arial"/>
          <w:sz w:val="14"/>
          <w:szCs w:val="14"/>
        </w:rPr>
      </w:pPr>
      <w:r>
        <w:rPr>
          <w:rFonts w:ascii="Arial" w:hAnsi="Arial"/>
          <w:sz w:val="14"/>
        </w:rPr>
        <w:t>Les paiements au contractant en vertu du contrat constituent le seul revenu ou bénéficie qu'il peut déduire dans le cadre du contrat et ni lui ni son personnel ne peuvent accepter une quelconque commission, remise, indemnité, rémunération indirecte ou autre compensation dans le cadre de, en lien avec ou dans l'exercice de ses obligations en vertu du contrat.</w:t>
      </w:r>
    </w:p>
    <w:p w14:paraId="17A8CCF1" w14:textId="77777777" w:rsidR="002013BD" w:rsidRPr="005C59E8" w:rsidRDefault="002013BD" w:rsidP="003A59ED">
      <w:pPr>
        <w:jc w:val="both"/>
        <w:rPr>
          <w:rFonts w:ascii="Arial" w:hAnsi="Arial" w:cs="Arial"/>
          <w:sz w:val="14"/>
          <w:szCs w:val="14"/>
        </w:rPr>
      </w:pPr>
    </w:p>
    <w:p w14:paraId="17A8CCF2" w14:textId="5C5BFF52" w:rsidR="002013BD" w:rsidRPr="005C59E8" w:rsidRDefault="002013BD" w:rsidP="003A59ED">
      <w:pPr>
        <w:jc w:val="both"/>
        <w:rPr>
          <w:rFonts w:ascii="Arial" w:hAnsi="Arial" w:cs="Arial"/>
          <w:sz w:val="14"/>
          <w:szCs w:val="14"/>
        </w:rPr>
      </w:pPr>
      <w:r>
        <w:rPr>
          <w:rFonts w:ascii="Arial" w:hAnsi="Arial"/>
          <w:sz w:val="14"/>
        </w:rPr>
        <w:t xml:space="preserve">L'exécution du contrat ne doit pas donner lieu à des frais commerciaux extraordinaires. Les frais commerciaux extraordinaires concernent toute commission non mentionnée dans le contrat ou ne résultant pas d'un contrat en bonne et due forme et se référant au contrat, à toute commission qui ne rétribue aucun service légitime effectif, toute commission versée à un paradis fiscal, à un bénéficiaire qui n'est pas clairement identifié ou à une société qui a toutes les </w:t>
      </w:r>
      <w:r w:rsidR="0044078A">
        <w:rPr>
          <w:rFonts w:ascii="Arial" w:hAnsi="Arial"/>
          <w:sz w:val="14"/>
        </w:rPr>
        <w:t>apparences d'une société écran.</w:t>
      </w:r>
    </w:p>
    <w:p w14:paraId="17A8CCF3" w14:textId="77777777" w:rsidR="002013BD" w:rsidRPr="005C59E8" w:rsidRDefault="002013BD" w:rsidP="003A59ED">
      <w:pPr>
        <w:jc w:val="both"/>
        <w:rPr>
          <w:rFonts w:ascii="Arial" w:hAnsi="Arial" w:cs="Arial"/>
          <w:color w:val="000000"/>
          <w:sz w:val="14"/>
          <w:szCs w:val="14"/>
        </w:rPr>
      </w:pPr>
    </w:p>
    <w:p w14:paraId="17A8CCF4" w14:textId="77777777" w:rsidR="002013BD" w:rsidRPr="005C59E8" w:rsidRDefault="002013BD" w:rsidP="003A59ED">
      <w:pPr>
        <w:jc w:val="both"/>
        <w:rPr>
          <w:rFonts w:ascii="Arial" w:hAnsi="Arial" w:cs="Arial"/>
          <w:sz w:val="14"/>
          <w:szCs w:val="14"/>
        </w:rPr>
      </w:pPr>
      <w:r>
        <w:rPr>
          <w:rFonts w:ascii="Arial" w:hAnsi="Arial"/>
          <w:color w:val="000000"/>
          <w:sz w:val="14"/>
        </w:rPr>
        <w:t>Le contractant garantit en outre qu'aucun représentant officiel du pouvoir adjudicateur et/ou de son partenaire n'a reçu ni recevra du contractant un avantage direct ou indirect découlant du présent contrat.</w:t>
      </w:r>
    </w:p>
    <w:p w14:paraId="17A8CCF5" w14:textId="77777777" w:rsidR="002013BD" w:rsidRPr="005C59E8" w:rsidRDefault="002013BD" w:rsidP="003A59ED">
      <w:pPr>
        <w:jc w:val="both"/>
        <w:rPr>
          <w:rFonts w:ascii="Arial" w:hAnsi="Arial" w:cs="Arial"/>
          <w:sz w:val="14"/>
          <w:szCs w:val="14"/>
        </w:rPr>
      </w:pPr>
    </w:p>
    <w:p w14:paraId="17A8CCF6" w14:textId="77777777" w:rsidR="002013BD" w:rsidRPr="005C59E8" w:rsidRDefault="002013BD" w:rsidP="003A59ED">
      <w:pPr>
        <w:jc w:val="both"/>
        <w:rPr>
          <w:rFonts w:ascii="Arial" w:hAnsi="Arial" w:cs="Arial"/>
          <w:b/>
          <w:sz w:val="14"/>
          <w:szCs w:val="14"/>
        </w:rPr>
      </w:pPr>
      <w:r>
        <w:rPr>
          <w:rFonts w:ascii="Arial" w:hAnsi="Arial"/>
          <w:b/>
          <w:sz w:val="14"/>
        </w:rPr>
        <w:t>9. COENTREPRISE OU CONSORTIUM</w:t>
      </w:r>
    </w:p>
    <w:p w14:paraId="17A8CCF7" w14:textId="77777777" w:rsidR="002013BD" w:rsidRPr="005C59E8" w:rsidRDefault="002013BD" w:rsidP="003A59ED">
      <w:pPr>
        <w:jc w:val="both"/>
        <w:rPr>
          <w:rFonts w:ascii="Arial" w:hAnsi="Arial" w:cs="Arial"/>
          <w:sz w:val="14"/>
          <w:szCs w:val="14"/>
        </w:rPr>
      </w:pPr>
      <w:r>
        <w:rPr>
          <w:rFonts w:ascii="Arial" w:hAnsi="Arial"/>
          <w:sz w:val="14"/>
        </w:rPr>
        <w:t>Si le contractant est une coentreprise ou un consortium de deux personnes ou plus, toutes ces personnes sont solidairement tenues de respecter les conditions du contrat. La personne désignée par la coentreprise ou le consortium pour agir en son nom aux fins du présent contrat doit avoir le pouvoir d'engager la coentreprise ou le consortium.</w:t>
      </w:r>
    </w:p>
    <w:p w14:paraId="17A8CCF8" w14:textId="77777777" w:rsidR="002013BD" w:rsidRPr="005C59E8" w:rsidRDefault="002013BD" w:rsidP="003A59ED">
      <w:pPr>
        <w:pStyle w:val="Style1"/>
        <w:spacing w:before="0" w:after="0"/>
        <w:jc w:val="both"/>
        <w:outlineLvl w:val="0"/>
        <w:rPr>
          <w:rFonts w:cs="Arial"/>
          <w:sz w:val="14"/>
          <w:szCs w:val="14"/>
        </w:rPr>
      </w:pPr>
    </w:p>
    <w:p w14:paraId="17A8CCF9" w14:textId="23C5629E" w:rsidR="002013BD" w:rsidRPr="00262B58" w:rsidRDefault="002013BD" w:rsidP="003A59ED">
      <w:pPr>
        <w:pStyle w:val="Style1"/>
        <w:spacing w:before="0" w:after="0"/>
        <w:jc w:val="both"/>
        <w:outlineLvl w:val="0"/>
        <w:rPr>
          <w:rFonts w:cs="Arial"/>
          <w:b w:val="0"/>
          <w:sz w:val="14"/>
          <w:szCs w:val="14"/>
        </w:rPr>
      </w:pPr>
      <w:r>
        <w:rPr>
          <w:b w:val="0"/>
          <w:sz w:val="14"/>
        </w:rPr>
        <w:t>Aux fins de l'exécution du contrat, la coentreprise ou le consortium doit agir et être considérée comme une seule pe</w:t>
      </w:r>
      <w:r w:rsidR="000F05CB">
        <w:rPr>
          <w:b w:val="0"/>
          <w:sz w:val="14"/>
        </w:rPr>
        <w:t>rsonne et, en particulier, doi</w:t>
      </w:r>
      <w:r>
        <w:rPr>
          <w:b w:val="0"/>
          <w:sz w:val="14"/>
        </w:rPr>
        <w:t xml:space="preserve">t avoir un compte bancaire ouvert en </w:t>
      </w:r>
      <w:r w:rsidR="000F05CB">
        <w:rPr>
          <w:b w:val="0"/>
          <w:sz w:val="14"/>
        </w:rPr>
        <w:t>son nom, fournir au pouvoir a</w:t>
      </w:r>
      <w:r>
        <w:rPr>
          <w:b w:val="0"/>
          <w:sz w:val="14"/>
        </w:rPr>
        <w:t>d</w:t>
      </w:r>
      <w:r w:rsidR="000F05CB">
        <w:rPr>
          <w:b w:val="0"/>
          <w:sz w:val="14"/>
        </w:rPr>
        <w:t>j</w:t>
      </w:r>
      <w:r>
        <w:rPr>
          <w:b w:val="0"/>
          <w:sz w:val="14"/>
        </w:rPr>
        <w:t>udicateur des garanties simples</w:t>
      </w:r>
      <w:r w:rsidR="000F05CB">
        <w:rPr>
          <w:b w:val="0"/>
          <w:sz w:val="14"/>
        </w:rPr>
        <w:t>,</w:t>
      </w:r>
      <w:r>
        <w:rPr>
          <w:b w:val="0"/>
          <w:sz w:val="14"/>
        </w:rPr>
        <w:t xml:space="preserve"> si nécessaire</w:t>
      </w:r>
      <w:r w:rsidR="000F05CB">
        <w:rPr>
          <w:b w:val="0"/>
          <w:sz w:val="14"/>
        </w:rPr>
        <w:t>,</w:t>
      </w:r>
      <w:r>
        <w:rPr>
          <w:b w:val="0"/>
          <w:sz w:val="14"/>
        </w:rPr>
        <w:t xml:space="preserve"> et remettre des factures et des rapports uniques.</w:t>
      </w:r>
    </w:p>
    <w:p w14:paraId="17A8CCFA" w14:textId="77777777" w:rsidR="002013BD" w:rsidRPr="005C59E8" w:rsidRDefault="002013BD" w:rsidP="003A59ED">
      <w:pPr>
        <w:pStyle w:val="Title"/>
        <w:jc w:val="both"/>
        <w:rPr>
          <w:sz w:val="14"/>
        </w:rPr>
      </w:pPr>
    </w:p>
    <w:p w14:paraId="17A8CCFB" w14:textId="77777777" w:rsidR="002013BD" w:rsidRPr="005C59E8" w:rsidRDefault="002013BD" w:rsidP="003A59ED">
      <w:pPr>
        <w:pStyle w:val="Style1"/>
        <w:spacing w:before="0" w:after="0"/>
        <w:jc w:val="both"/>
        <w:outlineLvl w:val="0"/>
        <w:rPr>
          <w:rFonts w:cs="Arial"/>
          <w:b w:val="0"/>
          <w:sz w:val="14"/>
          <w:szCs w:val="16"/>
        </w:rPr>
      </w:pPr>
      <w:r>
        <w:rPr>
          <w:b w:val="0"/>
          <w:sz w:val="14"/>
        </w:rPr>
        <w:t>La composition de la coentreprise ou du consortium ne peut être modifiée sans le consentement préalable du pouvoir adjudicateur.</w:t>
      </w:r>
    </w:p>
    <w:p w14:paraId="17A8CCFC" w14:textId="77777777" w:rsidR="002013BD" w:rsidRPr="005C59E8" w:rsidRDefault="002013BD" w:rsidP="003A59ED">
      <w:pPr>
        <w:pStyle w:val="Style1"/>
        <w:spacing w:before="0" w:after="0"/>
        <w:jc w:val="both"/>
        <w:outlineLvl w:val="0"/>
        <w:rPr>
          <w:rFonts w:cs="Arial"/>
          <w:b w:val="0"/>
          <w:sz w:val="14"/>
          <w:szCs w:val="14"/>
        </w:rPr>
      </w:pPr>
    </w:p>
    <w:p w14:paraId="17A8CCFD" w14:textId="77777777" w:rsidR="002013BD" w:rsidRPr="005C59E8" w:rsidRDefault="002013BD" w:rsidP="003A59ED">
      <w:pPr>
        <w:pStyle w:val="Style1"/>
        <w:spacing w:before="0" w:after="0"/>
        <w:jc w:val="both"/>
        <w:outlineLvl w:val="0"/>
        <w:rPr>
          <w:rFonts w:cs="Arial"/>
          <w:sz w:val="14"/>
          <w:szCs w:val="14"/>
        </w:rPr>
      </w:pPr>
      <w:r>
        <w:rPr>
          <w:sz w:val="14"/>
        </w:rPr>
        <w:t>10. SPÉCIFICATIONS ET DESSINS</w:t>
      </w:r>
    </w:p>
    <w:p w14:paraId="17A8CCFE" w14:textId="77777777" w:rsidR="002013BD" w:rsidRPr="005C59E8" w:rsidRDefault="002013BD" w:rsidP="003A59ED">
      <w:pPr>
        <w:jc w:val="both"/>
        <w:rPr>
          <w:rFonts w:ascii="Arial" w:hAnsi="Arial" w:cs="Arial"/>
          <w:sz w:val="14"/>
          <w:szCs w:val="14"/>
        </w:rPr>
      </w:pPr>
      <w:r>
        <w:rPr>
          <w:rFonts w:ascii="Arial" w:hAnsi="Arial"/>
          <w:sz w:val="14"/>
        </w:rPr>
        <w:t>Le contractant élabore toutes les spécifications et tous les dessins en utilisant des systèmes admis et généralement reconnus au pouvoir adjudicateur et en tenant compte des critères de conception les plus récents.</w:t>
      </w:r>
    </w:p>
    <w:p w14:paraId="17A8CCFF" w14:textId="77777777" w:rsidR="002013BD" w:rsidRPr="005C59E8" w:rsidRDefault="002013BD" w:rsidP="003A59ED">
      <w:pPr>
        <w:pStyle w:val="Style1"/>
        <w:spacing w:before="0" w:after="0"/>
        <w:jc w:val="both"/>
        <w:outlineLvl w:val="0"/>
        <w:rPr>
          <w:rFonts w:cs="Arial"/>
          <w:sz w:val="14"/>
          <w:szCs w:val="14"/>
        </w:rPr>
      </w:pPr>
    </w:p>
    <w:p w14:paraId="17A8CD00" w14:textId="77777777" w:rsidR="002013BD" w:rsidRPr="005C59E8" w:rsidRDefault="002013BD" w:rsidP="003A59ED">
      <w:pPr>
        <w:pStyle w:val="Style1"/>
        <w:spacing w:before="0" w:after="0"/>
        <w:jc w:val="both"/>
        <w:outlineLvl w:val="0"/>
        <w:rPr>
          <w:rFonts w:cs="Arial"/>
          <w:sz w:val="14"/>
          <w:szCs w:val="14"/>
        </w:rPr>
      </w:pPr>
      <w:r>
        <w:rPr>
          <w:sz w:val="14"/>
        </w:rPr>
        <w:t>11. INFORMATIONS</w:t>
      </w:r>
    </w:p>
    <w:p w14:paraId="17A8CD01" w14:textId="77777777" w:rsidR="002013BD" w:rsidRPr="005C59E8" w:rsidRDefault="002013BD" w:rsidP="003A59ED">
      <w:pPr>
        <w:jc w:val="both"/>
        <w:rPr>
          <w:rFonts w:ascii="Arial" w:hAnsi="Arial" w:cs="Arial"/>
          <w:sz w:val="14"/>
          <w:szCs w:val="14"/>
        </w:rPr>
      </w:pPr>
      <w:r>
        <w:rPr>
          <w:rFonts w:ascii="Arial" w:hAnsi="Arial"/>
          <w:sz w:val="14"/>
        </w:rPr>
        <w:t>Le contractant doit fournir à tout moment au pouvoir adjudicateur ou à toute personne autorisée par le pouvoir adjudicateur toutes les informations relatives aux services et au projet sur demande du pouvoir adjudicateur.</w:t>
      </w:r>
    </w:p>
    <w:p w14:paraId="17A8CD02" w14:textId="77777777" w:rsidR="002013BD" w:rsidRPr="005C59E8" w:rsidRDefault="002013BD" w:rsidP="003A59ED">
      <w:pPr>
        <w:pStyle w:val="Style1"/>
        <w:spacing w:before="0" w:after="0"/>
        <w:jc w:val="both"/>
        <w:outlineLvl w:val="0"/>
        <w:rPr>
          <w:rFonts w:cs="Arial"/>
          <w:sz w:val="14"/>
          <w:szCs w:val="14"/>
        </w:rPr>
      </w:pPr>
    </w:p>
    <w:p w14:paraId="17A8CD03" w14:textId="77777777" w:rsidR="002013BD" w:rsidRPr="002C2BE1" w:rsidRDefault="002013BD" w:rsidP="003A59ED">
      <w:pPr>
        <w:jc w:val="both"/>
        <w:rPr>
          <w:rFonts w:ascii="Arial" w:hAnsi="Arial" w:cs="Arial"/>
          <w:b/>
          <w:sz w:val="14"/>
          <w:szCs w:val="14"/>
        </w:rPr>
      </w:pPr>
      <w:r>
        <w:rPr>
          <w:rFonts w:ascii="Arial" w:hAnsi="Arial"/>
          <w:b/>
          <w:sz w:val="14"/>
        </w:rPr>
        <w:t>12. RAPPORTS</w:t>
      </w:r>
    </w:p>
    <w:p w14:paraId="17A8CD04" w14:textId="77777777" w:rsidR="002013BD" w:rsidRPr="005C59E8" w:rsidRDefault="002013BD" w:rsidP="003A59ED">
      <w:pPr>
        <w:jc w:val="both"/>
        <w:rPr>
          <w:rFonts w:ascii="Arial" w:hAnsi="Arial" w:cs="Arial"/>
          <w:sz w:val="14"/>
          <w:szCs w:val="14"/>
        </w:rPr>
      </w:pPr>
      <w:r>
        <w:rPr>
          <w:rFonts w:ascii="Arial" w:hAnsi="Arial"/>
          <w:sz w:val="14"/>
        </w:rPr>
        <w:t>La fréquence, les délais, le format et le contenu des rapports que le contractant doit établir dans le cadre de l'exécution du contrat doivent être décrits dans le mandat.</w:t>
      </w:r>
    </w:p>
    <w:p w14:paraId="17A8CD05" w14:textId="77777777" w:rsidR="002013BD" w:rsidRPr="005C59E8" w:rsidRDefault="002013BD" w:rsidP="003A59ED">
      <w:pPr>
        <w:jc w:val="both"/>
        <w:rPr>
          <w:rFonts w:ascii="Arial" w:hAnsi="Arial" w:cs="Arial"/>
          <w:sz w:val="14"/>
          <w:szCs w:val="14"/>
        </w:rPr>
      </w:pPr>
      <w:r>
        <w:rPr>
          <w:rFonts w:ascii="Arial" w:hAnsi="Arial"/>
          <w:sz w:val="14"/>
        </w:rPr>
        <w:t xml:space="preserve"> </w:t>
      </w:r>
    </w:p>
    <w:p w14:paraId="17A8CD06" w14:textId="77777777" w:rsidR="002013BD" w:rsidRPr="002C2BE1" w:rsidRDefault="002013BD" w:rsidP="003A59ED">
      <w:pPr>
        <w:jc w:val="both"/>
        <w:rPr>
          <w:rFonts w:ascii="Arial" w:hAnsi="Arial" w:cs="Arial"/>
          <w:b/>
          <w:sz w:val="14"/>
          <w:szCs w:val="14"/>
        </w:rPr>
      </w:pPr>
      <w:r>
        <w:rPr>
          <w:rFonts w:ascii="Arial" w:hAnsi="Arial"/>
          <w:b/>
          <w:sz w:val="14"/>
        </w:rPr>
        <w:t>13. PERSONNEL DU CONTRACTANT</w:t>
      </w:r>
    </w:p>
    <w:p w14:paraId="17A8CD07" w14:textId="77777777" w:rsidR="002013BD" w:rsidRPr="005C59E8" w:rsidRDefault="002013BD" w:rsidP="003A59ED">
      <w:pPr>
        <w:jc w:val="both"/>
        <w:rPr>
          <w:rFonts w:ascii="Arial" w:hAnsi="Arial" w:cs="Arial"/>
          <w:sz w:val="14"/>
          <w:szCs w:val="14"/>
        </w:rPr>
      </w:pPr>
      <w:r>
        <w:rPr>
          <w:rFonts w:ascii="Arial" w:hAnsi="Arial"/>
          <w:sz w:val="14"/>
        </w:rPr>
        <w:t>13.1. Le contractant doit employer et fournir le personnel qualifié et expérimenté nécessaire pour fournir les services et le contractant est responsable de la qualité du personnel.</w:t>
      </w:r>
    </w:p>
    <w:p w14:paraId="17A8CD08" w14:textId="77777777" w:rsidR="002013BD" w:rsidRPr="005C59E8" w:rsidRDefault="002013BD" w:rsidP="003A59ED">
      <w:pPr>
        <w:jc w:val="both"/>
        <w:rPr>
          <w:rFonts w:ascii="Arial" w:hAnsi="Arial" w:cs="Arial"/>
          <w:sz w:val="14"/>
          <w:szCs w:val="14"/>
        </w:rPr>
      </w:pPr>
    </w:p>
    <w:p w14:paraId="0A63C93F" w14:textId="505FD6D7" w:rsidR="00402046" w:rsidRDefault="002013BD" w:rsidP="003A59ED">
      <w:pPr>
        <w:jc w:val="both"/>
        <w:rPr>
          <w:rFonts w:ascii="Arial" w:hAnsi="Arial" w:cs="Arial"/>
          <w:sz w:val="14"/>
          <w:szCs w:val="14"/>
        </w:rPr>
      </w:pPr>
      <w:r>
        <w:rPr>
          <w:rFonts w:ascii="Arial" w:hAnsi="Arial"/>
          <w:sz w:val="14"/>
        </w:rPr>
        <w:t xml:space="preserve">Les noms, les résultats, les fonctions et les CV des experts clés et les postes, descriptions d'emploi, qualifications minimales, périodes d'engagement estimées pour l'exécution des services de chacun des membres du personnel et des experts clé sont décrits dans la partie Organisation et méthodologie du contrat. Le contractant doit informer le pouvoir adjudicateur en ce qui concerne tout le personnel non-expert qu'il entend utiliser pour la mise en </w:t>
      </w:r>
      <w:r w:rsidR="000F05CB">
        <w:rPr>
          <w:rFonts w:ascii="Arial" w:hAnsi="Arial"/>
          <w:sz w:val="14"/>
        </w:rPr>
        <w:t>œuvre</w:t>
      </w:r>
      <w:r>
        <w:rPr>
          <w:rFonts w:ascii="Arial" w:hAnsi="Arial"/>
          <w:sz w:val="14"/>
        </w:rPr>
        <w:t xml:space="preserve"> du contrat. Le pouvoir adjudicateur aura le droit de s'opposer au choix de personnel du contractant.</w:t>
      </w:r>
    </w:p>
    <w:p w14:paraId="17A8CD0B" w14:textId="052F1F34" w:rsidR="002013BD" w:rsidRPr="005C59E8" w:rsidRDefault="002013BD" w:rsidP="003A59ED">
      <w:pPr>
        <w:jc w:val="both"/>
        <w:rPr>
          <w:rFonts w:ascii="Arial" w:hAnsi="Arial" w:cs="Arial"/>
          <w:sz w:val="14"/>
          <w:szCs w:val="14"/>
        </w:rPr>
      </w:pPr>
      <w:r>
        <w:rPr>
          <w:rFonts w:ascii="Arial" w:hAnsi="Arial"/>
          <w:sz w:val="14"/>
        </w:rPr>
        <w:t>13.2. Aucun changement ne sera apporté au personnel sans le consentement préalable du pouvoir adjudicateur. Le contractant doit fournir un remplaçant ayant des qualifications et une expérience au moins équivalentes et jugées acceptables par le pouvoir adjudicateur si</w:t>
      </w:r>
      <w:r w:rsidR="00B6520D">
        <w:rPr>
          <w:rFonts w:ascii="Arial" w:hAnsi="Arial"/>
          <w:sz w:val="14"/>
        </w:rPr>
        <w:t> :</w:t>
      </w:r>
    </w:p>
    <w:p w14:paraId="17A8CD0C" w14:textId="77777777" w:rsidR="002013BD" w:rsidRPr="005C59E8" w:rsidRDefault="002013BD" w:rsidP="003A59ED">
      <w:pPr>
        <w:jc w:val="both"/>
        <w:rPr>
          <w:rFonts w:ascii="Arial" w:hAnsi="Arial" w:cs="Arial"/>
          <w:sz w:val="14"/>
          <w:szCs w:val="14"/>
        </w:rPr>
      </w:pPr>
      <w:r>
        <w:rPr>
          <w:rFonts w:ascii="Arial" w:hAnsi="Arial"/>
          <w:sz w:val="14"/>
        </w:rPr>
        <w:lastRenderedPageBreak/>
        <w:t>a) en raison de décès, de maladie ou d'accident, un membre du personnel n'est pas en mesure de continuer à fournir ses services,</w:t>
      </w:r>
    </w:p>
    <w:p w14:paraId="17A8CD0D" w14:textId="77777777" w:rsidR="002013BD" w:rsidRPr="005C59E8" w:rsidRDefault="002013BD" w:rsidP="003A59ED">
      <w:pPr>
        <w:jc w:val="both"/>
        <w:rPr>
          <w:rFonts w:ascii="Arial" w:hAnsi="Arial" w:cs="Arial"/>
          <w:sz w:val="14"/>
          <w:szCs w:val="14"/>
        </w:rPr>
      </w:pPr>
    </w:p>
    <w:p w14:paraId="17A8CD0E" w14:textId="77777777" w:rsidR="002013BD" w:rsidRPr="005C59E8" w:rsidRDefault="002013BD" w:rsidP="003A59ED">
      <w:pPr>
        <w:jc w:val="both"/>
        <w:rPr>
          <w:rFonts w:ascii="Arial" w:hAnsi="Arial" w:cs="Arial"/>
          <w:sz w:val="14"/>
          <w:szCs w:val="14"/>
        </w:rPr>
      </w:pPr>
      <w:r>
        <w:rPr>
          <w:rFonts w:ascii="Arial" w:hAnsi="Arial"/>
          <w:sz w:val="14"/>
        </w:rPr>
        <w:t>b) le pouvoir adjudicateur estime qu'un membre du personnel est incompétent ou ne convient pas à l'exercice de ses fonctions en vertu du contrat,</w:t>
      </w:r>
    </w:p>
    <w:p w14:paraId="17A8CD0F" w14:textId="77777777" w:rsidR="002013BD" w:rsidRPr="005C59E8" w:rsidRDefault="002013BD" w:rsidP="003A59ED">
      <w:pPr>
        <w:jc w:val="both"/>
        <w:rPr>
          <w:rFonts w:ascii="Arial" w:hAnsi="Arial" w:cs="Arial"/>
          <w:sz w:val="14"/>
          <w:szCs w:val="14"/>
        </w:rPr>
      </w:pPr>
    </w:p>
    <w:p w14:paraId="17A8CD10" w14:textId="77777777" w:rsidR="002013BD" w:rsidRPr="005C59E8" w:rsidRDefault="002013BD" w:rsidP="003A59ED">
      <w:pPr>
        <w:jc w:val="both"/>
        <w:rPr>
          <w:rFonts w:ascii="Arial" w:hAnsi="Arial" w:cs="Arial"/>
          <w:sz w:val="14"/>
          <w:szCs w:val="14"/>
        </w:rPr>
      </w:pPr>
      <w:r>
        <w:rPr>
          <w:rFonts w:ascii="Arial" w:hAnsi="Arial"/>
          <w:sz w:val="14"/>
        </w:rPr>
        <w:t>c) pour des raisons échappant au contrôle du contractant, il devient nécessaire de remplacer un membre du personnel.</w:t>
      </w:r>
    </w:p>
    <w:p w14:paraId="17A8CD11" w14:textId="77777777" w:rsidR="002013BD" w:rsidRPr="005C59E8" w:rsidRDefault="002013BD" w:rsidP="003A59ED">
      <w:pPr>
        <w:jc w:val="both"/>
        <w:rPr>
          <w:rFonts w:ascii="Arial" w:hAnsi="Arial" w:cs="Arial"/>
          <w:sz w:val="14"/>
          <w:szCs w:val="14"/>
        </w:rPr>
      </w:pPr>
    </w:p>
    <w:p w14:paraId="17A8CD12" w14:textId="13D71BB8" w:rsidR="002013BD" w:rsidRPr="005C59E8" w:rsidRDefault="000F05CB" w:rsidP="003A59ED">
      <w:pPr>
        <w:jc w:val="both"/>
        <w:rPr>
          <w:rFonts w:ascii="Arial" w:hAnsi="Arial" w:cs="Arial"/>
          <w:sz w:val="14"/>
          <w:szCs w:val="14"/>
        </w:rPr>
      </w:pPr>
      <w:r>
        <w:rPr>
          <w:rFonts w:ascii="Arial" w:hAnsi="Arial"/>
          <w:sz w:val="14"/>
        </w:rPr>
        <w:t>La dema</w:t>
      </w:r>
      <w:r w:rsidR="002013BD">
        <w:rPr>
          <w:rFonts w:ascii="Arial" w:hAnsi="Arial"/>
          <w:sz w:val="14"/>
        </w:rPr>
        <w:t>nde de remplacement doit être faite par éc</w:t>
      </w:r>
      <w:r>
        <w:rPr>
          <w:rFonts w:ascii="Arial" w:hAnsi="Arial"/>
          <w:sz w:val="14"/>
        </w:rPr>
        <w:t xml:space="preserve">rit et en indiquer les </w:t>
      </w:r>
      <w:r w:rsidR="005C3D06">
        <w:rPr>
          <w:rFonts w:ascii="Arial" w:hAnsi="Arial"/>
          <w:sz w:val="14"/>
        </w:rPr>
        <w:t>raisons. Le</w:t>
      </w:r>
      <w:r w:rsidR="002013BD">
        <w:rPr>
          <w:rFonts w:ascii="Arial" w:hAnsi="Arial"/>
          <w:sz w:val="14"/>
        </w:rPr>
        <w:t xml:space="preserve"> contractant doit rapidement donner suite à la demande et proposer un remplaçant présentant des qualifications et une expérience au moins équivalentes. La rémunération à verser au remplaçant ne peut pas dépasser celle reçue par le membre du personnel à remplacer.</w:t>
      </w:r>
    </w:p>
    <w:p w14:paraId="17A8CD13" w14:textId="77777777" w:rsidR="002013BD" w:rsidRPr="005C59E8" w:rsidRDefault="002013BD" w:rsidP="003A59ED">
      <w:pPr>
        <w:jc w:val="both"/>
        <w:rPr>
          <w:rFonts w:ascii="Arial" w:hAnsi="Arial" w:cs="Arial"/>
          <w:sz w:val="14"/>
          <w:szCs w:val="14"/>
        </w:rPr>
      </w:pPr>
    </w:p>
    <w:p w14:paraId="17A8CD14" w14:textId="77777777" w:rsidR="002013BD" w:rsidRPr="005C59E8" w:rsidRDefault="002013BD" w:rsidP="003A59ED">
      <w:pPr>
        <w:jc w:val="both"/>
        <w:rPr>
          <w:rFonts w:ascii="Arial" w:hAnsi="Arial" w:cs="Arial"/>
          <w:sz w:val="14"/>
          <w:szCs w:val="14"/>
        </w:rPr>
      </w:pPr>
      <w:r>
        <w:rPr>
          <w:rFonts w:ascii="Arial" w:hAnsi="Arial"/>
          <w:sz w:val="14"/>
        </w:rPr>
        <w:t>Si le contractant ne propose aucun remplaçant d'un expert clé considéré satisfaisant par le pouvoir adjudicateur, ce dernier est en droit de résilier le contrat.</w:t>
      </w:r>
    </w:p>
    <w:p w14:paraId="17A8CD15" w14:textId="77777777" w:rsidR="002013BD" w:rsidRPr="005C59E8" w:rsidRDefault="002013BD" w:rsidP="003A59ED">
      <w:pPr>
        <w:jc w:val="both"/>
        <w:rPr>
          <w:rFonts w:ascii="Arial" w:hAnsi="Arial" w:cs="Arial"/>
          <w:sz w:val="14"/>
          <w:szCs w:val="14"/>
        </w:rPr>
      </w:pPr>
    </w:p>
    <w:p w14:paraId="17A8CD16" w14:textId="77777777" w:rsidR="002013BD" w:rsidRPr="005C59E8" w:rsidRDefault="002013BD" w:rsidP="003A59ED">
      <w:pPr>
        <w:jc w:val="both"/>
        <w:rPr>
          <w:rFonts w:ascii="Arial" w:hAnsi="Arial" w:cs="Arial"/>
          <w:sz w:val="14"/>
          <w:szCs w:val="14"/>
        </w:rPr>
      </w:pPr>
      <w:r>
        <w:rPr>
          <w:rFonts w:ascii="Arial" w:hAnsi="Arial"/>
          <w:sz w:val="14"/>
        </w:rPr>
        <w:t>Les frais supplémentaires résultant d'un remplacement sont à la charge du contractant.</w:t>
      </w:r>
    </w:p>
    <w:p w14:paraId="17A8CD17" w14:textId="77777777" w:rsidR="002013BD" w:rsidRPr="005C59E8" w:rsidRDefault="002013BD" w:rsidP="003A59ED">
      <w:pPr>
        <w:pStyle w:val="Style1"/>
        <w:spacing w:before="0" w:after="0"/>
        <w:jc w:val="both"/>
        <w:outlineLvl w:val="0"/>
        <w:rPr>
          <w:rFonts w:cs="Arial"/>
          <w:sz w:val="14"/>
          <w:szCs w:val="14"/>
        </w:rPr>
      </w:pPr>
    </w:p>
    <w:p w14:paraId="17A8CD18" w14:textId="77777777" w:rsidR="002013BD" w:rsidRPr="000641A0" w:rsidRDefault="002013BD" w:rsidP="003A59ED">
      <w:pPr>
        <w:pStyle w:val="Style1"/>
        <w:spacing w:before="0" w:after="0"/>
        <w:jc w:val="both"/>
        <w:outlineLvl w:val="0"/>
        <w:rPr>
          <w:rFonts w:cs="Arial"/>
          <w:b w:val="0"/>
          <w:sz w:val="14"/>
          <w:szCs w:val="14"/>
        </w:rPr>
      </w:pPr>
      <w:r>
        <w:rPr>
          <w:b w:val="0"/>
          <w:sz w:val="14"/>
        </w:rPr>
        <w:t>13.3. Temps de travail</w:t>
      </w:r>
    </w:p>
    <w:p w14:paraId="17A8CD19" w14:textId="77777777" w:rsidR="002013BD" w:rsidRPr="005C59E8" w:rsidRDefault="002013BD" w:rsidP="003A59ED">
      <w:pPr>
        <w:jc w:val="both"/>
        <w:rPr>
          <w:rFonts w:ascii="Arial" w:hAnsi="Arial" w:cs="Arial"/>
          <w:sz w:val="14"/>
          <w:szCs w:val="14"/>
        </w:rPr>
      </w:pPr>
      <w:r>
        <w:rPr>
          <w:rFonts w:ascii="Arial" w:hAnsi="Arial"/>
          <w:sz w:val="14"/>
        </w:rPr>
        <w:t>Les jours et les heures de travail du contractant et/ou de son personnel dans le pays bénéficiaire doivent être fixés en fonction des lois, des règlements et des coutumes du pays bénéficiaire et des exigences des services.</w:t>
      </w:r>
    </w:p>
    <w:p w14:paraId="17A8CD1A" w14:textId="77777777" w:rsidR="002013BD" w:rsidRPr="005C59E8" w:rsidRDefault="002013BD" w:rsidP="003A59ED">
      <w:pPr>
        <w:pStyle w:val="Style1"/>
        <w:spacing w:before="0" w:after="0"/>
        <w:jc w:val="both"/>
        <w:outlineLvl w:val="0"/>
        <w:rPr>
          <w:rFonts w:cs="Arial"/>
          <w:sz w:val="14"/>
          <w:szCs w:val="14"/>
        </w:rPr>
      </w:pPr>
    </w:p>
    <w:p w14:paraId="17A8CD1B" w14:textId="4217C9CB" w:rsidR="002013BD" w:rsidRPr="000641A0" w:rsidRDefault="000F05CB" w:rsidP="003A59ED">
      <w:pPr>
        <w:pStyle w:val="Style1"/>
        <w:spacing w:before="0" w:after="0"/>
        <w:jc w:val="both"/>
        <w:outlineLvl w:val="0"/>
        <w:rPr>
          <w:rFonts w:cs="Arial"/>
          <w:b w:val="0"/>
          <w:sz w:val="14"/>
          <w:szCs w:val="14"/>
        </w:rPr>
      </w:pPr>
      <w:r>
        <w:rPr>
          <w:b w:val="0"/>
          <w:sz w:val="14"/>
        </w:rPr>
        <w:t xml:space="preserve">13.4. </w:t>
      </w:r>
      <w:r w:rsidR="002013BD">
        <w:rPr>
          <w:b w:val="0"/>
          <w:sz w:val="14"/>
        </w:rPr>
        <w:t>Droit aux congés</w:t>
      </w:r>
    </w:p>
    <w:p w14:paraId="17A8CD1C" w14:textId="77777777" w:rsidR="002013BD" w:rsidRPr="005C59E8" w:rsidRDefault="002013BD" w:rsidP="003A59ED">
      <w:pPr>
        <w:jc w:val="both"/>
        <w:rPr>
          <w:rFonts w:ascii="Arial" w:hAnsi="Arial" w:cs="Arial"/>
          <w:sz w:val="14"/>
          <w:szCs w:val="14"/>
        </w:rPr>
      </w:pPr>
      <w:r>
        <w:rPr>
          <w:rFonts w:ascii="Arial" w:hAnsi="Arial"/>
          <w:sz w:val="14"/>
        </w:rPr>
        <w:t>Toute prise de congés par le personnel au cours de la période de mise en œuvre du contrat doit être faite à un moment approuvé par le pouvoir adjudicateur.</w:t>
      </w:r>
    </w:p>
    <w:p w14:paraId="17A8CD1D" w14:textId="77777777" w:rsidR="002013BD" w:rsidRPr="005C59E8" w:rsidRDefault="002013BD" w:rsidP="003A59ED">
      <w:pPr>
        <w:jc w:val="both"/>
        <w:rPr>
          <w:rFonts w:ascii="Arial" w:hAnsi="Arial" w:cs="Arial"/>
          <w:sz w:val="14"/>
          <w:szCs w:val="14"/>
        </w:rPr>
      </w:pPr>
    </w:p>
    <w:p w14:paraId="17A8CD1E" w14:textId="77777777" w:rsidR="002013BD" w:rsidRPr="005C59E8" w:rsidRDefault="002013BD" w:rsidP="003A59ED">
      <w:pPr>
        <w:jc w:val="both"/>
        <w:rPr>
          <w:rFonts w:ascii="Arial" w:hAnsi="Arial" w:cs="Arial"/>
          <w:sz w:val="14"/>
          <w:szCs w:val="14"/>
        </w:rPr>
      </w:pPr>
      <w:r>
        <w:rPr>
          <w:rFonts w:ascii="Arial" w:hAnsi="Arial"/>
          <w:sz w:val="14"/>
        </w:rPr>
        <w:t>Les heures supplémentaires, la rémunération des congés de maladie et des vacances est réputée être couverte par la rémunération du contractant.</w:t>
      </w:r>
    </w:p>
    <w:p w14:paraId="17A8CD1F" w14:textId="77777777" w:rsidR="002013BD" w:rsidRPr="005C59E8" w:rsidRDefault="002013BD" w:rsidP="003A59ED">
      <w:pPr>
        <w:jc w:val="both"/>
        <w:rPr>
          <w:rFonts w:ascii="Arial" w:hAnsi="Arial" w:cs="Arial"/>
          <w:sz w:val="14"/>
          <w:szCs w:val="14"/>
        </w:rPr>
      </w:pPr>
    </w:p>
    <w:p w14:paraId="17A8CD20" w14:textId="77777777" w:rsidR="002013BD" w:rsidRPr="005C59E8" w:rsidRDefault="002013BD" w:rsidP="003A59ED">
      <w:pPr>
        <w:pStyle w:val="Title"/>
        <w:jc w:val="both"/>
        <w:rPr>
          <w:bCs/>
          <w:sz w:val="14"/>
          <w:szCs w:val="14"/>
        </w:rPr>
      </w:pPr>
      <w:r>
        <w:rPr>
          <w:sz w:val="14"/>
        </w:rPr>
        <w:t>14. SOUS-TRAITANCE</w:t>
      </w:r>
    </w:p>
    <w:p w14:paraId="17A8CD21" w14:textId="2E48354D" w:rsidR="002013BD" w:rsidRPr="005C59E8" w:rsidRDefault="002013BD" w:rsidP="003A59ED">
      <w:pPr>
        <w:pStyle w:val="Title"/>
        <w:jc w:val="both"/>
        <w:rPr>
          <w:b w:val="0"/>
          <w:bCs/>
          <w:sz w:val="14"/>
          <w:szCs w:val="14"/>
        </w:rPr>
      </w:pPr>
      <w:r>
        <w:rPr>
          <w:b w:val="0"/>
          <w:sz w:val="14"/>
        </w:rPr>
        <w:t>À l'exception des sous-traitants énumérés dans le contrat, le consultant ne doit pas sous-traiter ni engager un autre contractant indépendant pour effectuer une partie des services sans le consentement écrit pré</w:t>
      </w:r>
      <w:r w:rsidR="000F05CB">
        <w:rPr>
          <w:b w:val="0"/>
          <w:sz w:val="14"/>
        </w:rPr>
        <w:t>alable du pouvoir adjudicateur.</w:t>
      </w:r>
      <w:r>
        <w:rPr>
          <w:b w:val="0"/>
          <w:sz w:val="14"/>
        </w:rPr>
        <w:t xml:space="preserve"> Les sous-traitants doivent satisfaire aux critères d'éligibilité retenus pour </w:t>
      </w:r>
      <w:r w:rsidR="000F05CB">
        <w:rPr>
          <w:b w:val="0"/>
          <w:sz w:val="14"/>
        </w:rPr>
        <w:t>l’approvisionnement</w:t>
      </w:r>
      <w:r>
        <w:rPr>
          <w:b w:val="0"/>
          <w:sz w:val="14"/>
        </w:rPr>
        <w:t>.</w:t>
      </w:r>
    </w:p>
    <w:p w14:paraId="17A8CD22" w14:textId="77777777" w:rsidR="002013BD" w:rsidRPr="005C59E8" w:rsidRDefault="002013BD" w:rsidP="003A59ED">
      <w:pPr>
        <w:pStyle w:val="Title"/>
        <w:jc w:val="both"/>
        <w:rPr>
          <w:b w:val="0"/>
          <w:bCs/>
          <w:sz w:val="14"/>
          <w:szCs w:val="14"/>
        </w:rPr>
      </w:pPr>
    </w:p>
    <w:p w14:paraId="17A8CD23" w14:textId="77777777" w:rsidR="002013BD" w:rsidRPr="005C59E8" w:rsidRDefault="002013BD" w:rsidP="003A59ED">
      <w:pPr>
        <w:pStyle w:val="Title"/>
        <w:jc w:val="both"/>
        <w:rPr>
          <w:b w:val="0"/>
          <w:bCs/>
          <w:sz w:val="14"/>
          <w:szCs w:val="14"/>
        </w:rPr>
      </w:pPr>
      <w:r>
        <w:rPr>
          <w:b w:val="0"/>
          <w:sz w:val="14"/>
        </w:rPr>
        <w:t>Le pouvoir adjudicateur n'a aucun lien contractuel avec les sous-traitants. Les dispositions du contrat, y compris les conditions générales, et en particulier l'article 13.2 s'appliquent, si possible, aux sous-traitants et à leur personnel.</w:t>
      </w:r>
    </w:p>
    <w:p w14:paraId="17A8CD24" w14:textId="77777777" w:rsidR="002013BD" w:rsidRPr="002C2BE1" w:rsidRDefault="002013BD" w:rsidP="003A59ED">
      <w:pPr>
        <w:pStyle w:val="Title"/>
        <w:jc w:val="both"/>
        <w:rPr>
          <w:bCs/>
          <w:sz w:val="14"/>
          <w:szCs w:val="14"/>
        </w:rPr>
      </w:pPr>
    </w:p>
    <w:p w14:paraId="17A8CD25" w14:textId="77777777" w:rsidR="002013BD" w:rsidRPr="002C2BE1" w:rsidRDefault="002013BD" w:rsidP="003A59ED">
      <w:pPr>
        <w:pStyle w:val="Style1"/>
        <w:spacing w:before="0" w:after="0"/>
        <w:jc w:val="both"/>
        <w:outlineLvl w:val="0"/>
        <w:rPr>
          <w:rFonts w:cs="Arial"/>
          <w:sz w:val="14"/>
          <w:szCs w:val="14"/>
        </w:rPr>
      </w:pPr>
      <w:r>
        <w:rPr>
          <w:sz w:val="14"/>
        </w:rPr>
        <w:t>15. RESPONSABILITÉ</w:t>
      </w:r>
    </w:p>
    <w:p w14:paraId="17A8CD26" w14:textId="77777777" w:rsidR="002013BD" w:rsidRPr="005C59E8" w:rsidRDefault="002013BD" w:rsidP="003A59ED">
      <w:pPr>
        <w:jc w:val="both"/>
        <w:rPr>
          <w:rFonts w:ascii="Arial" w:hAnsi="Arial" w:cs="Arial"/>
          <w:sz w:val="14"/>
          <w:szCs w:val="14"/>
        </w:rPr>
      </w:pPr>
      <w:r>
        <w:rPr>
          <w:rFonts w:ascii="Arial" w:hAnsi="Arial"/>
          <w:sz w:val="14"/>
        </w:rPr>
        <w:t>À ses propres frais, le contractant doit garantir, protéger et défendre le pouvoir adjudicateur, ses agents et employés, à l'égard de toutes les actions, réclamations, pertes ou dommages résultant de tout acte ou omission par le contractant dans la prestation des services, y compris toute violation des dispositions légales ou des droits de tiers, en ce qui concerne les brevets, les marques et autres formes de propriété intellectuelle, telles que les droits d'auteur.</w:t>
      </w:r>
    </w:p>
    <w:p w14:paraId="17A8CD27" w14:textId="77777777" w:rsidR="002013BD" w:rsidRPr="005C59E8" w:rsidRDefault="002013BD" w:rsidP="003A59ED">
      <w:pPr>
        <w:jc w:val="both"/>
        <w:rPr>
          <w:rFonts w:ascii="Arial" w:hAnsi="Arial" w:cs="Arial"/>
          <w:sz w:val="14"/>
          <w:szCs w:val="14"/>
        </w:rPr>
      </w:pPr>
    </w:p>
    <w:p w14:paraId="17A8CD28" w14:textId="23319B86" w:rsidR="002013BD" w:rsidRPr="005C59E8" w:rsidRDefault="002013BD" w:rsidP="003A59ED">
      <w:pPr>
        <w:jc w:val="both"/>
        <w:rPr>
          <w:rFonts w:ascii="Arial" w:hAnsi="Arial" w:cs="Arial"/>
          <w:sz w:val="14"/>
          <w:szCs w:val="14"/>
        </w:rPr>
      </w:pPr>
      <w:r>
        <w:rPr>
          <w:rFonts w:ascii="Arial" w:hAnsi="Arial"/>
          <w:sz w:val="14"/>
        </w:rPr>
        <w:t>L'approbation par le pouvoir adjudicateur des rapports du contractant et la délivrance du certificat d'achèvement ne dégage pas le contractant de sa responsabilité et n'empêche pa</w:t>
      </w:r>
      <w:r w:rsidR="000F05CB">
        <w:rPr>
          <w:rFonts w:ascii="Arial" w:hAnsi="Arial"/>
          <w:sz w:val="14"/>
        </w:rPr>
        <w:t>s</w:t>
      </w:r>
      <w:r>
        <w:rPr>
          <w:rFonts w:ascii="Arial" w:hAnsi="Arial"/>
          <w:sz w:val="14"/>
        </w:rPr>
        <w:t xml:space="preserve"> le pouvoir adjudicateur de réclamer des dommages-intérêts.</w:t>
      </w:r>
    </w:p>
    <w:p w14:paraId="17A8CD29" w14:textId="77777777" w:rsidR="002013BD" w:rsidRPr="005C59E8" w:rsidRDefault="002013BD" w:rsidP="003A59ED">
      <w:pPr>
        <w:jc w:val="both"/>
        <w:rPr>
          <w:rFonts w:ascii="Arial" w:hAnsi="Arial" w:cs="Arial"/>
          <w:sz w:val="14"/>
          <w:szCs w:val="14"/>
        </w:rPr>
      </w:pPr>
    </w:p>
    <w:p w14:paraId="17A8CD2A" w14:textId="5DA226F8" w:rsidR="002013BD" w:rsidRPr="005C59E8" w:rsidRDefault="002013BD" w:rsidP="003A59ED">
      <w:pPr>
        <w:jc w:val="both"/>
        <w:rPr>
          <w:rFonts w:ascii="Arial" w:hAnsi="Arial" w:cs="Arial"/>
          <w:sz w:val="14"/>
          <w:szCs w:val="14"/>
        </w:rPr>
      </w:pPr>
      <w:r>
        <w:rPr>
          <w:rFonts w:ascii="Arial" w:hAnsi="Arial"/>
          <w:sz w:val="14"/>
        </w:rPr>
        <w:t>Le contractant est responsable de tout manquement à ses obligations en vertu du contrat pendant la période suivant la prestation des services, conformément aux dispositions légales régissant le contrat (la «</w:t>
      </w:r>
      <w:r w:rsidR="00B6520D">
        <w:rPr>
          <w:rFonts w:ascii="Arial" w:hAnsi="Arial"/>
          <w:sz w:val="14"/>
        </w:rPr>
        <w:t> </w:t>
      </w:r>
      <w:r>
        <w:rPr>
          <w:rFonts w:ascii="Arial" w:hAnsi="Arial"/>
          <w:sz w:val="14"/>
        </w:rPr>
        <w:t>période de garantie</w:t>
      </w:r>
      <w:r w:rsidR="00B6520D">
        <w:rPr>
          <w:rFonts w:ascii="Arial" w:hAnsi="Arial"/>
          <w:sz w:val="14"/>
        </w:rPr>
        <w:t> »</w:t>
      </w:r>
      <w:r>
        <w:rPr>
          <w:rFonts w:ascii="Arial" w:hAnsi="Arial"/>
          <w:sz w:val="14"/>
        </w:rPr>
        <w:t>). Toutefois, ce délai ne s'applique pas lorsque les dommages résultent d'une négligence grave ou d'une faute intentionnelle du contractant.</w:t>
      </w:r>
    </w:p>
    <w:p w14:paraId="17A8CD2B" w14:textId="77777777" w:rsidR="002013BD" w:rsidRPr="005C59E8" w:rsidRDefault="002013BD" w:rsidP="003A59ED">
      <w:pPr>
        <w:jc w:val="both"/>
        <w:rPr>
          <w:rFonts w:ascii="Arial" w:hAnsi="Arial" w:cs="Arial"/>
          <w:sz w:val="14"/>
          <w:szCs w:val="14"/>
        </w:rPr>
      </w:pPr>
    </w:p>
    <w:p w14:paraId="17A8CD2C" w14:textId="3B9139BF" w:rsidR="002013BD" w:rsidRDefault="002013BD" w:rsidP="003A59ED">
      <w:pPr>
        <w:pStyle w:val="Title"/>
        <w:jc w:val="both"/>
        <w:rPr>
          <w:b w:val="0"/>
          <w:sz w:val="14"/>
          <w:szCs w:val="14"/>
        </w:rPr>
      </w:pPr>
      <w:r>
        <w:rPr>
          <w:b w:val="0"/>
          <w:sz w:val="14"/>
        </w:rPr>
        <w:t xml:space="preserve">Au cours de la période de garantie, ou dès que possible après son expiration, le contractant doit, à ses frais, sur instruction du pouvoir adjudicateur, remédier aux lacunes de la prestation de service. En cas de </w:t>
      </w:r>
      <w:r w:rsidR="000F05CB">
        <w:rPr>
          <w:b w:val="0"/>
          <w:sz w:val="14"/>
        </w:rPr>
        <w:t>non-respect</w:t>
      </w:r>
      <w:r>
        <w:rPr>
          <w:b w:val="0"/>
          <w:sz w:val="14"/>
        </w:rPr>
        <w:t xml:space="preserve"> par le contractant de ces instructions, le pouvoir adjudicateur a le droit d'embaucher un autre contractant pour fournir les services, à la charge du contractant.</w:t>
      </w:r>
    </w:p>
    <w:p w14:paraId="17A8CD2D" w14:textId="77777777" w:rsidR="002013BD" w:rsidRPr="005C59E8" w:rsidRDefault="002013BD" w:rsidP="003A59ED">
      <w:pPr>
        <w:pStyle w:val="Title"/>
        <w:jc w:val="both"/>
        <w:rPr>
          <w:b w:val="0"/>
          <w:sz w:val="14"/>
        </w:rPr>
      </w:pPr>
    </w:p>
    <w:p w14:paraId="17A8CD2E" w14:textId="77777777" w:rsidR="002013BD" w:rsidRPr="005C59E8" w:rsidRDefault="002013BD" w:rsidP="003A59ED">
      <w:pPr>
        <w:pStyle w:val="Style1"/>
        <w:spacing w:before="0" w:after="0"/>
        <w:jc w:val="both"/>
        <w:outlineLvl w:val="0"/>
        <w:rPr>
          <w:rFonts w:cs="Arial"/>
          <w:sz w:val="14"/>
          <w:szCs w:val="14"/>
        </w:rPr>
      </w:pPr>
      <w:r>
        <w:rPr>
          <w:sz w:val="14"/>
        </w:rPr>
        <w:t xml:space="preserve">16. ASSURANCE </w:t>
      </w:r>
    </w:p>
    <w:p w14:paraId="17A8CD2F" w14:textId="77777777" w:rsidR="002013BD" w:rsidRPr="005C59E8" w:rsidRDefault="002013BD" w:rsidP="003A59ED">
      <w:pPr>
        <w:jc w:val="both"/>
        <w:rPr>
          <w:rFonts w:ascii="Arial" w:hAnsi="Arial" w:cs="Arial"/>
          <w:sz w:val="14"/>
          <w:szCs w:val="14"/>
        </w:rPr>
      </w:pPr>
      <w:r>
        <w:rPr>
          <w:rFonts w:ascii="Arial" w:hAnsi="Arial"/>
          <w:sz w:val="14"/>
        </w:rPr>
        <w:t>Dans un délai de 20 jours suivant la signature du contrat, le contractant doit souscrire et maintenir, à ses frais, une police d'assurance de responsabilité civile complète couvrant sa responsabilité professionnelle en vertu du contrat et de l'article 15 ci-dessus, de la date de début jusqu'à la fin de la période de garantie.</w:t>
      </w:r>
    </w:p>
    <w:p w14:paraId="17A8CD30" w14:textId="77777777" w:rsidR="002013BD" w:rsidRPr="005C59E8" w:rsidRDefault="002013BD" w:rsidP="003A59ED">
      <w:pPr>
        <w:jc w:val="both"/>
        <w:rPr>
          <w:rFonts w:ascii="Arial" w:hAnsi="Arial" w:cs="Arial"/>
          <w:sz w:val="14"/>
          <w:szCs w:val="14"/>
        </w:rPr>
      </w:pPr>
    </w:p>
    <w:p w14:paraId="17A8CD31" w14:textId="76B620C0" w:rsidR="002013BD" w:rsidRPr="005C59E8" w:rsidRDefault="002013BD" w:rsidP="003A59ED">
      <w:pPr>
        <w:jc w:val="both"/>
        <w:rPr>
          <w:rFonts w:ascii="Arial" w:hAnsi="Arial" w:cs="Arial"/>
          <w:sz w:val="14"/>
          <w:szCs w:val="14"/>
        </w:rPr>
      </w:pPr>
      <w:r>
        <w:rPr>
          <w:rFonts w:ascii="Arial" w:hAnsi="Arial"/>
          <w:sz w:val="14"/>
        </w:rPr>
        <w:t>Dans un délai de 20 jours suivant la signature du contrat, le contractant doit souscrire et maintenir une police d'assurance de responsabilité civile complète d'un montant allant jusqu'à la somme la plus élevée entre le montant maximum prévu par la législation du pays du pouvoir adjudicateur et le montant maximum prévu par la législation du pays dans lequel le contractant a son siège et couvrant les risques suivants au cours de la période de mise en œuvre du contrat</w:t>
      </w:r>
      <w:r w:rsidR="00B6520D">
        <w:rPr>
          <w:rFonts w:ascii="Arial" w:hAnsi="Arial"/>
          <w:sz w:val="14"/>
        </w:rPr>
        <w:t> :</w:t>
      </w:r>
    </w:p>
    <w:p w14:paraId="17A8CD32" w14:textId="77777777" w:rsidR="002013BD" w:rsidRPr="005C59E8" w:rsidRDefault="002013BD" w:rsidP="003A59ED">
      <w:pPr>
        <w:ind w:left="567" w:hanging="567"/>
        <w:jc w:val="both"/>
        <w:rPr>
          <w:rFonts w:ascii="Arial" w:hAnsi="Arial" w:cs="Arial"/>
          <w:sz w:val="14"/>
          <w:szCs w:val="14"/>
        </w:rPr>
      </w:pPr>
    </w:p>
    <w:p w14:paraId="17A8CD33" w14:textId="4D611A85" w:rsidR="002013BD" w:rsidRPr="005C59E8" w:rsidRDefault="002013BD" w:rsidP="003A59ED">
      <w:pPr>
        <w:ind w:left="567" w:hanging="567"/>
        <w:jc w:val="both"/>
        <w:rPr>
          <w:rFonts w:ascii="Arial" w:hAnsi="Arial" w:cs="Arial"/>
          <w:sz w:val="14"/>
          <w:szCs w:val="14"/>
        </w:rPr>
      </w:pPr>
      <w:r>
        <w:rPr>
          <w:rFonts w:ascii="Arial" w:hAnsi="Arial"/>
          <w:sz w:val="14"/>
        </w:rPr>
        <w:t>a)</w:t>
      </w:r>
      <w:r w:rsidR="000F05CB">
        <w:rPr>
          <w:rFonts w:ascii="Arial" w:hAnsi="Arial"/>
          <w:sz w:val="14"/>
        </w:rPr>
        <w:t xml:space="preserve"> </w:t>
      </w:r>
      <w:r>
        <w:rPr>
          <w:rFonts w:ascii="Arial" w:hAnsi="Arial"/>
          <w:sz w:val="14"/>
        </w:rPr>
        <w:t>la perte de biens ou les dommages causés à des biens achetés avec des fonds fournis en vertu du contrat ou produits par le contractant</w:t>
      </w:r>
      <w:r w:rsidR="00B6520D">
        <w:rPr>
          <w:rFonts w:ascii="Arial" w:hAnsi="Arial"/>
          <w:sz w:val="14"/>
        </w:rPr>
        <w:t> ;</w:t>
      </w:r>
    </w:p>
    <w:p w14:paraId="17A8CD34" w14:textId="688555FB" w:rsidR="002013BD" w:rsidRPr="005C59E8" w:rsidRDefault="002013BD" w:rsidP="003A59ED">
      <w:pPr>
        <w:ind w:left="567" w:hanging="567"/>
        <w:jc w:val="both"/>
        <w:rPr>
          <w:rFonts w:ascii="Arial" w:hAnsi="Arial" w:cs="Arial"/>
          <w:sz w:val="14"/>
          <w:szCs w:val="14"/>
        </w:rPr>
      </w:pPr>
      <w:r>
        <w:rPr>
          <w:rFonts w:ascii="Arial" w:hAnsi="Arial"/>
          <w:sz w:val="14"/>
        </w:rPr>
        <w:t>b)</w:t>
      </w:r>
      <w:r w:rsidR="000F05CB">
        <w:rPr>
          <w:rFonts w:ascii="Arial" w:hAnsi="Arial"/>
          <w:sz w:val="14"/>
        </w:rPr>
        <w:t xml:space="preserve"> </w:t>
      </w:r>
      <w:r>
        <w:rPr>
          <w:rFonts w:ascii="Arial" w:hAnsi="Arial"/>
          <w:sz w:val="14"/>
        </w:rPr>
        <w:t>la perte de</w:t>
      </w:r>
      <w:r w:rsidR="000F05CB">
        <w:rPr>
          <w:rFonts w:ascii="Arial" w:hAnsi="Arial"/>
          <w:sz w:val="14"/>
        </w:rPr>
        <w:t>,</w:t>
      </w:r>
      <w:r>
        <w:rPr>
          <w:rFonts w:ascii="Arial" w:hAnsi="Arial"/>
          <w:sz w:val="14"/>
        </w:rPr>
        <w:t xml:space="preserve"> ou des dommages causés </w:t>
      </w:r>
      <w:r w:rsidR="000F05CB">
        <w:rPr>
          <w:rFonts w:ascii="Arial" w:hAnsi="Arial"/>
          <w:sz w:val="14"/>
        </w:rPr>
        <w:t>sur des</w:t>
      </w:r>
      <w:r>
        <w:rPr>
          <w:rFonts w:ascii="Arial" w:hAnsi="Arial"/>
          <w:sz w:val="14"/>
        </w:rPr>
        <w:t xml:space="preserve"> équipements, du matériel et des locaux de bureau mis à la disposition du contractant par le pouvoir adjudicateur</w:t>
      </w:r>
      <w:r w:rsidR="00B6520D">
        <w:rPr>
          <w:rFonts w:ascii="Arial" w:hAnsi="Arial"/>
          <w:sz w:val="14"/>
        </w:rPr>
        <w:t> ;</w:t>
      </w:r>
    </w:p>
    <w:p w14:paraId="17A8CD35" w14:textId="5E406908" w:rsidR="002013BD" w:rsidRPr="005C59E8" w:rsidRDefault="002013BD" w:rsidP="003A59ED">
      <w:pPr>
        <w:ind w:left="567" w:hanging="567"/>
        <w:jc w:val="both"/>
        <w:rPr>
          <w:rFonts w:ascii="Arial" w:hAnsi="Arial" w:cs="Arial"/>
          <w:sz w:val="14"/>
          <w:szCs w:val="14"/>
        </w:rPr>
      </w:pPr>
      <w:r>
        <w:rPr>
          <w:rFonts w:ascii="Arial" w:hAnsi="Arial"/>
          <w:sz w:val="14"/>
        </w:rPr>
        <w:t>c)</w:t>
      </w:r>
      <w:r w:rsidR="000F05CB">
        <w:rPr>
          <w:rFonts w:ascii="Arial" w:hAnsi="Arial"/>
          <w:sz w:val="14"/>
        </w:rPr>
        <w:t xml:space="preserve"> </w:t>
      </w:r>
      <w:r>
        <w:rPr>
          <w:rFonts w:ascii="Arial" w:hAnsi="Arial"/>
          <w:sz w:val="14"/>
        </w:rPr>
        <w:t>la responsabilité civile pour les accidents causés à des tiers découlant d'actes accomplis par le contractant, son personnel et les personnes à sa charge</w:t>
      </w:r>
      <w:r w:rsidR="00B6520D">
        <w:rPr>
          <w:rFonts w:ascii="Arial" w:hAnsi="Arial"/>
          <w:sz w:val="14"/>
        </w:rPr>
        <w:t> ;</w:t>
      </w:r>
    </w:p>
    <w:p w14:paraId="17A8CD36" w14:textId="77777777" w:rsidR="002013BD" w:rsidRPr="005C59E8" w:rsidRDefault="002013BD" w:rsidP="003A59ED">
      <w:pPr>
        <w:ind w:left="567" w:hanging="567"/>
        <w:jc w:val="both"/>
        <w:rPr>
          <w:rFonts w:ascii="Arial" w:hAnsi="Arial" w:cs="Arial"/>
          <w:sz w:val="14"/>
          <w:szCs w:val="14"/>
        </w:rPr>
      </w:pPr>
    </w:p>
    <w:p w14:paraId="17A8CD37" w14:textId="680A327E" w:rsidR="002013BD" w:rsidRPr="005C59E8" w:rsidRDefault="002013BD" w:rsidP="003A59ED">
      <w:pPr>
        <w:ind w:left="567" w:hanging="567"/>
        <w:jc w:val="both"/>
        <w:rPr>
          <w:rFonts w:ascii="Arial" w:hAnsi="Arial" w:cs="Arial"/>
          <w:sz w:val="14"/>
          <w:szCs w:val="14"/>
        </w:rPr>
      </w:pPr>
      <w:r>
        <w:rPr>
          <w:rFonts w:ascii="Arial" w:hAnsi="Arial"/>
          <w:sz w:val="14"/>
        </w:rPr>
        <w:t>d)</w:t>
      </w:r>
      <w:r w:rsidR="000F05CB">
        <w:rPr>
          <w:rFonts w:ascii="Arial" w:hAnsi="Arial"/>
          <w:sz w:val="14"/>
        </w:rPr>
        <w:t xml:space="preserve"> </w:t>
      </w:r>
      <w:r>
        <w:rPr>
          <w:rFonts w:ascii="Arial" w:hAnsi="Arial"/>
          <w:sz w:val="14"/>
        </w:rPr>
        <w:t>la responsabilité de l'employeur et la rémunération des travailleurs en ce qui concerne le personnel ainsi que la maladie, accident ou décès affectant le personnel ou les personnes à sa charge, y compris les frais de rapatriement pour des raisons de santé</w:t>
      </w:r>
      <w:r w:rsidR="00B6520D">
        <w:rPr>
          <w:rFonts w:ascii="Arial" w:hAnsi="Arial"/>
          <w:sz w:val="14"/>
        </w:rPr>
        <w:t> ;</w:t>
      </w:r>
    </w:p>
    <w:p w14:paraId="17A8CD38" w14:textId="6A3FFCC3" w:rsidR="002013BD" w:rsidRPr="005C59E8" w:rsidRDefault="002013BD" w:rsidP="003A59ED">
      <w:pPr>
        <w:ind w:left="567" w:hanging="567"/>
        <w:jc w:val="both"/>
        <w:rPr>
          <w:rFonts w:ascii="Arial" w:hAnsi="Arial" w:cs="Arial"/>
          <w:sz w:val="14"/>
          <w:szCs w:val="14"/>
        </w:rPr>
      </w:pPr>
      <w:r>
        <w:rPr>
          <w:rFonts w:ascii="Arial" w:hAnsi="Arial"/>
          <w:sz w:val="14"/>
        </w:rPr>
        <w:t>e)</w:t>
      </w:r>
      <w:r w:rsidR="000F05CB">
        <w:rPr>
          <w:rFonts w:ascii="Arial" w:hAnsi="Arial"/>
          <w:sz w:val="14"/>
        </w:rPr>
        <w:t xml:space="preserve"> </w:t>
      </w:r>
      <w:r>
        <w:rPr>
          <w:rFonts w:ascii="Arial" w:hAnsi="Arial"/>
          <w:sz w:val="14"/>
        </w:rPr>
        <w:t>toute autre assurance exigée par les lois en vigueur dans le pays bénéficiaire.</w:t>
      </w:r>
    </w:p>
    <w:p w14:paraId="17A8CD39" w14:textId="77777777" w:rsidR="002013BD" w:rsidRDefault="002013BD" w:rsidP="003A59ED">
      <w:pPr>
        <w:pStyle w:val="Style1"/>
        <w:spacing w:before="0" w:after="0"/>
        <w:jc w:val="both"/>
        <w:outlineLvl w:val="0"/>
        <w:rPr>
          <w:rFonts w:cs="Arial"/>
          <w:sz w:val="14"/>
          <w:szCs w:val="14"/>
        </w:rPr>
      </w:pPr>
    </w:p>
    <w:p w14:paraId="17A8CD3A" w14:textId="77777777" w:rsidR="002013BD" w:rsidRPr="00BF2DD7" w:rsidRDefault="002013BD" w:rsidP="003A59ED">
      <w:pPr>
        <w:pStyle w:val="Title"/>
        <w:jc w:val="both"/>
        <w:rPr>
          <w:b w:val="0"/>
        </w:rPr>
      </w:pPr>
      <w:r>
        <w:rPr>
          <w:b w:val="0"/>
          <w:sz w:val="14"/>
        </w:rPr>
        <w:t>Avant la date d'entrée en vigueur, le contractant doit fournir au pouvoir adjudicateur la preuve de la souscription des assurances ci-dessus. Pendant l'exécution du contrat, le contractant doit, le cas échéant, fournir au pouvoir adjudicateur une copie des polices d'assurance et des reçus de paiement des primes.</w:t>
      </w:r>
    </w:p>
    <w:p w14:paraId="17A8CD3B" w14:textId="77777777" w:rsidR="002013BD" w:rsidRDefault="002013BD" w:rsidP="003A59ED">
      <w:pPr>
        <w:pStyle w:val="Style1"/>
        <w:spacing w:before="0" w:after="0"/>
        <w:jc w:val="both"/>
        <w:outlineLvl w:val="0"/>
        <w:rPr>
          <w:rFonts w:cs="Arial"/>
          <w:sz w:val="14"/>
          <w:szCs w:val="14"/>
        </w:rPr>
      </w:pPr>
    </w:p>
    <w:p w14:paraId="17A8CD3C" w14:textId="77777777" w:rsidR="002013BD" w:rsidRPr="005C59E8" w:rsidRDefault="002013BD" w:rsidP="003A59ED">
      <w:pPr>
        <w:pStyle w:val="Style1"/>
        <w:spacing w:before="0" w:after="0"/>
        <w:jc w:val="both"/>
        <w:outlineLvl w:val="0"/>
        <w:rPr>
          <w:rFonts w:cs="Arial"/>
          <w:sz w:val="14"/>
          <w:szCs w:val="14"/>
        </w:rPr>
      </w:pPr>
      <w:r>
        <w:rPr>
          <w:sz w:val="14"/>
        </w:rPr>
        <w:t>17. DROITS DE PROPRIÉTÉ INTELLECTUELLE ET INDUSTRIELLE</w:t>
      </w:r>
    </w:p>
    <w:p w14:paraId="17A8CD3D" w14:textId="77777777" w:rsidR="002013BD" w:rsidRPr="005C59E8" w:rsidRDefault="002013BD" w:rsidP="003A59ED">
      <w:pPr>
        <w:jc w:val="both"/>
        <w:rPr>
          <w:rFonts w:ascii="Arial" w:hAnsi="Arial" w:cs="Arial"/>
          <w:sz w:val="14"/>
          <w:szCs w:val="14"/>
        </w:rPr>
      </w:pPr>
      <w:r>
        <w:rPr>
          <w:rFonts w:ascii="Arial" w:hAnsi="Arial"/>
          <w:sz w:val="14"/>
        </w:rPr>
        <w:t>Tous les rapports et les données tels que des cartes, schémas, dessins, spécifications, plans, statistiques, calculs, bases de données, logiciels et dossiers ou documents acquis, compilés ou préparés par le contractant dans l'exécution du contrat sont la propriété absolue du pouvoir adjudicateur, y compris le droit d'auteur respectif. À l'expiration du contrat, le contractant remet tous ces documents et toutes ces données au pouvoir adjudicateur. Le contractant ne peut conserver des copies de ces documents et données et ne doit pas les utiliser à des fins étrangères au contrat sans le consentement écrit préalable du pouvoir adjudicateur.</w:t>
      </w:r>
    </w:p>
    <w:p w14:paraId="17A8CD3E" w14:textId="77777777" w:rsidR="002013BD" w:rsidRPr="005C59E8" w:rsidRDefault="002013BD" w:rsidP="003A59ED">
      <w:pPr>
        <w:jc w:val="both"/>
        <w:rPr>
          <w:rFonts w:ascii="Arial" w:hAnsi="Arial" w:cs="Arial"/>
          <w:sz w:val="14"/>
          <w:szCs w:val="14"/>
        </w:rPr>
      </w:pPr>
    </w:p>
    <w:p w14:paraId="17A8CD3F" w14:textId="77777777" w:rsidR="002013BD" w:rsidRPr="005C59E8" w:rsidRDefault="002013BD" w:rsidP="003A59ED">
      <w:pPr>
        <w:jc w:val="both"/>
        <w:rPr>
          <w:rFonts w:ascii="Arial" w:hAnsi="Arial" w:cs="Arial"/>
          <w:sz w:val="14"/>
          <w:szCs w:val="14"/>
        </w:rPr>
      </w:pPr>
      <w:r>
        <w:rPr>
          <w:rFonts w:ascii="Arial" w:hAnsi="Arial"/>
          <w:sz w:val="14"/>
        </w:rPr>
        <w:t>Le contractant ne peut publier des articles relatifs aux services ni s'y référer lorsqu'il fournit des prestations pour le compte de tiers, ni divulguer des informations qu'il tient du pouvoir adjudicateur, sans le consentement écrit de celui-ci.</w:t>
      </w:r>
    </w:p>
    <w:p w14:paraId="17A8CD40" w14:textId="77777777" w:rsidR="002013BD" w:rsidRPr="005C59E8" w:rsidRDefault="002013BD" w:rsidP="003A59ED">
      <w:pPr>
        <w:pStyle w:val="Style1"/>
        <w:spacing w:before="0" w:after="0"/>
        <w:jc w:val="both"/>
        <w:outlineLvl w:val="0"/>
        <w:rPr>
          <w:rFonts w:cs="Arial"/>
          <w:sz w:val="14"/>
          <w:szCs w:val="14"/>
        </w:rPr>
      </w:pPr>
    </w:p>
    <w:p w14:paraId="17A8CD41" w14:textId="77777777" w:rsidR="002013BD" w:rsidRPr="005C59E8" w:rsidRDefault="002013BD" w:rsidP="003A59ED">
      <w:pPr>
        <w:pStyle w:val="Style1"/>
        <w:spacing w:before="0" w:after="0"/>
        <w:jc w:val="both"/>
        <w:outlineLvl w:val="0"/>
        <w:rPr>
          <w:rFonts w:cs="Arial"/>
          <w:sz w:val="14"/>
          <w:szCs w:val="14"/>
        </w:rPr>
      </w:pPr>
      <w:r>
        <w:rPr>
          <w:sz w:val="14"/>
        </w:rPr>
        <w:t xml:space="preserve">18. DOSSIERS </w:t>
      </w:r>
    </w:p>
    <w:p w14:paraId="17A8CD42" w14:textId="33D0C1BF" w:rsidR="002013BD" w:rsidRPr="005C59E8" w:rsidRDefault="002013BD" w:rsidP="003A59ED">
      <w:pPr>
        <w:jc w:val="both"/>
        <w:rPr>
          <w:rFonts w:ascii="Arial" w:hAnsi="Arial" w:cs="Arial"/>
          <w:sz w:val="14"/>
          <w:szCs w:val="14"/>
        </w:rPr>
      </w:pPr>
      <w:r>
        <w:rPr>
          <w:rFonts w:ascii="Arial" w:hAnsi="Arial"/>
          <w:sz w:val="14"/>
        </w:rPr>
        <w:t>Le contractant doit tenir des registres et des comptes distincts, précis et systématiques en ce qui concerne les services, sous la forme et avec le niveau de détail usuels dans la profession et suffisants pour déterminer de manière précise que le nombre de jours de travail et les dépenses remboursables, identifiées dans la ou les factures du contractant</w:t>
      </w:r>
      <w:r w:rsidR="000F05CB">
        <w:rPr>
          <w:rFonts w:ascii="Arial" w:hAnsi="Arial"/>
          <w:sz w:val="14"/>
        </w:rPr>
        <w:t>,</w:t>
      </w:r>
      <w:r>
        <w:rPr>
          <w:rFonts w:ascii="Arial" w:hAnsi="Arial"/>
          <w:sz w:val="14"/>
        </w:rPr>
        <w:t xml:space="preserve"> ont été dûment engagées pour l'exécution des services.</w:t>
      </w:r>
    </w:p>
    <w:p w14:paraId="17A8CD43" w14:textId="77777777" w:rsidR="002013BD" w:rsidRPr="005C59E8" w:rsidRDefault="002013BD" w:rsidP="003A59ED">
      <w:pPr>
        <w:keepNext/>
        <w:keepLines/>
        <w:jc w:val="both"/>
        <w:rPr>
          <w:rFonts w:ascii="Arial" w:hAnsi="Arial" w:cs="Arial"/>
          <w:sz w:val="14"/>
          <w:szCs w:val="14"/>
        </w:rPr>
      </w:pPr>
    </w:p>
    <w:p w14:paraId="17A8CD44" w14:textId="77904004" w:rsidR="002013BD" w:rsidRPr="005C59E8" w:rsidRDefault="002013BD" w:rsidP="003A59ED">
      <w:pPr>
        <w:keepNext/>
        <w:keepLines/>
        <w:jc w:val="both"/>
        <w:rPr>
          <w:rFonts w:ascii="Arial" w:hAnsi="Arial" w:cs="Arial"/>
          <w:sz w:val="14"/>
          <w:szCs w:val="14"/>
        </w:rPr>
      </w:pPr>
      <w:r>
        <w:rPr>
          <w:rFonts w:ascii="Arial" w:hAnsi="Arial"/>
          <w:sz w:val="14"/>
        </w:rPr>
        <w:t xml:space="preserve">Pour un contrat à prix unitaire, les feuilles de temps enregistrant les jours de travail du personnel du contractant doivent être tenues par le contractant. Les feuilles de temps doivent être approuvées mensuellement par le pouvoir adjudicateur ou toute personne autorisée par le pouvoir adjudicateur. Les montants facturés par le contractant doivent correspondre à ces feuilles de temps. Dans le cas des experts à long terme, ces feuilles doivent enregistrer </w:t>
      </w:r>
      <w:r w:rsidR="000F05CB">
        <w:rPr>
          <w:rFonts w:ascii="Arial" w:hAnsi="Arial"/>
          <w:sz w:val="14"/>
        </w:rPr>
        <w:t xml:space="preserve">le nombre de jours de travail. </w:t>
      </w:r>
      <w:r>
        <w:rPr>
          <w:rFonts w:ascii="Arial" w:hAnsi="Arial"/>
          <w:sz w:val="14"/>
        </w:rPr>
        <w:t>Dans le cas des experts à court terme, ces feuilles doivent enregistrer l</w:t>
      </w:r>
      <w:r w:rsidR="000F05CB">
        <w:rPr>
          <w:rFonts w:ascii="Arial" w:hAnsi="Arial"/>
          <w:sz w:val="14"/>
        </w:rPr>
        <w:t xml:space="preserve">e nombre d'heures de travail. </w:t>
      </w:r>
      <w:r>
        <w:rPr>
          <w:rFonts w:ascii="Arial" w:hAnsi="Arial"/>
          <w:sz w:val="14"/>
        </w:rPr>
        <w:t>Le temps consacré exclusivement au déplacement et nécessairement aux fins du contrat peut être inclus dans le nombre de jours ou d'heures, selon le cas, enregistrés dans ces feuilles de temps.</w:t>
      </w:r>
    </w:p>
    <w:p w14:paraId="17A8CD45" w14:textId="77777777" w:rsidR="002013BD" w:rsidRPr="005C59E8" w:rsidRDefault="002013BD" w:rsidP="003A59ED">
      <w:pPr>
        <w:jc w:val="both"/>
        <w:rPr>
          <w:rFonts w:ascii="Arial" w:hAnsi="Arial" w:cs="Arial"/>
          <w:sz w:val="14"/>
          <w:szCs w:val="14"/>
        </w:rPr>
      </w:pPr>
    </w:p>
    <w:p w14:paraId="17A8CD46" w14:textId="77777777" w:rsidR="002013BD" w:rsidRPr="005C59E8" w:rsidRDefault="002013BD" w:rsidP="003A59ED">
      <w:pPr>
        <w:jc w:val="both"/>
        <w:rPr>
          <w:rFonts w:ascii="Arial" w:hAnsi="Arial" w:cs="Arial"/>
          <w:sz w:val="14"/>
          <w:szCs w:val="14"/>
        </w:rPr>
      </w:pPr>
      <w:r>
        <w:rPr>
          <w:rFonts w:ascii="Arial" w:hAnsi="Arial"/>
          <w:sz w:val="14"/>
        </w:rPr>
        <w:t>Ces dossiers doivent être conservés pendant une période de 7 ans après le paiement final effectué dans le cadre du contrat. Ces documents comprennent toute la documentation concernant les revenus et les dépenses et tout inventaire nécessaire pour la vérification des pièces justificatives, y compris des feuilles de temps, les billets d'avion et de transport, les bulletins de paie pour la rémunération versée aux experts et les factures ou reçus pour les dépenses remboursables. L'incapacité de maintenir ces dossiers constitue une violation du contrat et entraîne la résiliation de celui-ci.</w:t>
      </w:r>
    </w:p>
    <w:p w14:paraId="17A8CD47" w14:textId="77777777" w:rsidR="002013BD" w:rsidRPr="005C59E8" w:rsidRDefault="002013BD" w:rsidP="003A59ED">
      <w:pPr>
        <w:pStyle w:val="Style1"/>
        <w:spacing w:before="0" w:after="0"/>
        <w:jc w:val="both"/>
        <w:outlineLvl w:val="0"/>
        <w:rPr>
          <w:rFonts w:cs="Arial"/>
          <w:sz w:val="14"/>
          <w:szCs w:val="14"/>
        </w:rPr>
      </w:pPr>
    </w:p>
    <w:p w14:paraId="17A8CD4F" w14:textId="77777777" w:rsidR="002013BD" w:rsidRPr="005C59E8" w:rsidRDefault="002013BD" w:rsidP="003A59ED">
      <w:pPr>
        <w:pStyle w:val="Title"/>
        <w:jc w:val="both"/>
        <w:rPr>
          <w:sz w:val="14"/>
          <w:szCs w:val="16"/>
        </w:rPr>
      </w:pPr>
      <w:r>
        <w:rPr>
          <w:sz w:val="14"/>
        </w:rPr>
        <w:t>19. OBLIGATIONS DU POUVOIR ADJUDICATEUR</w:t>
      </w:r>
    </w:p>
    <w:p w14:paraId="17A8CD50" w14:textId="73F4D229" w:rsidR="002013BD" w:rsidRPr="005C59E8" w:rsidRDefault="002013BD" w:rsidP="003A59ED">
      <w:pPr>
        <w:pStyle w:val="Style1"/>
        <w:spacing w:before="0" w:after="0"/>
        <w:jc w:val="both"/>
        <w:outlineLvl w:val="0"/>
        <w:rPr>
          <w:rFonts w:cs="Arial"/>
          <w:b w:val="0"/>
          <w:sz w:val="14"/>
          <w:szCs w:val="14"/>
        </w:rPr>
      </w:pPr>
      <w:r>
        <w:rPr>
          <w:b w:val="0"/>
          <w:sz w:val="14"/>
        </w:rPr>
        <w:t>19.1. Le pouvoir adjudicateur fournit dès que possible au contractant toutes les informations et/ou toute la documentation dont il dispose et qui peut être utiles</w:t>
      </w:r>
      <w:r w:rsidR="000F05CB">
        <w:rPr>
          <w:b w:val="0"/>
          <w:sz w:val="14"/>
        </w:rPr>
        <w:t xml:space="preserve"> </w:t>
      </w:r>
      <w:r>
        <w:rPr>
          <w:b w:val="0"/>
          <w:sz w:val="14"/>
        </w:rPr>
        <w:t>pour l'exécution du contrat.</w:t>
      </w:r>
    </w:p>
    <w:p w14:paraId="17A8CD51" w14:textId="77777777" w:rsidR="002013BD" w:rsidRPr="005C59E8" w:rsidRDefault="002013BD" w:rsidP="003A59ED">
      <w:pPr>
        <w:pStyle w:val="Style1"/>
        <w:spacing w:before="0" w:after="0"/>
        <w:jc w:val="both"/>
        <w:outlineLvl w:val="0"/>
        <w:rPr>
          <w:rFonts w:cs="Arial"/>
          <w:b w:val="0"/>
          <w:sz w:val="14"/>
          <w:szCs w:val="14"/>
        </w:rPr>
      </w:pPr>
      <w:r>
        <w:rPr>
          <w:b w:val="0"/>
          <w:sz w:val="14"/>
        </w:rPr>
        <w:t>Le pouvoir adjudicateur doit faire part de ses décisions concernant toutes les questions qui lui sont dûment soumises par écrit par le contractant, afin de ne pas retarder les services et dans un délai raisonnable.</w:t>
      </w:r>
    </w:p>
    <w:p w14:paraId="17A8CD52" w14:textId="77777777" w:rsidR="002013BD" w:rsidRPr="005C59E8" w:rsidRDefault="002013BD" w:rsidP="003A59ED">
      <w:pPr>
        <w:pStyle w:val="Title"/>
        <w:jc w:val="both"/>
        <w:rPr>
          <w:b w:val="0"/>
          <w:sz w:val="14"/>
          <w:szCs w:val="16"/>
        </w:rPr>
      </w:pPr>
    </w:p>
    <w:p w14:paraId="17A8CD53" w14:textId="24E3EC1A" w:rsidR="002013BD" w:rsidRPr="005C59E8" w:rsidRDefault="002013BD" w:rsidP="003A59ED">
      <w:pPr>
        <w:pStyle w:val="Title"/>
        <w:jc w:val="both"/>
        <w:rPr>
          <w:b w:val="0"/>
          <w:sz w:val="14"/>
          <w:szCs w:val="16"/>
        </w:rPr>
      </w:pPr>
      <w:r>
        <w:rPr>
          <w:b w:val="0"/>
          <w:sz w:val="14"/>
        </w:rPr>
        <w:lastRenderedPageBreak/>
        <w:t>19.2. Le contrat doit préciser si le pouvoir adjudicateur doit fournir au contractant les équipements, les installations, le personnel de contrepartie ou une aide spécifique et doit indiquer sous quelles conditions il doit le faire. Si la mise à disposition du personnel de contrepartie, des équipements, des installations et de l'assistance convenus est retardée ou manqu</w:t>
      </w:r>
      <w:r w:rsidR="00F40CE3">
        <w:rPr>
          <w:b w:val="0"/>
          <w:sz w:val="14"/>
        </w:rPr>
        <w:t xml:space="preserve">ante, le contractant </w:t>
      </w:r>
      <w:r>
        <w:rPr>
          <w:b w:val="0"/>
          <w:sz w:val="14"/>
        </w:rPr>
        <w:t>doit s'efforcer d'exécuter les services dans la mesure du possible. Les parties doivent convenir de la façon dont les parties affectées des services doivent être exécutées et dont les paiements supplémentaires, le cas échéant, doivent être versés au pouvoir adjudicateur à la suite des dépenses supplémentaires.</w:t>
      </w:r>
    </w:p>
    <w:p w14:paraId="17A8CD54" w14:textId="77777777" w:rsidR="002013BD" w:rsidRPr="005C59E8" w:rsidRDefault="002013BD" w:rsidP="003A59ED">
      <w:pPr>
        <w:pStyle w:val="Title"/>
        <w:jc w:val="both"/>
        <w:rPr>
          <w:sz w:val="14"/>
          <w:szCs w:val="16"/>
        </w:rPr>
      </w:pPr>
    </w:p>
    <w:p w14:paraId="17A8CD55" w14:textId="77777777" w:rsidR="002013BD" w:rsidRDefault="002013BD" w:rsidP="003A59ED">
      <w:pPr>
        <w:jc w:val="both"/>
        <w:rPr>
          <w:rFonts w:ascii="Arial" w:hAnsi="Arial" w:cs="Arial"/>
          <w:b/>
          <w:sz w:val="14"/>
          <w:szCs w:val="14"/>
        </w:rPr>
      </w:pPr>
      <w:r>
        <w:rPr>
          <w:rFonts w:ascii="Arial" w:hAnsi="Arial"/>
          <w:b/>
          <w:sz w:val="14"/>
        </w:rPr>
        <w:t>20. PRIX DU CONTRAT ET PAIEMENTS</w:t>
      </w:r>
    </w:p>
    <w:p w14:paraId="17A8CD56" w14:textId="6330EEF4" w:rsidR="002013BD" w:rsidRPr="005C59E8" w:rsidRDefault="00B6520D" w:rsidP="003A59ED">
      <w:pPr>
        <w:jc w:val="both"/>
        <w:rPr>
          <w:rFonts w:ascii="Arial" w:hAnsi="Arial" w:cs="Arial"/>
          <w:sz w:val="14"/>
          <w:szCs w:val="14"/>
        </w:rPr>
      </w:pPr>
      <w:r>
        <w:rPr>
          <w:rFonts w:ascii="Arial" w:hAnsi="Arial"/>
          <w:sz w:val="14"/>
        </w:rPr>
        <w:t>Les contrats sont soit « </w:t>
      </w:r>
      <w:r w:rsidR="002013BD">
        <w:rPr>
          <w:rFonts w:ascii="Arial" w:hAnsi="Arial"/>
          <w:sz w:val="14"/>
        </w:rPr>
        <w:t>à prix global</w:t>
      </w:r>
      <w:r>
        <w:rPr>
          <w:rFonts w:ascii="Arial" w:hAnsi="Arial"/>
          <w:sz w:val="14"/>
        </w:rPr>
        <w:t> »</w:t>
      </w:r>
      <w:r w:rsidR="002013BD">
        <w:rPr>
          <w:rFonts w:ascii="Arial" w:hAnsi="Arial"/>
          <w:sz w:val="14"/>
        </w:rPr>
        <w:t>, soit «</w:t>
      </w:r>
      <w:r>
        <w:rPr>
          <w:rFonts w:ascii="Arial" w:hAnsi="Arial"/>
          <w:sz w:val="14"/>
        </w:rPr>
        <w:t> </w:t>
      </w:r>
      <w:r w:rsidR="00F40CE3">
        <w:rPr>
          <w:rFonts w:ascii="Arial" w:hAnsi="Arial"/>
          <w:sz w:val="14"/>
        </w:rPr>
        <w:t>d’honoraires</w:t>
      </w:r>
      <w:r>
        <w:rPr>
          <w:rFonts w:ascii="Arial" w:hAnsi="Arial"/>
          <w:sz w:val="14"/>
        </w:rPr>
        <w:t> »</w:t>
      </w:r>
      <w:r w:rsidR="002013BD">
        <w:rPr>
          <w:rFonts w:ascii="Arial" w:hAnsi="Arial"/>
          <w:sz w:val="14"/>
        </w:rPr>
        <w:t>.</w:t>
      </w:r>
    </w:p>
    <w:p w14:paraId="17A8CD57" w14:textId="77777777" w:rsidR="002013BD" w:rsidRPr="005C59E8" w:rsidRDefault="002013BD" w:rsidP="003A59ED">
      <w:pPr>
        <w:jc w:val="both"/>
        <w:rPr>
          <w:rFonts w:ascii="Arial" w:hAnsi="Arial" w:cs="Arial"/>
          <w:sz w:val="14"/>
          <w:szCs w:val="14"/>
        </w:rPr>
      </w:pPr>
      <w:r>
        <w:rPr>
          <w:rFonts w:ascii="Arial" w:hAnsi="Arial"/>
          <w:sz w:val="14"/>
        </w:rPr>
        <w:t>20.1. Contrat à prix unitaire</w:t>
      </w:r>
    </w:p>
    <w:p w14:paraId="17A8CD58" w14:textId="77777777" w:rsidR="002013BD" w:rsidRPr="005C59E8" w:rsidRDefault="002013BD" w:rsidP="003A59ED">
      <w:pPr>
        <w:jc w:val="both"/>
        <w:rPr>
          <w:rFonts w:ascii="Arial" w:hAnsi="Arial" w:cs="Arial"/>
          <w:sz w:val="14"/>
          <w:szCs w:val="14"/>
        </w:rPr>
      </w:pPr>
      <w:r>
        <w:rPr>
          <w:rFonts w:ascii="Arial" w:hAnsi="Arial"/>
          <w:sz w:val="14"/>
        </w:rPr>
        <w:t>En contrepartie des services rendus par le contractant en vertu du contrat, le pouvoir adjudicateur doit verser au contractant ses honoraires et rembourser ses frais comme prévu dans le contrat.</w:t>
      </w:r>
    </w:p>
    <w:p w14:paraId="17A8CD59" w14:textId="77777777" w:rsidR="002013BD" w:rsidRPr="005C59E8" w:rsidRDefault="002013BD" w:rsidP="003A59ED">
      <w:pPr>
        <w:jc w:val="both"/>
        <w:rPr>
          <w:rFonts w:ascii="Arial" w:hAnsi="Arial" w:cs="Arial"/>
          <w:sz w:val="14"/>
          <w:szCs w:val="14"/>
        </w:rPr>
      </w:pPr>
    </w:p>
    <w:p w14:paraId="17A8CD5A" w14:textId="77777777" w:rsidR="002013BD" w:rsidRPr="005C59E8" w:rsidRDefault="002013BD" w:rsidP="003A59ED">
      <w:pPr>
        <w:jc w:val="both"/>
        <w:rPr>
          <w:rFonts w:ascii="Arial" w:hAnsi="Arial" w:cs="Arial"/>
          <w:sz w:val="14"/>
          <w:szCs w:val="14"/>
        </w:rPr>
      </w:pPr>
      <w:r>
        <w:rPr>
          <w:rFonts w:ascii="Arial" w:hAnsi="Arial"/>
          <w:sz w:val="14"/>
        </w:rPr>
        <w:t>Les honoraires sont déterminés sur la base du temps effectivement consacré par les experts clés à la prestation de services à des taux de rémunération spécifiés dans le contrat. Les taux de rémunération sont réputés rémunérer l'ensemble des activités du contractant dans le cadre de la prestation des services et couvrir toutes les dépenses et les frais engagés par le contractant qui ne sont pas inclus dans les frais remboursables convenus.</w:t>
      </w:r>
    </w:p>
    <w:p w14:paraId="17A8CD5B" w14:textId="77777777" w:rsidR="002013BD" w:rsidRPr="005C59E8" w:rsidRDefault="002013BD" w:rsidP="003A59ED">
      <w:pPr>
        <w:jc w:val="both"/>
        <w:rPr>
          <w:rFonts w:ascii="Arial" w:hAnsi="Arial" w:cs="Arial"/>
          <w:sz w:val="14"/>
          <w:szCs w:val="14"/>
        </w:rPr>
      </w:pPr>
    </w:p>
    <w:p w14:paraId="17A8CD5C" w14:textId="77777777" w:rsidR="002013BD" w:rsidRPr="005C59E8" w:rsidRDefault="002013BD" w:rsidP="003A59ED">
      <w:pPr>
        <w:jc w:val="both"/>
        <w:rPr>
          <w:rFonts w:ascii="Arial" w:hAnsi="Arial" w:cs="Arial"/>
          <w:sz w:val="14"/>
          <w:szCs w:val="14"/>
        </w:rPr>
      </w:pPr>
      <w:r>
        <w:rPr>
          <w:rFonts w:ascii="Arial" w:hAnsi="Arial"/>
          <w:sz w:val="14"/>
        </w:rPr>
        <w:t>Le pouvoir adjudicateur doit rembourser au contractant les frais et dépenses remboursables prévus dans le contrat, effectivement et raisonnablement engagés dans le cadre de la prestation des services.</w:t>
      </w:r>
    </w:p>
    <w:p w14:paraId="17A8CD5D" w14:textId="77777777" w:rsidR="002013BD" w:rsidRPr="005C59E8" w:rsidRDefault="002013BD" w:rsidP="003A59ED">
      <w:pPr>
        <w:jc w:val="both"/>
        <w:rPr>
          <w:rFonts w:ascii="Arial" w:hAnsi="Arial" w:cs="Arial"/>
          <w:sz w:val="14"/>
          <w:szCs w:val="14"/>
        </w:rPr>
      </w:pPr>
    </w:p>
    <w:p w14:paraId="17A8CD5E" w14:textId="77777777" w:rsidR="002013BD" w:rsidRPr="005C59E8" w:rsidRDefault="002013BD" w:rsidP="003A59ED">
      <w:pPr>
        <w:jc w:val="both"/>
        <w:rPr>
          <w:rFonts w:ascii="Arial" w:hAnsi="Arial" w:cs="Arial"/>
          <w:sz w:val="14"/>
          <w:szCs w:val="14"/>
        </w:rPr>
      </w:pPr>
      <w:r>
        <w:rPr>
          <w:rFonts w:ascii="Arial" w:hAnsi="Arial"/>
          <w:sz w:val="14"/>
        </w:rPr>
        <w:t>Les frais et dépenses qui ne sont pas mentionnés dans le contrat sont considérés comme couverts par les frais généraux du profit inclus dans les honoraires.</w:t>
      </w:r>
    </w:p>
    <w:p w14:paraId="17A8CD5F" w14:textId="77777777" w:rsidR="002013BD" w:rsidRPr="005C59E8" w:rsidRDefault="002013BD" w:rsidP="003A59ED">
      <w:pPr>
        <w:jc w:val="both"/>
        <w:rPr>
          <w:rFonts w:ascii="Arial" w:hAnsi="Arial" w:cs="Arial"/>
          <w:sz w:val="14"/>
          <w:szCs w:val="14"/>
        </w:rPr>
      </w:pPr>
    </w:p>
    <w:p w14:paraId="17A8CD60" w14:textId="77777777" w:rsidR="002013BD" w:rsidRPr="005C59E8" w:rsidRDefault="002013BD" w:rsidP="003A59ED">
      <w:pPr>
        <w:jc w:val="both"/>
        <w:rPr>
          <w:rFonts w:ascii="Arial" w:hAnsi="Arial" w:cs="Arial"/>
          <w:sz w:val="14"/>
          <w:szCs w:val="14"/>
        </w:rPr>
      </w:pPr>
      <w:r>
        <w:rPr>
          <w:rFonts w:ascii="Arial" w:hAnsi="Arial"/>
          <w:sz w:val="14"/>
        </w:rPr>
        <w:t>La devise de paiement des honoraires et des frais remboursables et les taux de change applicables sont définis dans le contrat.</w:t>
      </w:r>
    </w:p>
    <w:p w14:paraId="17A8CD61" w14:textId="77777777" w:rsidR="002013BD" w:rsidRPr="005C59E8" w:rsidRDefault="002013BD" w:rsidP="003A59ED">
      <w:pPr>
        <w:jc w:val="both"/>
        <w:rPr>
          <w:rFonts w:ascii="Arial" w:hAnsi="Arial" w:cs="Arial"/>
          <w:sz w:val="14"/>
          <w:szCs w:val="14"/>
        </w:rPr>
      </w:pPr>
    </w:p>
    <w:p w14:paraId="17A8CD62" w14:textId="77777777" w:rsidR="002013BD" w:rsidRPr="005C59E8" w:rsidRDefault="002013BD" w:rsidP="003A59ED">
      <w:pPr>
        <w:jc w:val="both"/>
        <w:rPr>
          <w:rFonts w:ascii="Arial" w:hAnsi="Arial" w:cs="Arial"/>
          <w:sz w:val="14"/>
          <w:szCs w:val="14"/>
        </w:rPr>
      </w:pPr>
      <w:r>
        <w:rPr>
          <w:rFonts w:ascii="Arial" w:hAnsi="Arial"/>
          <w:sz w:val="14"/>
        </w:rPr>
        <w:t>20.2. Contrat à prix global</w:t>
      </w:r>
    </w:p>
    <w:p w14:paraId="17A8CD63" w14:textId="77777777" w:rsidR="002013BD" w:rsidRPr="005C59E8" w:rsidRDefault="002013BD" w:rsidP="003A59ED">
      <w:pPr>
        <w:jc w:val="both"/>
        <w:rPr>
          <w:rFonts w:ascii="Arial" w:hAnsi="Arial" w:cs="Arial"/>
          <w:sz w:val="14"/>
          <w:szCs w:val="16"/>
        </w:rPr>
      </w:pPr>
      <w:r>
        <w:rPr>
          <w:rFonts w:ascii="Arial" w:hAnsi="Arial"/>
          <w:sz w:val="14"/>
        </w:rPr>
        <w:t>Le prix global couvre à la fois les honoraires du contractant et ceux de son personnel, ainsi que tous les frais engagés dans le cadre de l'exécution du contrat. Le prix global tient compte de toutes les obligations du contractant en vertu du contrat et de toutes les questions et éléments nécessaires à la bonne exécution, à l'achèvement des services et à la rectification des défauts respectifs.</w:t>
      </w:r>
    </w:p>
    <w:p w14:paraId="17A8CD64" w14:textId="77777777" w:rsidR="002013BD" w:rsidRPr="005C59E8" w:rsidRDefault="002013BD" w:rsidP="003A59ED">
      <w:pPr>
        <w:jc w:val="both"/>
        <w:rPr>
          <w:rFonts w:ascii="Arial" w:hAnsi="Arial" w:cs="Arial"/>
          <w:sz w:val="14"/>
          <w:szCs w:val="16"/>
        </w:rPr>
      </w:pPr>
    </w:p>
    <w:p w14:paraId="17A8CD65" w14:textId="77777777" w:rsidR="002013BD" w:rsidRPr="005C59E8" w:rsidRDefault="002013BD" w:rsidP="003A59ED">
      <w:pPr>
        <w:jc w:val="both"/>
        <w:rPr>
          <w:rFonts w:ascii="Arial" w:hAnsi="Arial" w:cs="Arial"/>
          <w:sz w:val="14"/>
          <w:szCs w:val="16"/>
        </w:rPr>
      </w:pPr>
      <w:r>
        <w:rPr>
          <w:rFonts w:ascii="Arial" w:hAnsi="Arial"/>
          <w:sz w:val="14"/>
        </w:rPr>
        <w:t>20.3. Révision</w:t>
      </w:r>
    </w:p>
    <w:p w14:paraId="17A8CD66" w14:textId="77777777" w:rsidR="002013BD" w:rsidRPr="005C59E8" w:rsidRDefault="002013BD" w:rsidP="003A59ED">
      <w:pPr>
        <w:jc w:val="both"/>
        <w:rPr>
          <w:rFonts w:ascii="Arial" w:hAnsi="Arial" w:cs="Arial"/>
          <w:sz w:val="14"/>
          <w:szCs w:val="16"/>
        </w:rPr>
      </w:pPr>
      <w:r>
        <w:rPr>
          <w:rFonts w:ascii="Arial" w:hAnsi="Arial"/>
          <w:sz w:val="14"/>
        </w:rPr>
        <w:t>Sauf stipulation contraire dans le contrat, le prix global d'un contrat à prix global et les taux de rémunération d'un contrat à prix unitaire ne sont pas révisés.</w:t>
      </w:r>
    </w:p>
    <w:p w14:paraId="17A8CD67" w14:textId="77777777" w:rsidR="002013BD" w:rsidRPr="005C59E8" w:rsidRDefault="002013BD" w:rsidP="003A59ED">
      <w:pPr>
        <w:jc w:val="both"/>
        <w:rPr>
          <w:rFonts w:ascii="Arial" w:hAnsi="Arial" w:cs="Arial"/>
          <w:sz w:val="14"/>
          <w:szCs w:val="16"/>
        </w:rPr>
      </w:pPr>
    </w:p>
    <w:p w14:paraId="17A8CD68" w14:textId="77777777" w:rsidR="002013BD" w:rsidRPr="005C59E8" w:rsidRDefault="002013BD" w:rsidP="003A59ED">
      <w:pPr>
        <w:jc w:val="both"/>
        <w:rPr>
          <w:rFonts w:ascii="Arial" w:hAnsi="Arial" w:cs="Arial"/>
          <w:sz w:val="14"/>
          <w:szCs w:val="16"/>
        </w:rPr>
      </w:pPr>
      <w:r>
        <w:rPr>
          <w:rFonts w:ascii="Arial" w:hAnsi="Arial"/>
          <w:sz w:val="14"/>
        </w:rPr>
        <w:t>20.4. Garanties</w:t>
      </w:r>
    </w:p>
    <w:p w14:paraId="17A8CD69" w14:textId="77777777" w:rsidR="002013BD" w:rsidRPr="005C59E8" w:rsidRDefault="002013BD" w:rsidP="003A59ED">
      <w:pPr>
        <w:jc w:val="both"/>
        <w:rPr>
          <w:rFonts w:ascii="Arial" w:hAnsi="Arial" w:cs="Arial"/>
          <w:sz w:val="14"/>
          <w:szCs w:val="16"/>
        </w:rPr>
      </w:pPr>
      <w:r>
        <w:rPr>
          <w:rFonts w:ascii="Arial" w:hAnsi="Arial"/>
          <w:sz w:val="14"/>
        </w:rPr>
        <w:t xml:space="preserve">Dans le cas où un paiement anticipé des honoraires et des frais remboursables (contrat à prix unitaire) ou un paiement de préfinancement (contrat à prix global) serait convenu dans le contrat, le paiement par le pouvoir adjudicateur est soumis à la présentation préalable par le contractant au pouvoir adjudicateur d'une garantie de bonne exécution approuvée, d'une garantie de paiement anticipé ou de préfinancement, en cas d'accord et dans les conditions spécifiées dans le contrat de service. </w:t>
      </w:r>
    </w:p>
    <w:p w14:paraId="17A8CD6A" w14:textId="77777777" w:rsidR="002013BD" w:rsidRPr="005C59E8" w:rsidRDefault="002013BD" w:rsidP="003A59ED">
      <w:pPr>
        <w:jc w:val="both"/>
        <w:rPr>
          <w:rFonts w:ascii="Arial" w:hAnsi="Arial" w:cs="Arial"/>
          <w:sz w:val="14"/>
          <w:szCs w:val="16"/>
        </w:rPr>
      </w:pPr>
    </w:p>
    <w:p w14:paraId="17A8CD6B" w14:textId="77777777" w:rsidR="002013BD" w:rsidRPr="005C59E8" w:rsidRDefault="002013BD" w:rsidP="003A59ED">
      <w:pPr>
        <w:jc w:val="both"/>
        <w:rPr>
          <w:rFonts w:ascii="Arial" w:hAnsi="Arial" w:cs="Arial"/>
          <w:sz w:val="14"/>
          <w:szCs w:val="16"/>
        </w:rPr>
      </w:pPr>
      <w:r>
        <w:rPr>
          <w:rFonts w:ascii="Arial" w:hAnsi="Arial"/>
          <w:sz w:val="14"/>
        </w:rPr>
        <w:t>20.5. Conditions de paiement</w:t>
      </w:r>
    </w:p>
    <w:p w14:paraId="17A8CD6C" w14:textId="674C0172" w:rsidR="002013BD" w:rsidRDefault="002013BD" w:rsidP="003A59ED">
      <w:pPr>
        <w:jc w:val="both"/>
        <w:rPr>
          <w:rFonts w:ascii="Arial" w:hAnsi="Arial" w:cs="Arial"/>
          <w:sz w:val="14"/>
          <w:szCs w:val="16"/>
        </w:rPr>
      </w:pPr>
      <w:r>
        <w:rPr>
          <w:rFonts w:ascii="Arial" w:hAnsi="Arial"/>
          <w:sz w:val="14"/>
        </w:rPr>
        <w:t>Les paiements seront effectués par le pouvoir adjudicateur en respectant la fréquence, les acomptes, les délais, les montants et les devise</w:t>
      </w:r>
      <w:r w:rsidR="00F40CE3">
        <w:rPr>
          <w:rFonts w:ascii="Arial" w:hAnsi="Arial"/>
          <w:sz w:val="14"/>
        </w:rPr>
        <w:t>s</w:t>
      </w:r>
      <w:r>
        <w:rPr>
          <w:rFonts w:ascii="Arial" w:hAnsi="Arial"/>
          <w:sz w:val="14"/>
        </w:rPr>
        <w:t>, et dans les conditions, en particulier sur le contenu des factures, spécifiés dans les conditions particulières du contrat. Le paiement du solde final est soumis à l'exécution par le contractant de toutes ses obligations en vertu du contrat et la délivrance par le pouvoir adjudicateur du certificat d'achèvement décrit à l'article 25.</w:t>
      </w:r>
    </w:p>
    <w:p w14:paraId="5D0B670A" w14:textId="77777777" w:rsidR="00C44311" w:rsidRPr="005C59E8" w:rsidRDefault="00C44311" w:rsidP="003A59ED">
      <w:pPr>
        <w:jc w:val="both"/>
        <w:rPr>
          <w:rFonts w:ascii="Arial" w:hAnsi="Arial" w:cs="Arial"/>
          <w:sz w:val="14"/>
          <w:szCs w:val="16"/>
        </w:rPr>
      </w:pPr>
    </w:p>
    <w:p w14:paraId="17A8CD6E" w14:textId="77777777" w:rsidR="002013BD" w:rsidRPr="005C59E8" w:rsidRDefault="002013BD" w:rsidP="003A59ED">
      <w:pPr>
        <w:jc w:val="both"/>
        <w:rPr>
          <w:rFonts w:ascii="Arial" w:hAnsi="Arial" w:cs="Arial"/>
          <w:sz w:val="14"/>
          <w:szCs w:val="14"/>
        </w:rPr>
      </w:pPr>
      <w:r>
        <w:rPr>
          <w:rFonts w:ascii="Arial" w:hAnsi="Arial"/>
          <w:sz w:val="14"/>
        </w:rPr>
        <w:t>20.6. Retard de paiement</w:t>
      </w:r>
    </w:p>
    <w:p w14:paraId="17A8CD6F" w14:textId="5363EB8A" w:rsidR="002013BD" w:rsidRPr="005C59E8" w:rsidRDefault="002013BD" w:rsidP="003A59ED">
      <w:pPr>
        <w:jc w:val="both"/>
        <w:rPr>
          <w:rFonts w:ascii="Arial" w:hAnsi="Arial" w:cs="Arial"/>
          <w:sz w:val="14"/>
          <w:szCs w:val="14"/>
        </w:rPr>
      </w:pPr>
      <w:r>
        <w:rPr>
          <w:rFonts w:ascii="Arial" w:hAnsi="Arial"/>
          <w:sz w:val="14"/>
        </w:rPr>
        <w:t>Si les périodes prévues pour les paiements par le pouvoir adjudicateur ont été dépassées de plus de deux mois et si le pouvoir adjudicateur ne peut invoquer un cas de suspension ou de retenue des paiements prévus dans ces conditions, le contractant peut demander des intérêts calculés sur tout montant dû, au prorata du nombre de jours de retard au taux bancaire officiel du pays bénéficiaire (si les sommes sont dues dans la devise de ce pays) ou au taux appliqué par la Banque centrale européenne (si les sommes sont dues en euros), majoré de 2</w:t>
      </w:r>
      <w:r w:rsidR="006349B4">
        <w:rPr>
          <w:rFonts w:ascii="Arial" w:hAnsi="Arial"/>
          <w:sz w:val="14"/>
        </w:rPr>
        <w:t> %</w:t>
      </w:r>
      <w:r>
        <w:rPr>
          <w:rFonts w:ascii="Arial" w:hAnsi="Arial"/>
          <w:sz w:val="14"/>
        </w:rPr>
        <w:t xml:space="preserve"> par an.</w:t>
      </w:r>
    </w:p>
    <w:p w14:paraId="17A8CD70" w14:textId="77777777" w:rsidR="002013BD" w:rsidRPr="005C59E8" w:rsidRDefault="002013BD" w:rsidP="003A59ED">
      <w:pPr>
        <w:jc w:val="both"/>
        <w:rPr>
          <w:rFonts w:ascii="Arial" w:hAnsi="Arial" w:cs="Arial"/>
          <w:sz w:val="14"/>
          <w:szCs w:val="14"/>
        </w:rPr>
      </w:pPr>
    </w:p>
    <w:p w14:paraId="17A8CD71" w14:textId="77777777" w:rsidR="002013BD" w:rsidRPr="00AB5C4D" w:rsidRDefault="002013BD" w:rsidP="003A59ED">
      <w:pPr>
        <w:pStyle w:val="Style1"/>
        <w:spacing w:before="0" w:after="0"/>
        <w:jc w:val="both"/>
        <w:outlineLvl w:val="0"/>
        <w:rPr>
          <w:rFonts w:cs="Arial"/>
          <w:sz w:val="14"/>
          <w:szCs w:val="14"/>
        </w:rPr>
      </w:pPr>
      <w:r>
        <w:rPr>
          <w:sz w:val="14"/>
        </w:rPr>
        <w:t>21. RETARDS D'EXÉCUTION</w:t>
      </w:r>
    </w:p>
    <w:p w14:paraId="17A8CD72" w14:textId="77777777" w:rsidR="002013BD" w:rsidRPr="005C59E8" w:rsidRDefault="002013BD" w:rsidP="003A59ED">
      <w:pPr>
        <w:jc w:val="both"/>
        <w:rPr>
          <w:rFonts w:ascii="Arial" w:hAnsi="Arial" w:cs="Arial"/>
          <w:sz w:val="14"/>
          <w:szCs w:val="14"/>
        </w:rPr>
      </w:pPr>
      <w:r>
        <w:rPr>
          <w:rFonts w:ascii="Arial" w:hAnsi="Arial"/>
          <w:sz w:val="14"/>
        </w:rPr>
        <w:t xml:space="preserve">Si le contractant n'exécute pas les services dans le délai de mise en œuvre spécifié dans le contrat, le pouvoir adjudicateur a le droit de recevoir, sans notification formelle et sans préjudice des autres recours en vertu du contrat, des dommages-intérêts pour chaque journée entière </w:t>
      </w:r>
      <w:r>
        <w:rPr>
          <w:rFonts w:ascii="Arial" w:hAnsi="Arial"/>
          <w:sz w:val="14"/>
        </w:rPr>
        <w:t>ou partielle qui s'écoule entre la fin de la période de mise en œuvre indiquée dans le contrat et la fin réelle de la période de mise en œuvre.</w:t>
      </w:r>
    </w:p>
    <w:p w14:paraId="17A8CD73" w14:textId="77777777" w:rsidR="002013BD" w:rsidRPr="005C59E8" w:rsidRDefault="002013BD" w:rsidP="003A59ED">
      <w:pPr>
        <w:jc w:val="both"/>
        <w:rPr>
          <w:rFonts w:ascii="Arial" w:hAnsi="Arial" w:cs="Arial"/>
          <w:sz w:val="14"/>
          <w:szCs w:val="14"/>
        </w:rPr>
      </w:pPr>
    </w:p>
    <w:p w14:paraId="17A8CD74" w14:textId="77777777" w:rsidR="002013BD" w:rsidRPr="005C59E8" w:rsidRDefault="002013BD" w:rsidP="003A59ED">
      <w:pPr>
        <w:jc w:val="both"/>
        <w:rPr>
          <w:rFonts w:ascii="Arial" w:hAnsi="Arial" w:cs="Arial"/>
          <w:sz w:val="14"/>
          <w:szCs w:val="14"/>
        </w:rPr>
      </w:pPr>
      <w:r>
        <w:rPr>
          <w:rFonts w:ascii="Arial" w:hAnsi="Arial"/>
          <w:sz w:val="14"/>
        </w:rPr>
        <w:t xml:space="preserve">Le taux quotidien de dommages-intérêts liquidés est calculé en divisant la valeur du contrat par le nombre de jours de la période totale de mise en œuvre. </w:t>
      </w:r>
    </w:p>
    <w:p w14:paraId="17A8CD75" w14:textId="0715954C" w:rsidR="002013BD" w:rsidRPr="005C59E8" w:rsidRDefault="002013BD" w:rsidP="003A59ED">
      <w:pPr>
        <w:jc w:val="both"/>
        <w:rPr>
          <w:rFonts w:ascii="Arial" w:hAnsi="Arial" w:cs="Arial"/>
          <w:sz w:val="14"/>
          <w:szCs w:val="14"/>
        </w:rPr>
      </w:pPr>
      <w:r>
        <w:rPr>
          <w:rFonts w:ascii="Arial" w:hAnsi="Arial"/>
          <w:sz w:val="14"/>
        </w:rPr>
        <w:t>Si ces dommages-intérêts dépassent de plus de 15</w:t>
      </w:r>
      <w:r w:rsidR="006349B4">
        <w:rPr>
          <w:rFonts w:ascii="Arial" w:hAnsi="Arial"/>
          <w:sz w:val="14"/>
        </w:rPr>
        <w:t> %</w:t>
      </w:r>
      <w:r>
        <w:rPr>
          <w:rFonts w:ascii="Arial" w:hAnsi="Arial"/>
          <w:sz w:val="14"/>
        </w:rPr>
        <w:t xml:space="preserve"> de la valeur du contrat, le pouvoir adjudicateur peut, moyennant un préavis au contractant</w:t>
      </w:r>
      <w:r w:rsidR="00B6520D">
        <w:rPr>
          <w:rFonts w:ascii="Arial" w:hAnsi="Arial"/>
          <w:sz w:val="14"/>
        </w:rPr>
        <w:t> :</w:t>
      </w:r>
    </w:p>
    <w:p w14:paraId="17A8CD76" w14:textId="77777777" w:rsidR="002013BD" w:rsidRPr="005C59E8" w:rsidRDefault="002013BD" w:rsidP="003A59ED">
      <w:pPr>
        <w:ind w:left="567" w:hanging="567"/>
        <w:jc w:val="both"/>
        <w:rPr>
          <w:rFonts w:ascii="Arial" w:hAnsi="Arial" w:cs="Arial"/>
          <w:sz w:val="14"/>
          <w:szCs w:val="14"/>
        </w:rPr>
      </w:pPr>
    </w:p>
    <w:p w14:paraId="17A8CD77" w14:textId="15D4B579" w:rsidR="002013BD" w:rsidRPr="005C59E8" w:rsidRDefault="002013BD" w:rsidP="003A59ED">
      <w:pPr>
        <w:ind w:left="567" w:hanging="567"/>
        <w:jc w:val="both"/>
        <w:rPr>
          <w:rFonts w:ascii="Arial" w:hAnsi="Arial" w:cs="Arial"/>
          <w:sz w:val="14"/>
          <w:szCs w:val="14"/>
        </w:rPr>
      </w:pPr>
      <w:r>
        <w:rPr>
          <w:rFonts w:ascii="Arial" w:hAnsi="Arial"/>
          <w:sz w:val="14"/>
        </w:rPr>
        <w:t>a)</w:t>
      </w:r>
      <w:r>
        <w:tab/>
      </w:r>
      <w:r>
        <w:rPr>
          <w:rFonts w:ascii="Arial" w:hAnsi="Arial"/>
          <w:sz w:val="14"/>
        </w:rPr>
        <w:t>résilier le contrat</w:t>
      </w:r>
      <w:r w:rsidR="00B6520D">
        <w:rPr>
          <w:rFonts w:ascii="Arial" w:hAnsi="Arial"/>
          <w:sz w:val="14"/>
        </w:rPr>
        <w:t> ;</w:t>
      </w:r>
      <w:r>
        <w:rPr>
          <w:rFonts w:ascii="Arial" w:hAnsi="Arial"/>
          <w:sz w:val="14"/>
        </w:rPr>
        <w:t xml:space="preserve"> et</w:t>
      </w:r>
    </w:p>
    <w:p w14:paraId="17A8CD78" w14:textId="60ED9C57" w:rsidR="002013BD" w:rsidRPr="00840DA5" w:rsidRDefault="002013BD" w:rsidP="00F40CE3">
      <w:pPr>
        <w:pStyle w:val="Style1"/>
        <w:tabs>
          <w:tab w:val="left" w:pos="567"/>
        </w:tabs>
        <w:spacing w:before="0" w:after="0"/>
        <w:jc w:val="both"/>
        <w:outlineLvl w:val="0"/>
        <w:rPr>
          <w:rFonts w:cs="Arial"/>
          <w:b w:val="0"/>
          <w:sz w:val="14"/>
          <w:szCs w:val="14"/>
        </w:rPr>
      </w:pPr>
      <w:r>
        <w:rPr>
          <w:b w:val="0"/>
          <w:sz w:val="14"/>
        </w:rPr>
        <w:t>b)</w:t>
      </w:r>
      <w:r w:rsidR="00F40CE3">
        <w:rPr>
          <w:b w:val="0"/>
          <w:sz w:val="14"/>
        </w:rPr>
        <w:tab/>
      </w:r>
      <w:r>
        <w:rPr>
          <w:b w:val="0"/>
          <w:sz w:val="14"/>
        </w:rPr>
        <w:t>conclure les services à la charge du contractant</w:t>
      </w:r>
    </w:p>
    <w:p w14:paraId="17A8CD79" w14:textId="77777777" w:rsidR="002013BD" w:rsidRPr="005C59E8" w:rsidRDefault="002013BD" w:rsidP="003A59ED">
      <w:pPr>
        <w:pStyle w:val="Style1"/>
        <w:spacing w:before="0" w:after="0"/>
        <w:jc w:val="both"/>
        <w:outlineLvl w:val="0"/>
        <w:rPr>
          <w:rFonts w:cs="Arial"/>
          <w:sz w:val="14"/>
          <w:szCs w:val="14"/>
        </w:rPr>
      </w:pPr>
    </w:p>
    <w:p w14:paraId="17A8CD7A" w14:textId="77777777" w:rsidR="002013BD" w:rsidRPr="005C59E8" w:rsidRDefault="002013BD" w:rsidP="003A59ED">
      <w:pPr>
        <w:pStyle w:val="Style1"/>
        <w:spacing w:before="0" w:after="0"/>
        <w:jc w:val="both"/>
        <w:outlineLvl w:val="0"/>
        <w:rPr>
          <w:rFonts w:cs="Arial"/>
          <w:sz w:val="14"/>
          <w:szCs w:val="14"/>
        </w:rPr>
      </w:pPr>
      <w:r>
        <w:rPr>
          <w:sz w:val="14"/>
        </w:rPr>
        <w:t>22. RUPTURE DE CONTRAT</w:t>
      </w:r>
    </w:p>
    <w:p w14:paraId="17A8CD7B" w14:textId="77777777" w:rsidR="002013BD" w:rsidRPr="005C59E8" w:rsidRDefault="002013BD" w:rsidP="003A59ED">
      <w:pPr>
        <w:jc w:val="both"/>
        <w:rPr>
          <w:rFonts w:ascii="Arial" w:hAnsi="Arial" w:cs="Arial"/>
          <w:sz w:val="14"/>
          <w:szCs w:val="14"/>
        </w:rPr>
      </w:pPr>
      <w:r>
        <w:rPr>
          <w:rFonts w:ascii="Arial" w:hAnsi="Arial"/>
          <w:sz w:val="14"/>
        </w:rPr>
        <w:t>Chacune des parties est en défaut d'exécution du contrat lorsqu'elle ne remplit pas une de ses obligations au titre du contrat.</w:t>
      </w:r>
    </w:p>
    <w:p w14:paraId="17A8CD7C" w14:textId="77777777" w:rsidR="002013BD" w:rsidRPr="005C59E8" w:rsidRDefault="002013BD" w:rsidP="003A59ED">
      <w:pPr>
        <w:jc w:val="both"/>
        <w:rPr>
          <w:rFonts w:ascii="Arial" w:hAnsi="Arial" w:cs="Arial"/>
          <w:sz w:val="14"/>
          <w:szCs w:val="14"/>
        </w:rPr>
      </w:pPr>
    </w:p>
    <w:p w14:paraId="17A8CD7D" w14:textId="0266978A" w:rsidR="002013BD" w:rsidRPr="005C59E8" w:rsidRDefault="002013BD" w:rsidP="003A59ED">
      <w:pPr>
        <w:jc w:val="both"/>
        <w:rPr>
          <w:rFonts w:ascii="Arial" w:hAnsi="Arial" w:cs="Arial"/>
          <w:sz w:val="14"/>
          <w:szCs w:val="14"/>
        </w:rPr>
      </w:pPr>
      <w:r>
        <w:rPr>
          <w:rFonts w:ascii="Arial" w:hAnsi="Arial"/>
          <w:sz w:val="14"/>
        </w:rPr>
        <w:t>En cas de défaut d'exécution, la partie lésée a le droit de recourir aux mesures suivantes</w:t>
      </w:r>
      <w:r w:rsidR="00B6520D">
        <w:rPr>
          <w:rFonts w:ascii="Arial" w:hAnsi="Arial"/>
          <w:sz w:val="14"/>
        </w:rPr>
        <w:t> :</w:t>
      </w:r>
    </w:p>
    <w:p w14:paraId="17A8CD7E" w14:textId="456EC582" w:rsidR="002013BD" w:rsidRPr="005C59E8" w:rsidRDefault="002013BD" w:rsidP="003A59ED">
      <w:pPr>
        <w:ind w:left="567" w:hanging="567"/>
        <w:jc w:val="both"/>
        <w:rPr>
          <w:rFonts w:ascii="Arial" w:hAnsi="Arial" w:cs="Arial"/>
          <w:sz w:val="14"/>
          <w:szCs w:val="14"/>
        </w:rPr>
      </w:pPr>
      <w:r>
        <w:rPr>
          <w:rFonts w:ascii="Arial" w:hAnsi="Arial"/>
          <w:sz w:val="14"/>
        </w:rPr>
        <w:t>a)</w:t>
      </w:r>
      <w:r>
        <w:tab/>
      </w:r>
      <w:r>
        <w:rPr>
          <w:rFonts w:ascii="Arial" w:hAnsi="Arial"/>
          <w:sz w:val="14"/>
        </w:rPr>
        <w:t>dommages-intérêts liquidés</w:t>
      </w:r>
      <w:r w:rsidR="00B6520D">
        <w:rPr>
          <w:rFonts w:ascii="Arial" w:hAnsi="Arial"/>
          <w:sz w:val="14"/>
        </w:rPr>
        <w:t> ;</w:t>
      </w:r>
      <w:r>
        <w:rPr>
          <w:rFonts w:ascii="Arial" w:hAnsi="Arial"/>
          <w:sz w:val="14"/>
        </w:rPr>
        <w:t xml:space="preserve"> et/ou</w:t>
      </w:r>
    </w:p>
    <w:p w14:paraId="17A8CD7F" w14:textId="77777777" w:rsidR="002013BD" w:rsidRPr="005C59E8" w:rsidRDefault="002013BD" w:rsidP="003A59ED">
      <w:pPr>
        <w:ind w:left="567" w:hanging="567"/>
        <w:jc w:val="both"/>
        <w:rPr>
          <w:rFonts w:ascii="Arial" w:hAnsi="Arial" w:cs="Arial"/>
          <w:sz w:val="14"/>
          <w:szCs w:val="14"/>
        </w:rPr>
      </w:pPr>
      <w:r>
        <w:rPr>
          <w:rFonts w:ascii="Arial" w:hAnsi="Arial"/>
          <w:sz w:val="14"/>
        </w:rPr>
        <w:t>b)</w:t>
      </w:r>
      <w:r>
        <w:tab/>
      </w:r>
      <w:r>
        <w:rPr>
          <w:rFonts w:ascii="Arial" w:hAnsi="Arial"/>
          <w:sz w:val="14"/>
        </w:rPr>
        <w:t>résiliation du contrat.</w:t>
      </w:r>
    </w:p>
    <w:p w14:paraId="17A8CD80" w14:textId="77777777" w:rsidR="002013BD" w:rsidRPr="005C59E8" w:rsidRDefault="002013BD" w:rsidP="003A59ED">
      <w:pPr>
        <w:jc w:val="both"/>
        <w:rPr>
          <w:rFonts w:ascii="Arial" w:hAnsi="Arial" w:cs="Arial"/>
          <w:sz w:val="14"/>
          <w:szCs w:val="14"/>
        </w:rPr>
      </w:pPr>
    </w:p>
    <w:p w14:paraId="17A8CD81" w14:textId="77777777" w:rsidR="002013BD" w:rsidRPr="005C59E8" w:rsidRDefault="002013BD" w:rsidP="003A59ED">
      <w:pPr>
        <w:jc w:val="both"/>
        <w:rPr>
          <w:rFonts w:ascii="Arial" w:hAnsi="Arial" w:cs="Arial"/>
          <w:sz w:val="14"/>
          <w:szCs w:val="14"/>
        </w:rPr>
      </w:pPr>
      <w:r>
        <w:rPr>
          <w:rFonts w:ascii="Arial" w:hAnsi="Arial"/>
          <w:sz w:val="14"/>
        </w:rPr>
        <w:t>Dans tous les cas où le pouvoir adjudicateur a droit à une indemnisation, celle-ci peut s'effectuer par prélèvement sur toute somme due au contractant ou sur la garantie adéquate.</w:t>
      </w:r>
    </w:p>
    <w:p w14:paraId="17A8CD82" w14:textId="77777777" w:rsidR="002013BD" w:rsidRPr="005C59E8" w:rsidRDefault="002013BD" w:rsidP="003A59ED">
      <w:pPr>
        <w:jc w:val="both"/>
        <w:rPr>
          <w:rFonts w:ascii="Arial" w:hAnsi="Arial" w:cs="Arial"/>
          <w:sz w:val="14"/>
          <w:szCs w:val="14"/>
        </w:rPr>
      </w:pPr>
    </w:p>
    <w:p w14:paraId="17A8CD83" w14:textId="77777777" w:rsidR="002013BD" w:rsidRPr="005C59E8" w:rsidRDefault="002013BD" w:rsidP="003A59ED">
      <w:pPr>
        <w:jc w:val="both"/>
        <w:rPr>
          <w:rFonts w:ascii="Arial" w:hAnsi="Arial" w:cs="Arial"/>
          <w:sz w:val="14"/>
          <w:szCs w:val="14"/>
        </w:rPr>
      </w:pPr>
      <w:r>
        <w:rPr>
          <w:rFonts w:ascii="Arial" w:hAnsi="Arial"/>
          <w:sz w:val="14"/>
        </w:rPr>
        <w:t>Le pouvoir adjudicateur aura le droit à une indemnisation pour tout dommage qui apparaît dès la fin du contrat, conformément à la loi régissant le contrat.</w:t>
      </w:r>
    </w:p>
    <w:p w14:paraId="17A8CD84" w14:textId="77777777" w:rsidR="002013BD" w:rsidRPr="005C59E8" w:rsidRDefault="002013BD" w:rsidP="003A59ED">
      <w:pPr>
        <w:pStyle w:val="Style1"/>
        <w:spacing w:before="0" w:after="0"/>
        <w:jc w:val="both"/>
        <w:outlineLvl w:val="0"/>
        <w:rPr>
          <w:rFonts w:cs="Arial"/>
          <w:b w:val="0"/>
          <w:sz w:val="14"/>
          <w:szCs w:val="14"/>
        </w:rPr>
      </w:pPr>
    </w:p>
    <w:p w14:paraId="17A8CD85" w14:textId="77777777" w:rsidR="002013BD" w:rsidRPr="005C59E8" w:rsidRDefault="002013BD" w:rsidP="003A59ED">
      <w:pPr>
        <w:pStyle w:val="Style1"/>
        <w:spacing w:before="0" w:after="0"/>
        <w:jc w:val="both"/>
        <w:outlineLvl w:val="0"/>
        <w:rPr>
          <w:rFonts w:cs="Arial"/>
          <w:sz w:val="14"/>
          <w:szCs w:val="14"/>
        </w:rPr>
      </w:pPr>
      <w:r>
        <w:rPr>
          <w:sz w:val="14"/>
        </w:rPr>
        <w:t>23. SUSPENSION DE L'EXÉCUTION</w:t>
      </w:r>
    </w:p>
    <w:p w14:paraId="17A8CD86" w14:textId="77777777" w:rsidR="002013BD" w:rsidRPr="005C59E8" w:rsidRDefault="002013BD" w:rsidP="003A59ED">
      <w:pPr>
        <w:pStyle w:val="Title"/>
        <w:jc w:val="both"/>
        <w:rPr>
          <w:b w:val="0"/>
          <w:sz w:val="14"/>
          <w:szCs w:val="16"/>
        </w:rPr>
      </w:pPr>
      <w:r>
        <w:rPr>
          <w:b w:val="0"/>
          <w:sz w:val="14"/>
        </w:rPr>
        <w:t>Le contractant doit, à la demande du pouvoir adjudicateur, suspendre l'exécution des services ou d'une partie de ceux-ci pour une période et d'une manière jugées nécessaires par le pouvoir adjudicateur.</w:t>
      </w:r>
    </w:p>
    <w:p w14:paraId="17A8CD87" w14:textId="77777777" w:rsidR="002013BD" w:rsidRPr="005C59E8" w:rsidRDefault="002013BD" w:rsidP="003A59ED">
      <w:pPr>
        <w:pStyle w:val="Style1"/>
        <w:spacing w:before="0" w:after="0"/>
        <w:jc w:val="both"/>
        <w:outlineLvl w:val="0"/>
        <w:rPr>
          <w:rFonts w:cs="Arial"/>
          <w:sz w:val="14"/>
          <w:szCs w:val="14"/>
        </w:rPr>
      </w:pPr>
    </w:p>
    <w:p w14:paraId="17A8CD88" w14:textId="77777777" w:rsidR="002013BD" w:rsidRPr="005C59E8" w:rsidRDefault="002013BD" w:rsidP="003A59ED">
      <w:pPr>
        <w:pStyle w:val="Style1"/>
        <w:spacing w:before="0" w:after="0"/>
        <w:jc w:val="both"/>
        <w:outlineLvl w:val="0"/>
        <w:rPr>
          <w:rFonts w:cs="Arial"/>
          <w:b w:val="0"/>
          <w:sz w:val="14"/>
          <w:szCs w:val="14"/>
        </w:rPr>
      </w:pPr>
      <w:r>
        <w:rPr>
          <w:b w:val="0"/>
          <w:sz w:val="14"/>
        </w:rPr>
        <w:t>En de suspension, le contractant doit prendre des mesures immédiates pour réduire à un minimum les frais découlant de la suspension. Au cours de la période de suspension, et sauf si la suspension est due à un manquement du contractant, celui-ci sera remboursé des frais supplémentaires engagés raisonnablement et nécessairement à la suite de la suspension.</w:t>
      </w:r>
    </w:p>
    <w:p w14:paraId="17A8CD89" w14:textId="77777777" w:rsidR="002013BD" w:rsidRPr="005C59E8" w:rsidRDefault="002013BD" w:rsidP="003A59ED">
      <w:pPr>
        <w:pStyle w:val="Style1"/>
        <w:spacing w:before="0" w:after="0"/>
        <w:jc w:val="both"/>
        <w:outlineLvl w:val="0"/>
        <w:rPr>
          <w:rFonts w:cs="Arial"/>
          <w:sz w:val="14"/>
          <w:szCs w:val="14"/>
        </w:rPr>
      </w:pPr>
    </w:p>
    <w:p w14:paraId="17A8CD8A" w14:textId="77777777" w:rsidR="002013BD" w:rsidRPr="00055B12" w:rsidRDefault="002013BD" w:rsidP="003A59ED">
      <w:pPr>
        <w:pStyle w:val="Style1"/>
        <w:spacing w:before="0" w:after="0"/>
        <w:jc w:val="both"/>
        <w:outlineLvl w:val="0"/>
        <w:rPr>
          <w:rFonts w:cs="Arial"/>
          <w:sz w:val="14"/>
          <w:szCs w:val="14"/>
        </w:rPr>
      </w:pPr>
      <w:r>
        <w:rPr>
          <w:sz w:val="14"/>
        </w:rPr>
        <w:t>24. MODIFICATION DU CONTRAT</w:t>
      </w:r>
    </w:p>
    <w:p w14:paraId="17A8CD8B" w14:textId="77777777" w:rsidR="002013BD" w:rsidRPr="005C59E8" w:rsidRDefault="002013BD" w:rsidP="003A59ED">
      <w:pPr>
        <w:jc w:val="both"/>
        <w:rPr>
          <w:rFonts w:ascii="Arial" w:hAnsi="Arial" w:cs="Arial"/>
          <w:sz w:val="14"/>
          <w:szCs w:val="14"/>
        </w:rPr>
      </w:pPr>
      <w:r>
        <w:rPr>
          <w:rFonts w:ascii="Arial" w:hAnsi="Arial"/>
          <w:sz w:val="14"/>
        </w:rPr>
        <w:t xml:space="preserve">Les modifications substantielles au contrat, y compris les modifications au montant total du contrat, doivent être effectuées au moyen d'un avenant. </w:t>
      </w:r>
    </w:p>
    <w:p w14:paraId="17A8CD8C" w14:textId="77777777" w:rsidR="002013BD" w:rsidRPr="005C59E8" w:rsidRDefault="002013BD" w:rsidP="003A59ED">
      <w:pPr>
        <w:pStyle w:val="Style1"/>
        <w:spacing w:before="0" w:after="0"/>
        <w:jc w:val="both"/>
        <w:outlineLvl w:val="0"/>
        <w:rPr>
          <w:rFonts w:cs="Arial"/>
          <w:b w:val="0"/>
          <w:sz w:val="14"/>
          <w:szCs w:val="14"/>
        </w:rPr>
      </w:pPr>
    </w:p>
    <w:p w14:paraId="17A8CD8D" w14:textId="77777777" w:rsidR="002013BD" w:rsidRPr="00840DA5" w:rsidRDefault="002013BD" w:rsidP="003A59ED">
      <w:pPr>
        <w:pStyle w:val="Style1"/>
        <w:spacing w:before="0" w:after="0"/>
        <w:jc w:val="both"/>
        <w:outlineLvl w:val="0"/>
        <w:rPr>
          <w:rFonts w:cs="Arial"/>
          <w:sz w:val="14"/>
          <w:szCs w:val="14"/>
        </w:rPr>
      </w:pPr>
      <w:r>
        <w:rPr>
          <w:sz w:val="14"/>
        </w:rPr>
        <w:t>25. Certificat d'achèvement</w:t>
      </w:r>
    </w:p>
    <w:p w14:paraId="17A8CD8E" w14:textId="77777777" w:rsidR="002013BD" w:rsidRPr="005C59E8" w:rsidRDefault="002013BD" w:rsidP="003A59ED">
      <w:pPr>
        <w:pStyle w:val="Style1"/>
        <w:spacing w:before="0" w:after="0"/>
        <w:jc w:val="both"/>
        <w:outlineLvl w:val="0"/>
        <w:rPr>
          <w:rFonts w:cs="Arial"/>
          <w:b w:val="0"/>
          <w:sz w:val="14"/>
          <w:szCs w:val="14"/>
        </w:rPr>
      </w:pPr>
      <w:r>
        <w:rPr>
          <w:b w:val="0"/>
          <w:sz w:val="14"/>
        </w:rPr>
        <w:t>À l'achèvement des services et une fois que (a) le pouvoir adjudicateur a approuvé le rapport d'achèvement du contractant, (b) le pouvoir adjudicateur a approuvé la facture finale et les états financiers vérifiés du contractant, le pouvoir adjudicateur délivre un certificat d'achèvement au nom du contractant.</w:t>
      </w:r>
    </w:p>
    <w:p w14:paraId="17A8CD8F" w14:textId="77777777" w:rsidR="002013BD" w:rsidRPr="005C59E8" w:rsidRDefault="002013BD" w:rsidP="003A59ED">
      <w:pPr>
        <w:pStyle w:val="Style1"/>
        <w:spacing w:before="0" w:after="0"/>
        <w:jc w:val="both"/>
        <w:outlineLvl w:val="0"/>
        <w:rPr>
          <w:rFonts w:cs="Arial"/>
          <w:b w:val="0"/>
          <w:sz w:val="14"/>
          <w:szCs w:val="14"/>
        </w:rPr>
      </w:pPr>
    </w:p>
    <w:p w14:paraId="17A8CD90" w14:textId="77777777" w:rsidR="002013BD" w:rsidRPr="005C59E8" w:rsidRDefault="002013BD" w:rsidP="003A59ED">
      <w:pPr>
        <w:pStyle w:val="Style1"/>
        <w:spacing w:before="0" w:after="0"/>
        <w:jc w:val="both"/>
        <w:outlineLvl w:val="0"/>
        <w:rPr>
          <w:rFonts w:cs="Arial"/>
          <w:sz w:val="14"/>
          <w:szCs w:val="14"/>
        </w:rPr>
      </w:pPr>
      <w:r>
        <w:rPr>
          <w:sz w:val="14"/>
        </w:rPr>
        <w:t>26. RÉSILIATION PAR LE POUVOIR ADJUDICATEUR</w:t>
      </w:r>
    </w:p>
    <w:p w14:paraId="17A8CD91" w14:textId="309B81E9" w:rsidR="002013BD" w:rsidRPr="005C59E8" w:rsidRDefault="002013BD" w:rsidP="003A59ED">
      <w:pPr>
        <w:jc w:val="both"/>
        <w:rPr>
          <w:rFonts w:ascii="Arial" w:hAnsi="Arial" w:cs="Arial"/>
          <w:sz w:val="14"/>
          <w:szCs w:val="14"/>
        </w:rPr>
      </w:pPr>
      <w:r>
        <w:rPr>
          <w:rFonts w:ascii="Arial" w:hAnsi="Arial"/>
          <w:sz w:val="14"/>
        </w:rPr>
        <w:t>26.1 Le pouvoir adjudicateur peut résilier le contrat après avoir donné un préavis de sept jours au contractant dans l'un des cas suivants</w:t>
      </w:r>
      <w:r w:rsidR="00B6520D">
        <w:rPr>
          <w:rFonts w:ascii="Arial" w:hAnsi="Arial"/>
          <w:sz w:val="14"/>
        </w:rPr>
        <w:t> :</w:t>
      </w:r>
    </w:p>
    <w:p w14:paraId="17A8CD92" w14:textId="77777777" w:rsidR="002013BD" w:rsidRPr="005C59E8" w:rsidRDefault="002013BD" w:rsidP="003A59ED">
      <w:pPr>
        <w:jc w:val="both"/>
        <w:rPr>
          <w:rFonts w:ascii="Arial" w:hAnsi="Arial" w:cs="Arial"/>
          <w:sz w:val="14"/>
          <w:szCs w:val="14"/>
        </w:rPr>
      </w:pPr>
    </w:p>
    <w:p w14:paraId="17A8CD93" w14:textId="5A6C6931" w:rsidR="002013BD" w:rsidRPr="005C59E8" w:rsidRDefault="002013BD" w:rsidP="003A59ED">
      <w:pPr>
        <w:ind w:left="567" w:hanging="567"/>
        <w:jc w:val="both"/>
        <w:rPr>
          <w:rFonts w:ascii="Arial" w:hAnsi="Arial" w:cs="Arial"/>
          <w:sz w:val="14"/>
          <w:szCs w:val="14"/>
        </w:rPr>
      </w:pPr>
      <w:r>
        <w:rPr>
          <w:rFonts w:ascii="Arial" w:hAnsi="Arial"/>
          <w:sz w:val="14"/>
        </w:rPr>
        <w:t>a)</w:t>
      </w:r>
      <w:r w:rsidR="00F40CE3">
        <w:rPr>
          <w:rFonts w:ascii="Arial" w:hAnsi="Arial"/>
          <w:sz w:val="14"/>
        </w:rPr>
        <w:t xml:space="preserve"> </w:t>
      </w:r>
      <w:r w:rsidR="00F40CE3">
        <w:rPr>
          <w:rFonts w:ascii="Arial" w:hAnsi="Arial"/>
          <w:sz w:val="14"/>
        </w:rPr>
        <w:tab/>
      </w:r>
      <w:r>
        <w:rPr>
          <w:rFonts w:ascii="Arial" w:hAnsi="Arial"/>
          <w:sz w:val="14"/>
        </w:rPr>
        <w:t>le contractant est en violation de ses obligations en vertu du contrat et/ou ne parvient pas à fournir les services de façon substantielle, conformément au contrat</w:t>
      </w:r>
      <w:r w:rsidR="00B6520D">
        <w:rPr>
          <w:rFonts w:ascii="Arial" w:hAnsi="Arial"/>
          <w:sz w:val="14"/>
        </w:rPr>
        <w:t> ;</w:t>
      </w:r>
    </w:p>
    <w:p w14:paraId="17A8CD94" w14:textId="0C0C5119" w:rsidR="002013BD" w:rsidRPr="005C59E8" w:rsidRDefault="002013BD" w:rsidP="003A59ED">
      <w:pPr>
        <w:ind w:left="567" w:hanging="567"/>
        <w:jc w:val="both"/>
        <w:rPr>
          <w:rFonts w:ascii="Arial" w:hAnsi="Arial" w:cs="Arial"/>
          <w:sz w:val="14"/>
          <w:szCs w:val="14"/>
        </w:rPr>
      </w:pPr>
      <w:r>
        <w:rPr>
          <w:rFonts w:ascii="Arial" w:hAnsi="Arial"/>
          <w:sz w:val="14"/>
        </w:rPr>
        <w:t>b)</w:t>
      </w:r>
      <w:r w:rsidR="00F40CE3">
        <w:rPr>
          <w:rFonts w:ascii="Arial" w:hAnsi="Arial"/>
          <w:sz w:val="14"/>
        </w:rPr>
        <w:t xml:space="preserve"> </w:t>
      </w:r>
      <w:r w:rsidR="00F40CE3">
        <w:rPr>
          <w:rFonts w:ascii="Arial" w:hAnsi="Arial"/>
          <w:sz w:val="14"/>
        </w:rPr>
        <w:tab/>
      </w:r>
      <w:r>
        <w:rPr>
          <w:rFonts w:ascii="Arial" w:hAnsi="Arial"/>
          <w:sz w:val="14"/>
        </w:rPr>
        <w:t>le contractant ne se conforme pas dans un délai raisonnable à l'avis donné par le pouvoir adjudicateur lui enjoignant de remédier à une négligence ou à un manquement à ses obligations en vertu du contrat qui affecte sérieusement la bonne exécution en temps opportun des services</w:t>
      </w:r>
      <w:r w:rsidR="00B6520D">
        <w:rPr>
          <w:rFonts w:ascii="Arial" w:hAnsi="Arial"/>
          <w:sz w:val="14"/>
        </w:rPr>
        <w:t> ;</w:t>
      </w:r>
    </w:p>
    <w:p w14:paraId="17A8CD95" w14:textId="4F8FECD2" w:rsidR="002013BD" w:rsidRPr="005C59E8" w:rsidRDefault="002013BD" w:rsidP="003A59ED">
      <w:pPr>
        <w:ind w:left="567" w:hanging="567"/>
        <w:jc w:val="both"/>
        <w:rPr>
          <w:rFonts w:ascii="Arial" w:hAnsi="Arial" w:cs="Arial"/>
          <w:sz w:val="14"/>
          <w:szCs w:val="14"/>
        </w:rPr>
      </w:pPr>
      <w:r>
        <w:rPr>
          <w:rFonts w:ascii="Arial" w:hAnsi="Arial"/>
          <w:sz w:val="14"/>
        </w:rPr>
        <w:t>c)</w:t>
      </w:r>
      <w:r w:rsidR="00F40CE3">
        <w:rPr>
          <w:rFonts w:ascii="Arial" w:hAnsi="Arial"/>
          <w:sz w:val="14"/>
        </w:rPr>
        <w:tab/>
      </w:r>
      <w:r>
        <w:rPr>
          <w:rFonts w:ascii="Arial" w:hAnsi="Arial"/>
          <w:sz w:val="14"/>
        </w:rPr>
        <w:t>le contractant refuse ou omet de respecter les instructions données par le pouvoir adjudicateur</w:t>
      </w:r>
      <w:r w:rsidR="00B6520D">
        <w:rPr>
          <w:rFonts w:ascii="Arial" w:hAnsi="Arial"/>
          <w:sz w:val="14"/>
        </w:rPr>
        <w:t> ;</w:t>
      </w:r>
    </w:p>
    <w:p w14:paraId="17A8CD96" w14:textId="5F7D0BBB" w:rsidR="002013BD" w:rsidRPr="005C59E8" w:rsidRDefault="002013BD" w:rsidP="003A59ED">
      <w:pPr>
        <w:ind w:left="567" w:hanging="567"/>
        <w:jc w:val="both"/>
        <w:rPr>
          <w:rFonts w:ascii="Arial" w:hAnsi="Arial" w:cs="Arial"/>
          <w:sz w:val="14"/>
          <w:szCs w:val="14"/>
        </w:rPr>
      </w:pPr>
      <w:r>
        <w:rPr>
          <w:rFonts w:ascii="Arial" w:hAnsi="Arial"/>
          <w:sz w:val="14"/>
        </w:rPr>
        <w:t>d)</w:t>
      </w:r>
      <w:r w:rsidR="00F40CE3">
        <w:rPr>
          <w:rFonts w:ascii="Arial" w:hAnsi="Arial"/>
          <w:sz w:val="14"/>
        </w:rPr>
        <w:tab/>
      </w:r>
      <w:r>
        <w:rPr>
          <w:rFonts w:ascii="Arial" w:hAnsi="Arial"/>
          <w:sz w:val="14"/>
        </w:rPr>
        <w:t>les déclarations du contractant à l'égard de son admissibilité (article 33) et/ou à l'égard de l'article 31 et de l'article 32, semblent avoir été fausses, ou cessent d'être vraies</w:t>
      </w:r>
      <w:r w:rsidR="00B6520D">
        <w:rPr>
          <w:rFonts w:ascii="Arial" w:hAnsi="Arial"/>
          <w:sz w:val="14"/>
        </w:rPr>
        <w:t> ;</w:t>
      </w:r>
    </w:p>
    <w:p w14:paraId="17A8CD97" w14:textId="2E5143C2" w:rsidR="002013BD" w:rsidRPr="005C59E8" w:rsidRDefault="002013BD" w:rsidP="003A59ED">
      <w:pPr>
        <w:ind w:left="567" w:hanging="567"/>
        <w:jc w:val="both"/>
        <w:rPr>
          <w:rFonts w:ascii="Arial" w:hAnsi="Arial" w:cs="Arial"/>
          <w:sz w:val="14"/>
          <w:szCs w:val="14"/>
        </w:rPr>
      </w:pPr>
      <w:r>
        <w:rPr>
          <w:rFonts w:ascii="Arial" w:hAnsi="Arial"/>
          <w:sz w:val="14"/>
        </w:rPr>
        <w:t>e)</w:t>
      </w:r>
      <w:r w:rsidR="00F40CE3">
        <w:rPr>
          <w:rFonts w:ascii="Arial" w:hAnsi="Arial"/>
          <w:sz w:val="14"/>
        </w:rPr>
        <w:tab/>
      </w:r>
      <w:r>
        <w:rPr>
          <w:rFonts w:ascii="Arial" w:hAnsi="Arial"/>
          <w:sz w:val="14"/>
        </w:rPr>
        <w:t>le contractant prend des mesures sans demander ni obtenir le consentement préalable du pouvoir adjudicateur dans les cas où ce consentement est requis en vertu du contrat</w:t>
      </w:r>
      <w:r w:rsidR="00B6520D">
        <w:rPr>
          <w:rFonts w:ascii="Arial" w:hAnsi="Arial"/>
          <w:sz w:val="14"/>
        </w:rPr>
        <w:t> ;</w:t>
      </w:r>
    </w:p>
    <w:p w14:paraId="17A8CD98" w14:textId="7EA132D4" w:rsidR="002013BD" w:rsidRPr="005C59E8" w:rsidRDefault="002013BD" w:rsidP="003A59ED">
      <w:pPr>
        <w:ind w:left="567" w:hanging="567"/>
        <w:jc w:val="both"/>
        <w:rPr>
          <w:rFonts w:ascii="Arial" w:hAnsi="Arial" w:cs="Arial"/>
          <w:sz w:val="14"/>
          <w:szCs w:val="14"/>
        </w:rPr>
      </w:pPr>
      <w:r>
        <w:rPr>
          <w:rFonts w:ascii="Arial" w:hAnsi="Arial"/>
          <w:sz w:val="14"/>
        </w:rPr>
        <w:t>f)</w:t>
      </w:r>
      <w:r w:rsidR="00F40CE3">
        <w:rPr>
          <w:rFonts w:ascii="Arial" w:hAnsi="Arial"/>
          <w:sz w:val="14"/>
        </w:rPr>
        <w:tab/>
      </w:r>
      <w:r>
        <w:rPr>
          <w:rFonts w:ascii="Arial" w:hAnsi="Arial"/>
          <w:sz w:val="14"/>
        </w:rPr>
        <w:t>l'un des principaux experts n'est plus disponible, et le contractant ne parvient pas à proposer un remplaçant satisfaisant pour le pouvoir adjudicateur</w:t>
      </w:r>
      <w:r w:rsidR="00B6520D">
        <w:rPr>
          <w:rFonts w:ascii="Arial" w:hAnsi="Arial"/>
          <w:sz w:val="14"/>
        </w:rPr>
        <w:t> ;</w:t>
      </w:r>
    </w:p>
    <w:p w14:paraId="17A8CD99" w14:textId="3E1EA751" w:rsidR="002013BD" w:rsidRPr="005C59E8" w:rsidRDefault="002013BD" w:rsidP="003A59ED">
      <w:pPr>
        <w:ind w:left="567" w:hanging="567"/>
        <w:jc w:val="both"/>
        <w:rPr>
          <w:rFonts w:ascii="Arial" w:hAnsi="Arial" w:cs="Arial"/>
          <w:sz w:val="14"/>
          <w:szCs w:val="14"/>
        </w:rPr>
      </w:pPr>
      <w:r>
        <w:rPr>
          <w:rFonts w:ascii="Arial" w:hAnsi="Arial"/>
          <w:sz w:val="14"/>
        </w:rPr>
        <w:t>g)</w:t>
      </w:r>
      <w:r w:rsidR="00F40CE3">
        <w:tab/>
      </w:r>
      <w:r>
        <w:rPr>
          <w:rFonts w:ascii="Arial" w:hAnsi="Arial"/>
          <w:sz w:val="14"/>
        </w:rPr>
        <w:t xml:space="preserve">toute modification de l'organisation entraîne un changement de personnalité juridique, de nature ou de contrôle du contractant (ou de la coentreprise ou consortium), à moins que cette modification </w:t>
      </w:r>
      <w:r w:rsidR="00F40CE3">
        <w:rPr>
          <w:rFonts w:ascii="Arial" w:hAnsi="Arial"/>
          <w:sz w:val="14"/>
        </w:rPr>
        <w:t xml:space="preserve">ne </w:t>
      </w:r>
      <w:r>
        <w:rPr>
          <w:rFonts w:ascii="Arial" w:hAnsi="Arial"/>
          <w:sz w:val="14"/>
        </w:rPr>
        <w:t>soit enregistrée dans un avenant au contrat</w:t>
      </w:r>
      <w:r w:rsidR="00B6520D">
        <w:rPr>
          <w:rFonts w:ascii="Arial" w:hAnsi="Arial"/>
          <w:sz w:val="14"/>
        </w:rPr>
        <w:t> ;</w:t>
      </w:r>
    </w:p>
    <w:p w14:paraId="17A8CD9A" w14:textId="3905996E" w:rsidR="002013BD" w:rsidRPr="005C59E8" w:rsidRDefault="002013BD" w:rsidP="003A59ED">
      <w:pPr>
        <w:ind w:left="567" w:hanging="567"/>
        <w:jc w:val="both"/>
        <w:rPr>
          <w:rFonts w:ascii="Arial" w:hAnsi="Arial" w:cs="Arial"/>
          <w:sz w:val="14"/>
          <w:szCs w:val="14"/>
        </w:rPr>
      </w:pPr>
      <w:r>
        <w:rPr>
          <w:rFonts w:ascii="Arial" w:hAnsi="Arial"/>
          <w:sz w:val="14"/>
        </w:rPr>
        <w:t>h)</w:t>
      </w:r>
      <w:r w:rsidR="00F40CE3">
        <w:rPr>
          <w:rFonts w:ascii="Arial" w:hAnsi="Arial"/>
          <w:sz w:val="14"/>
        </w:rPr>
        <w:tab/>
      </w:r>
      <w:r>
        <w:rPr>
          <w:rFonts w:ascii="Arial" w:hAnsi="Arial"/>
          <w:sz w:val="14"/>
        </w:rPr>
        <w:t>le contractant ne fournit pas les garanties ou l'assurance requise ou la personne fournissant la garantie ou l'assurance sous-jacente n'est pas en mesure de respecter ses engagements.</w:t>
      </w:r>
    </w:p>
    <w:p w14:paraId="17A8CD9B" w14:textId="77777777" w:rsidR="002013BD" w:rsidRDefault="002013BD" w:rsidP="003A59ED">
      <w:pPr>
        <w:ind w:left="567" w:hanging="567"/>
        <w:jc w:val="both"/>
        <w:rPr>
          <w:rFonts w:ascii="Arial" w:hAnsi="Arial" w:cs="Arial"/>
          <w:sz w:val="14"/>
          <w:szCs w:val="14"/>
        </w:rPr>
      </w:pPr>
    </w:p>
    <w:p w14:paraId="62D7E007" w14:textId="77777777" w:rsidR="00402046" w:rsidRDefault="00402046" w:rsidP="003A59ED">
      <w:pPr>
        <w:ind w:left="567" w:hanging="567"/>
        <w:jc w:val="both"/>
        <w:rPr>
          <w:rFonts w:ascii="Arial" w:hAnsi="Arial" w:cs="Arial"/>
          <w:sz w:val="14"/>
          <w:szCs w:val="14"/>
        </w:rPr>
      </w:pPr>
    </w:p>
    <w:p w14:paraId="0EBA5692" w14:textId="77777777" w:rsidR="00402046" w:rsidRDefault="00402046" w:rsidP="003A59ED">
      <w:pPr>
        <w:ind w:left="567" w:hanging="567"/>
        <w:jc w:val="both"/>
        <w:rPr>
          <w:rFonts w:ascii="Arial" w:hAnsi="Arial" w:cs="Arial"/>
          <w:sz w:val="14"/>
          <w:szCs w:val="14"/>
        </w:rPr>
      </w:pPr>
    </w:p>
    <w:p w14:paraId="17A8CD9C" w14:textId="77777777" w:rsidR="002013BD" w:rsidRDefault="002013BD" w:rsidP="003A59ED">
      <w:pPr>
        <w:ind w:left="567" w:hanging="567"/>
        <w:jc w:val="both"/>
        <w:rPr>
          <w:rFonts w:ascii="Arial" w:hAnsi="Arial" w:cs="Arial"/>
          <w:sz w:val="14"/>
          <w:szCs w:val="14"/>
        </w:rPr>
      </w:pPr>
      <w:r>
        <w:rPr>
          <w:rFonts w:ascii="Arial" w:hAnsi="Arial"/>
          <w:sz w:val="14"/>
        </w:rPr>
        <w:t>26.2 Résiliation par le pouvoir adjudicateur pour des raisons de commodité</w:t>
      </w:r>
    </w:p>
    <w:p w14:paraId="17A8CD9D" w14:textId="77777777" w:rsidR="002013BD" w:rsidRPr="00E77FFB" w:rsidRDefault="002013BD" w:rsidP="003A59ED">
      <w:pPr>
        <w:jc w:val="both"/>
        <w:rPr>
          <w:rFonts w:ascii="Arial" w:hAnsi="Arial" w:cs="Arial"/>
          <w:sz w:val="14"/>
          <w:szCs w:val="14"/>
        </w:rPr>
      </w:pPr>
      <w:r>
        <w:rPr>
          <w:rFonts w:ascii="Arial" w:hAnsi="Arial"/>
          <w:sz w:val="14"/>
        </w:rPr>
        <w:t>Le pouvoir adjudicateur peut résilier tout ou partie du contrat pour des raisons de commodité, moyennant un préavis d'au moins 14 jours. Le pouvoir adjudicateur ne doit pas user de ce droit de résiliation pour faire exécuter les services par un autre contractant ou pour éviter une résiliation du contrat par le contractant.</w:t>
      </w:r>
    </w:p>
    <w:p w14:paraId="17A8CD9E" w14:textId="77777777" w:rsidR="002013BD" w:rsidRPr="00167334" w:rsidRDefault="002013BD" w:rsidP="003A59ED">
      <w:pPr>
        <w:jc w:val="both"/>
        <w:rPr>
          <w:rFonts w:ascii="Arial" w:hAnsi="Arial" w:cs="Arial"/>
          <w:sz w:val="20"/>
          <w:szCs w:val="20"/>
        </w:rPr>
      </w:pPr>
    </w:p>
    <w:p w14:paraId="17A8CD9F" w14:textId="77777777" w:rsidR="002013BD" w:rsidRPr="005C59E8" w:rsidRDefault="002013BD" w:rsidP="003A59ED">
      <w:pPr>
        <w:ind w:left="567" w:hanging="567"/>
        <w:jc w:val="both"/>
        <w:rPr>
          <w:rFonts w:ascii="Arial" w:hAnsi="Arial" w:cs="Arial"/>
          <w:b/>
          <w:sz w:val="14"/>
          <w:szCs w:val="14"/>
        </w:rPr>
      </w:pPr>
      <w:r>
        <w:rPr>
          <w:rFonts w:ascii="Arial" w:hAnsi="Arial"/>
          <w:b/>
          <w:sz w:val="14"/>
        </w:rPr>
        <w:t>27. RÉSILIATION PAR LE CONTRACTANT</w:t>
      </w:r>
    </w:p>
    <w:p w14:paraId="17A8CDA0" w14:textId="4AA49B2F" w:rsidR="002013BD" w:rsidRPr="005C59E8" w:rsidRDefault="002013BD" w:rsidP="003A59ED">
      <w:pPr>
        <w:jc w:val="both"/>
        <w:rPr>
          <w:rFonts w:ascii="Arial" w:hAnsi="Arial" w:cs="Arial"/>
          <w:sz w:val="14"/>
          <w:szCs w:val="14"/>
        </w:rPr>
      </w:pPr>
      <w:r>
        <w:rPr>
          <w:rFonts w:ascii="Arial" w:hAnsi="Arial"/>
          <w:sz w:val="14"/>
        </w:rPr>
        <w:t>Le contractant peut résilier le contrat moyennant un préavis de sept jours au pouvoir adjudicateur dans l'un des cas suivants</w:t>
      </w:r>
      <w:r w:rsidR="00B6520D">
        <w:rPr>
          <w:rFonts w:ascii="Arial" w:hAnsi="Arial"/>
          <w:sz w:val="14"/>
        </w:rPr>
        <w:t> :</w:t>
      </w:r>
    </w:p>
    <w:p w14:paraId="17A8CDA1" w14:textId="77777777" w:rsidR="002013BD" w:rsidRPr="005C59E8" w:rsidRDefault="002013BD" w:rsidP="003A59ED">
      <w:pPr>
        <w:jc w:val="both"/>
        <w:rPr>
          <w:rFonts w:ascii="Arial" w:hAnsi="Arial" w:cs="Arial"/>
          <w:sz w:val="14"/>
          <w:szCs w:val="14"/>
        </w:rPr>
      </w:pPr>
    </w:p>
    <w:p w14:paraId="17A8CDA2" w14:textId="35B6D38E" w:rsidR="002013BD" w:rsidRPr="005C59E8" w:rsidRDefault="002013BD" w:rsidP="003A59ED">
      <w:pPr>
        <w:ind w:left="540" w:hanging="540"/>
        <w:jc w:val="both"/>
        <w:rPr>
          <w:rFonts w:ascii="Arial" w:hAnsi="Arial" w:cs="Arial"/>
          <w:sz w:val="14"/>
          <w:szCs w:val="14"/>
        </w:rPr>
      </w:pPr>
      <w:r>
        <w:rPr>
          <w:rFonts w:ascii="Arial" w:hAnsi="Arial"/>
          <w:sz w:val="14"/>
        </w:rPr>
        <w:t>a)</w:t>
      </w:r>
      <w:r>
        <w:tab/>
      </w:r>
      <w:r w:rsidR="005E7376">
        <w:rPr>
          <w:rFonts w:ascii="Arial" w:hAnsi="Arial"/>
          <w:sz w:val="14"/>
        </w:rPr>
        <w:t>l</w:t>
      </w:r>
      <w:r>
        <w:rPr>
          <w:rFonts w:ascii="Arial" w:hAnsi="Arial"/>
          <w:sz w:val="14"/>
        </w:rPr>
        <w:t>e contractant n'a pas reçu le paiement d'une partie d'une facture qui n'est pas contestée par le pouvoir adjudicateur dans un délai de 90 jours suivant la date d'échéance du paiement,</w:t>
      </w:r>
    </w:p>
    <w:p w14:paraId="17A8CDA3" w14:textId="448332FA" w:rsidR="002013BD" w:rsidRPr="005C59E8" w:rsidRDefault="002013BD" w:rsidP="003A59ED">
      <w:pPr>
        <w:ind w:left="540" w:hanging="540"/>
        <w:jc w:val="both"/>
        <w:rPr>
          <w:rFonts w:ascii="Arial" w:hAnsi="Arial" w:cs="Arial"/>
          <w:sz w:val="14"/>
          <w:szCs w:val="14"/>
        </w:rPr>
      </w:pPr>
      <w:r>
        <w:rPr>
          <w:rFonts w:ascii="Arial" w:hAnsi="Arial"/>
          <w:sz w:val="14"/>
        </w:rPr>
        <w:t xml:space="preserve">b) </w:t>
      </w:r>
      <w:r w:rsidR="005E7376">
        <w:rPr>
          <w:rFonts w:ascii="Arial" w:hAnsi="Arial"/>
          <w:sz w:val="14"/>
        </w:rPr>
        <w:tab/>
      </w:r>
      <w:r>
        <w:rPr>
          <w:rFonts w:ascii="Arial" w:hAnsi="Arial"/>
          <w:sz w:val="14"/>
        </w:rPr>
        <w:t>la période de suspension de l'exécution du contrat en vertu de l'article 23 a dépassé les six mois</w:t>
      </w:r>
      <w:r w:rsidR="00B6520D">
        <w:rPr>
          <w:rFonts w:ascii="Arial" w:hAnsi="Arial"/>
          <w:sz w:val="14"/>
        </w:rPr>
        <w:t> ;</w:t>
      </w:r>
    </w:p>
    <w:p w14:paraId="17A8CDA4" w14:textId="680E8484" w:rsidR="002013BD" w:rsidRPr="005C59E8" w:rsidRDefault="002013BD" w:rsidP="003A59ED">
      <w:pPr>
        <w:ind w:left="540" w:hanging="540"/>
        <w:jc w:val="both"/>
        <w:rPr>
          <w:rFonts w:ascii="Arial" w:hAnsi="Arial" w:cs="Arial"/>
          <w:sz w:val="14"/>
          <w:szCs w:val="14"/>
        </w:rPr>
      </w:pPr>
      <w:r>
        <w:rPr>
          <w:rFonts w:ascii="Arial" w:hAnsi="Arial"/>
          <w:sz w:val="14"/>
        </w:rPr>
        <w:t>c)</w:t>
      </w:r>
      <w:r w:rsidR="005E7376">
        <w:rPr>
          <w:rFonts w:ascii="Arial" w:hAnsi="Arial"/>
          <w:sz w:val="14"/>
        </w:rPr>
        <w:tab/>
      </w:r>
      <w:r>
        <w:rPr>
          <w:rFonts w:ascii="Arial" w:hAnsi="Arial"/>
          <w:sz w:val="14"/>
        </w:rPr>
        <w:t>le pouvoir adjudicateur est en violation patente de ses obligations en vertu du contrat et n'a pas pris de mesures pour y remédier dans un délai de 30 jours suivant la réception par le pouvoir adjudicateur de l'avis du contractant spécifiant ce manquement.</w:t>
      </w:r>
    </w:p>
    <w:p w14:paraId="17A8CDA5" w14:textId="77777777" w:rsidR="002013BD" w:rsidRPr="005C59E8" w:rsidRDefault="002013BD" w:rsidP="003A59ED">
      <w:pPr>
        <w:jc w:val="both"/>
        <w:rPr>
          <w:rFonts w:ascii="Arial" w:hAnsi="Arial" w:cs="Arial"/>
          <w:sz w:val="14"/>
          <w:szCs w:val="14"/>
        </w:rPr>
      </w:pPr>
    </w:p>
    <w:p w14:paraId="17A8CDA6" w14:textId="77777777" w:rsidR="002013BD" w:rsidRPr="005C59E8" w:rsidRDefault="002013BD" w:rsidP="003A59ED">
      <w:pPr>
        <w:jc w:val="both"/>
        <w:rPr>
          <w:rFonts w:ascii="Arial" w:hAnsi="Arial" w:cs="Arial"/>
          <w:sz w:val="14"/>
          <w:szCs w:val="14"/>
        </w:rPr>
      </w:pPr>
      <w:r>
        <w:rPr>
          <w:rFonts w:ascii="Arial" w:hAnsi="Arial"/>
          <w:sz w:val="14"/>
        </w:rPr>
        <w:t>Si le contractant est une personne physique, le contrat est résilié de plein droit en cas de décès de cette personne.</w:t>
      </w:r>
    </w:p>
    <w:p w14:paraId="17A8CDA7" w14:textId="77777777" w:rsidR="002013BD" w:rsidRPr="005C59E8" w:rsidRDefault="002013BD" w:rsidP="003A59ED">
      <w:pPr>
        <w:jc w:val="both"/>
        <w:rPr>
          <w:rFonts w:ascii="Arial" w:hAnsi="Arial" w:cs="Arial"/>
          <w:sz w:val="14"/>
          <w:szCs w:val="14"/>
        </w:rPr>
      </w:pPr>
    </w:p>
    <w:p w14:paraId="17A8CDA8" w14:textId="77777777" w:rsidR="002013BD" w:rsidRPr="005C59E8" w:rsidRDefault="002013BD" w:rsidP="003A59ED">
      <w:pPr>
        <w:jc w:val="both"/>
        <w:rPr>
          <w:rFonts w:ascii="Arial" w:hAnsi="Arial" w:cs="Arial"/>
          <w:b/>
          <w:sz w:val="14"/>
          <w:szCs w:val="14"/>
        </w:rPr>
      </w:pPr>
      <w:r>
        <w:rPr>
          <w:rFonts w:ascii="Arial" w:hAnsi="Arial"/>
          <w:b/>
          <w:sz w:val="14"/>
        </w:rPr>
        <w:t>28. DROITS ET OBLIGATIONS AU MOMENT DE LA RÉSILIATION</w:t>
      </w:r>
    </w:p>
    <w:p w14:paraId="17A8CDA9" w14:textId="77777777" w:rsidR="002013BD" w:rsidRPr="005C59E8" w:rsidRDefault="002013BD" w:rsidP="003A59ED">
      <w:pPr>
        <w:jc w:val="both"/>
        <w:rPr>
          <w:rFonts w:ascii="Arial" w:hAnsi="Arial" w:cs="Arial"/>
          <w:sz w:val="14"/>
          <w:szCs w:val="14"/>
        </w:rPr>
      </w:pPr>
      <w:r>
        <w:rPr>
          <w:rFonts w:ascii="Arial" w:hAnsi="Arial"/>
          <w:sz w:val="14"/>
        </w:rPr>
        <w:t>28.1. En cas de résiliation du contrat moyennant l'avis de l'une des parties à l'autre, le contractant doit prendre des mesures immédiates pour mettre fin aux services d'une manière prompte et ordonnée et de manière à maintenir les coûts au minimum.</w:t>
      </w:r>
    </w:p>
    <w:p w14:paraId="17A8CDAA" w14:textId="77777777" w:rsidR="002013BD" w:rsidRPr="005C59E8" w:rsidRDefault="002013BD" w:rsidP="003A59ED">
      <w:pPr>
        <w:jc w:val="both"/>
        <w:rPr>
          <w:rFonts w:ascii="Arial" w:hAnsi="Arial" w:cs="Arial"/>
          <w:sz w:val="14"/>
          <w:szCs w:val="14"/>
        </w:rPr>
      </w:pPr>
    </w:p>
    <w:p w14:paraId="17A8CDAB" w14:textId="77777777" w:rsidR="002013BD" w:rsidRPr="005C59E8" w:rsidRDefault="002013BD" w:rsidP="003A59ED">
      <w:pPr>
        <w:jc w:val="both"/>
        <w:rPr>
          <w:rFonts w:ascii="Arial" w:hAnsi="Arial" w:cs="Arial"/>
          <w:sz w:val="14"/>
          <w:szCs w:val="14"/>
        </w:rPr>
      </w:pPr>
      <w:r>
        <w:rPr>
          <w:rFonts w:ascii="Arial" w:hAnsi="Arial"/>
          <w:sz w:val="14"/>
        </w:rPr>
        <w:t xml:space="preserve">28.2. Si le pouvoir adjudicateur résilie le contrat conformément à l'article 26.1, il peut, par la suite, achever les services lui-même, ou conclure un autre contrat avec une tierce partie, à la charge du contractant. </w:t>
      </w:r>
    </w:p>
    <w:p w14:paraId="17A8CDAC" w14:textId="77777777" w:rsidR="002013BD" w:rsidRPr="005C59E8" w:rsidRDefault="002013BD" w:rsidP="003A59ED">
      <w:pPr>
        <w:jc w:val="both"/>
        <w:rPr>
          <w:rFonts w:ascii="Arial" w:hAnsi="Arial" w:cs="Arial"/>
          <w:sz w:val="14"/>
          <w:szCs w:val="14"/>
        </w:rPr>
      </w:pPr>
    </w:p>
    <w:p w14:paraId="17A8CDAD" w14:textId="2B58F068" w:rsidR="002013BD" w:rsidRPr="005C59E8" w:rsidRDefault="002013BD" w:rsidP="003A59ED">
      <w:pPr>
        <w:jc w:val="both"/>
        <w:rPr>
          <w:rFonts w:ascii="Arial" w:hAnsi="Arial" w:cs="Arial"/>
          <w:sz w:val="14"/>
          <w:szCs w:val="14"/>
        </w:rPr>
      </w:pPr>
      <w:r>
        <w:rPr>
          <w:rFonts w:ascii="Arial" w:hAnsi="Arial"/>
          <w:sz w:val="14"/>
        </w:rPr>
        <w:t>Le pouvoir adjudicateur doit, dès que possible après la résiliation, certifier la valeur des services et toutes les sommes dues au contractant à la date de la résiliation du contrat. Sous réserve de l'article 28.1 et 28.3, il doit effectuer les paiements suivants au contractant</w:t>
      </w:r>
      <w:r w:rsidR="00B6520D">
        <w:rPr>
          <w:rFonts w:ascii="Arial" w:hAnsi="Arial"/>
          <w:sz w:val="14"/>
        </w:rPr>
        <w:t> :</w:t>
      </w:r>
    </w:p>
    <w:p w14:paraId="17A8CDAE" w14:textId="43B69957" w:rsidR="002013BD" w:rsidRPr="005C59E8" w:rsidRDefault="002013BD" w:rsidP="003A59ED">
      <w:pPr>
        <w:ind w:left="540" w:hanging="540"/>
        <w:jc w:val="both"/>
        <w:rPr>
          <w:rFonts w:ascii="Arial" w:hAnsi="Arial" w:cs="Arial"/>
          <w:sz w:val="14"/>
          <w:szCs w:val="14"/>
        </w:rPr>
      </w:pPr>
      <w:r>
        <w:rPr>
          <w:rFonts w:ascii="Arial" w:hAnsi="Arial"/>
          <w:sz w:val="14"/>
        </w:rPr>
        <w:t>(a)</w:t>
      </w:r>
      <w:r w:rsidR="005E7376">
        <w:rPr>
          <w:rFonts w:ascii="Arial" w:hAnsi="Arial"/>
          <w:sz w:val="14"/>
        </w:rPr>
        <w:tab/>
      </w:r>
      <w:r>
        <w:rPr>
          <w:rFonts w:ascii="Arial" w:hAnsi="Arial"/>
          <w:sz w:val="14"/>
        </w:rPr>
        <w:t>la rémunération en vertu du contrat pour les services exécutés de manière satisfaisante avant la date de résiliation</w:t>
      </w:r>
      <w:r w:rsidR="00B6520D">
        <w:rPr>
          <w:rFonts w:ascii="Arial" w:hAnsi="Arial"/>
          <w:sz w:val="14"/>
        </w:rPr>
        <w:t> ;</w:t>
      </w:r>
    </w:p>
    <w:p w14:paraId="17A8CDAF" w14:textId="66A30675" w:rsidR="002013BD" w:rsidRPr="005C59E8" w:rsidRDefault="002013BD" w:rsidP="003A59ED">
      <w:pPr>
        <w:ind w:left="540" w:hanging="540"/>
        <w:jc w:val="both"/>
        <w:rPr>
          <w:rFonts w:ascii="Arial" w:hAnsi="Arial" w:cs="Arial"/>
          <w:sz w:val="14"/>
          <w:szCs w:val="14"/>
        </w:rPr>
      </w:pPr>
      <w:r>
        <w:rPr>
          <w:rFonts w:ascii="Arial" w:hAnsi="Arial"/>
          <w:sz w:val="14"/>
        </w:rPr>
        <w:t xml:space="preserve">(b) </w:t>
      </w:r>
      <w:r w:rsidR="005E7376">
        <w:tab/>
      </w:r>
      <w:r>
        <w:rPr>
          <w:rFonts w:ascii="Arial" w:hAnsi="Arial"/>
          <w:sz w:val="14"/>
        </w:rPr>
        <w:t xml:space="preserve">les frais remboursables (si contrat </w:t>
      </w:r>
      <w:r w:rsidR="005E7376">
        <w:rPr>
          <w:rFonts w:ascii="Arial" w:hAnsi="Arial"/>
          <w:sz w:val="14"/>
        </w:rPr>
        <w:t>d’honoraires</w:t>
      </w:r>
      <w:r>
        <w:rPr>
          <w:rFonts w:ascii="Arial" w:hAnsi="Arial"/>
          <w:sz w:val="14"/>
        </w:rPr>
        <w:t>) pour les coûts effectivement encourus avant la date effective de résiliation</w:t>
      </w:r>
      <w:r w:rsidR="00B6520D">
        <w:rPr>
          <w:rFonts w:ascii="Arial" w:hAnsi="Arial"/>
          <w:sz w:val="14"/>
        </w:rPr>
        <w:t> ;</w:t>
      </w:r>
      <w:r>
        <w:rPr>
          <w:rFonts w:ascii="Arial" w:hAnsi="Arial"/>
          <w:sz w:val="14"/>
        </w:rPr>
        <w:t xml:space="preserve"> </w:t>
      </w:r>
    </w:p>
    <w:p w14:paraId="17A8CDB0" w14:textId="6733A290" w:rsidR="002013BD" w:rsidRPr="005C59E8" w:rsidRDefault="002013BD" w:rsidP="003A59ED">
      <w:pPr>
        <w:ind w:left="540" w:hanging="540"/>
        <w:jc w:val="both"/>
        <w:rPr>
          <w:rFonts w:ascii="Arial" w:hAnsi="Arial" w:cs="Arial"/>
          <w:sz w:val="14"/>
          <w:szCs w:val="14"/>
        </w:rPr>
      </w:pPr>
      <w:r>
        <w:rPr>
          <w:rFonts w:ascii="Arial" w:hAnsi="Arial"/>
          <w:sz w:val="14"/>
        </w:rPr>
        <w:t>(c)</w:t>
      </w:r>
      <w:r w:rsidR="005E7376">
        <w:rPr>
          <w:rFonts w:ascii="Arial" w:hAnsi="Arial"/>
          <w:sz w:val="14"/>
        </w:rPr>
        <w:tab/>
      </w:r>
      <w:r>
        <w:rPr>
          <w:rFonts w:ascii="Arial" w:hAnsi="Arial"/>
          <w:sz w:val="14"/>
        </w:rPr>
        <w:t>sauf en cas de résiliation conformément à l'article 26.1, le remboursement</w:t>
      </w:r>
      <w:r w:rsidR="005E7376">
        <w:rPr>
          <w:rFonts w:ascii="Arial" w:hAnsi="Arial"/>
          <w:sz w:val="14"/>
        </w:rPr>
        <w:t xml:space="preserve"> </w:t>
      </w:r>
      <w:r>
        <w:rPr>
          <w:rFonts w:ascii="Arial" w:hAnsi="Arial"/>
          <w:sz w:val="14"/>
        </w:rPr>
        <w:t>de frais raisonnables encourus dans le cadre de la résiliation rapide et ordonnée du contrat</w:t>
      </w:r>
      <w:r w:rsidR="00B6520D">
        <w:rPr>
          <w:rFonts w:ascii="Arial" w:hAnsi="Arial"/>
          <w:sz w:val="14"/>
        </w:rPr>
        <w:t> ;</w:t>
      </w:r>
    </w:p>
    <w:p w14:paraId="17A8CDB1" w14:textId="2386750A" w:rsidR="002013BD" w:rsidRDefault="002013BD" w:rsidP="003A59ED">
      <w:pPr>
        <w:tabs>
          <w:tab w:val="left" w:pos="540"/>
        </w:tabs>
        <w:ind w:left="540" w:hanging="540"/>
        <w:jc w:val="both"/>
        <w:rPr>
          <w:rFonts w:ascii="Arial" w:hAnsi="Arial" w:cs="Arial"/>
          <w:sz w:val="14"/>
          <w:szCs w:val="14"/>
        </w:rPr>
      </w:pPr>
      <w:r>
        <w:rPr>
          <w:rFonts w:ascii="Arial" w:hAnsi="Arial"/>
          <w:sz w:val="14"/>
        </w:rPr>
        <w:t>(d)</w:t>
      </w:r>
      <w:r w:rsidR="005E7376">
        <w:rPr>
          <w:rFonts w:ascii="Arial" w:hAnsi="Arial"/>
          <w:sz w:val="14"/>
        </w:rPr>
        <w:tab/>
      </w:r>
      <w:r>
        <w:rPr>
          <w:rFonts w:ascii="Arial" w:hAnsi="Arial"/>
          <w:sz w:val="14"/>
        </w:rPr>
        <w:t xml:space="preserve">en cas de résiliation en vertu de l'article 26.2 et 27, le remboursement des frais réels et raisonnables engagés par le contractant en conséquence directe de la résiliation et qui ne pourraient être </w:t>
      </w:r>
      <w:r w:rsidR="005E7376">
        <w:rPr>
          <w:rFonts w:ascii="Arial" w:hAnsi="Arial"/>
          <w:sz w:val="14"/>
        </w:rPr>
        <w:t>évités ou réduits</w:t>
      </w:r>
      <w:r>
        <w:rPr>
          <w:rFonts w:ascii="Arial" w:hAnsi="Arial"/>
          <w:sz w:val="14"/>
        </w:rPr>
        <w:t xml:space="preserve"> par des mesures d'atténuation appropriées. </w:t>
      </w:r>
    </w:p>
    <w:p w14:paraId="17A8CDB2" w14:textId="77777777" w:rsidR="002013BD" w:rsidRPr="005C59E8" w:rsidRDefault="002013BD" w:rsidP="003A59ED">
      <w:pPr>
        <w:ind w:left="540"/>
        <w:jc w:val="both"/>
        <w:rPr>
          <w:rFonts w:ascii="Arial" w:hAnsi="Arial" w:cs="Arial"/>
        </w:rPr>
      </w:pPr>
      <w:r>
        <w:rPr>
          <w:rFonts w:ascii="Arial" w:hAnsi="Arial"/>
          <w:sz w:val="14"/>
        </w:rPr>
        <w:t>Le contractant n'est pas en droit de réclamer, outre les sommes ci-dessus, une compensation pour toute perte ou préjudice subi.</w:t>
      </w:r>
    </w:p>
    <w:p w14:paraId="17A8CDB3" w14:textId="77777777" w:rsidR="002013BD" w:rsidRDefault="002013BD" w:rsidP="003A59ED">
      <w:pPr>
        <w:ind w:left="540" w:hanging="540"/>
        <w:jc w:val="both"/>
        <w:rPr>
          <w:rFonts w:ascii="Arial" w:hAnsi="Arial" w:cs="Arial"/>
          <w:sz w:val="14"/>
          <w:szCs w:val="14"/>
        </w:rPr>
      </w:pPr>
    </w:p>
    <w:p w14:paraId="17A8CDB4" w14:textId="77777777" w:rsidR="002013BD" w:rsidRPr="005C59E8" w:rsidRDefault="002013BD" w:rsidP="003A59ED">
      <w:pPr>
        <w:jc w:val="both"/>
        <w:rPr>
          <w:rFonts w:ascii="Arial" w:hAnsi="Arial" w:cs="Arial"/>
          <w:sz w:val="14"/>
          <w:szCs w:val="14"/>
        </w:rPr>
      </w:pPr>
      <w:r>
        <w:rPr>
          <w:rFonts w:ascii="Arial" w:hAnsi="Arial"/>
          <w:sz w:val="14"/>
        </w:rPr>
        <w:t>28.3. En cas de résiliation du contrat pour quelque raison que ce soit, toute garantie de préfinancement qui aurait pu être accordée au pouvoir adjudicateur en vertu de l'article 20.4, peut être invoquée sans délai par le pouvoir adjudicateur pour rembourser le solde restant dû au pouvoir adjudicateur par le contractant et le garant ne peut différer le paiement ou s'y opposer pour quelque motif que ce soit.</w:t>
      </w:r>
    </w:p>
    <w:p w14:paraId="17A8CDB5" w14:textId="77777777" w:rsidR="002013BD" w:rsidRPr="005C59E8" w:rsidRDefault="002013BD" w:rsidP="003A59ED">
      <w:pPr>
        <w:jc w:val="both"/>
        <w:rPr>
          <w:rFonts w:ascii="Arial" w:hAnsi="Arial" w:cs="Arial"/>
          <w:sz w:val="14"/>
          <w:szCs w:val="14"/>
        </w:rPr>
      </w:pPr>
    </w:p>
    <w:p w14:paraId="17A8CDB6" w14:textId="0E9F5BE6" w:rsidR="002013BD" w:rsidRPr="008B3201" w:rsidRDefault="002013BD" w:rsidP="003A59ED">
      <w:pPr>
        <w:jc w:val="both"/>
        <w:rPr>
          <w:rFonts w:ascii="Arial" w:hAnsi="Arial" w:cs="Arial"/>
          <w:sz w:val="14"/>
          <w:szCs w:val="14"/>
        </w:rPr>
      </w:pPr>
      <w:r>
        <w:rPr>
          <w:rFonts w:ascii="Arial" w:hAnsi="Arial"/>
          <w:sz w:val="14"/>
        </w:rPr>
        <w:t xml:space="preserve">28.4. Si le pouvoir adjudicateur résilie le contrat en vertu de l'article 26.1, il est en droit de recouvrer auprès du contractant </w:t>
      </w:r>
      <w:r w:rsidR="005E7376">
        <w:rPr>
          <w:rFonts w:ascii="Arial" w:hAnsi="Arial"/>
          <w:sz w:val="14"/>
        </w:rPr>
        <w:t>t</w:t>
      </w:r>
      <w:r>
        <w:rPr>
          <w:rFonts w:ascii="Arial" w:hAnsi="Arial"/>
          <w:sz w:val="14"/>
        </w:rPr>
        <w:t>oute perte subie jusqu'à la partie de la valeur du contrat qui correspond à la partie des services qui n'a pas été conclu</w:t>
      </w:r>
      <w:r w:rsidR="005E7376">
        <w:rPr>
          <w:rFonts w:ascii="Arial" w:hAnsi="Arial"/>
          <w:sz w:val="14"/>
        </w:rPr>
        <w:t>e</w:t>
      </w:r>
      <w:r>
        <w:rPr>
          <w:rFonts w:ascii="Arial" w:hAnsi="Arial"/>
          <w:sz w:val="14"/>
        </w:rPr>
        <w:t xml:space="preserve"> de manière satisfaisante, en raison d'un manquement du contractant.</w:t>
      </w:r>
    </w:p>
    <w:p w14:paraId="17A8CDB7" w14:textId="77777777" w:rsidR="002013BD" w:rsidRPr="005C59E8" w:rsidRDefault="002013BD" w:rsidP="003A59ED">
      <w:pPr>
        <w:pStyle w:val="Title"/>
        <w:jc w:val="both"/>
        <w:rPr>
          <w:sz w:val="14"/>
        </w:rPr>
      </w:pPr>
    </w:p>
    <w:p w14:paraId="17A8CDB8" w14:textId="77777777" w:rsidR="002013BD" w:rsidRPr="005C59E8" w:rsidRDefault="002013BD" w:rsidP="003A59ED">
      <w:pPr>
        <w:pStyle w:val="Style1"/>
        <w:spacing w:before="0" w:after="0"/>
        <w:jc w:val="both"/>
        <w:outlineLvl w:val="0"/>
        <w:rPr>
          <w:rFonts w:cs="Arial"/>
          <w:b w:val="0"/>
          <w:caps/>
          <w:sz w:val="14"/>
          <w:szCs w:val="14"/>
        </w:rPr>
      </w:pPr>
      <w:r>
        <w:rPr>
          <w:sz w:val="14"/>
        </w:rPr>
        <w:t>29. FORCE MAJEURE</w:t>
      </w:r>
    </w:p>
    <w:p w14:paraId="17A8CDB9" w14:textId="77777777" w:rsidR="002013BD" w:rsidRPr="005C59E8" w:rsidRDefault="002013BD" w:rsidP="003A59ED">
      <w:pPr>
        <w:jc w:val="both"/>
        <w:rPr>
          <w:rFonts w:ascii="Arial" w:hAnsi="Arial" w:cs="Arial"/>
          <w:sz w:val="14"/>
          <w:szCs w:val="14"/>
        </w:rPr>
      </w:pPr>
      <w:r>
        <w:rPr>
          <w:rFonts w:ascii="Arial" w:hAnsi="Arial"/>
          <w:sz w:val="14"/>
        </w:rPr>
        <w:t>Aucune partie ne sera considérée comme ayant manqué à ses obligations en vertu du contrat si l'exécution de ces obligations est empêchée par des circonstances de force majeure survenant après la date de signature du contrat par les deux parties.</w:t>
      </w:r>
    </w:p>
    <w:p w14:paraId="17A8CDBA" w14:textId="77777777" w:rsidR="002013BD" w:rsidRPr="005C59E8" w:rsidRDefault="002013BD" w:rsidP="003A59ED">
      <w:pPr>
        <w:jc w:val="both"/>
        <w:rPr>
          <w:rFonts w:ascii="Arial" w:hAnsi="Arial" w:cs="Arial"/>
          <w:sz w:val="14"/>
          <w:szCs w:val="14"/>
        </w:rPr>
      </w:pPr>
    </w:p>
    <w:p w14:paraId="17A8CDBB" w14:textId="1D506486" w:rsidR="002013BD" w:rsidRPr="005C59E8" w:rsidRDefault="002013BD" w:rsidP="003A59ED">
      <w:pPr>
        <w:jc w:val="both"/>
        <w:rPr>
          <w:rFonts w:ascii="Arial" w:hAnsi="Arial" w:cs="Arial"/>
          <w:sz w:val="14"/>
          <w:szCs w:val="14"/>
        </w:rPr>
      </w:pPr>
      <w:r>
        <w:rPr>
          <w:rFonts w:ascii="Arial" w:hAnsi="Arial"/>
          <w:sz w:val="14"/>
        </w:rPr>
        <w:t>On entend par «</w:t>
      </w:r>
      <w:r w:rsidR="00B6520D">
        <w:rPr>
          <w:rFonts w:ascii="Arial" w:hAnsi="Arial"/>
          <w:sz w:val="14"/>
        </w:rPr>
        <w:t> </w:t>
      </w:r>
      <w:r>
        <w:rPr>
          <w:rFonts w:ascii="Arial" w:hAnsi="Arial"/>
          <w:sz w:val="14"/>
        </w:rPr>
        <w:t>force majeure</w:t>
      </w:r>
      <w:r w:rsidR="00B6520D">
        <w:rPr>
          <w:rFonts w:ascii="Arial" w:hAnsi="Arial"/>
          <w:sz w:val="14"/>
        </w:rPr>
        <w:t> »</w:t>
      </w:r>
      <w:r>
        <w:rPr>
          <w:rFonts w:ascii="Arial" w:hAnsi="Arial"/>
          <w:sz w:val="14"/>
        </w:rPr>
        <w:t>, aux fins du présent article, les grèves, lock-outs ou autres troubles industriels, les agissements d'un ennemi public, les guerres déclarées ou non, les blocus, les insurrections, les émeutes, les épidémies, les glissements de terrains, les tremblements de terre, les tempêtes, la foudre, les inondations, les affouillements, les troubles civils, les explosions et tout autre événement analogue imprévisible, échappant au contrôle des parties et qu'elles ne peuvent surmonter en dépit de leur diligence.</w:t>
      </w:r>
    </w:p>
    <w:p w14:paraId="17A8CDBC" w14:textId="77777777" w:rsidR="002013BD" w:rsidRPr="005C59E8" w:rsidRDefault="002013BD" w:rsidP="003A59ED">
      <w:pPr>
        <w:jc w:val="both"/>
        <w:rPr>
          <w:rFonts w:ascii="Arial" w:hAnsi="Arial" w:cs="Arial"/>
          <w:sz w:val="14"/>
          <w:szCs w:val="14"/>
        </w:rPr>
      </w:pPr>
      <w:r>
        <w:rPr>
          <w:rFonts w:ascii="Arial" w:hAnsi="Arial"/>
          <w:sz w:val="14"/>
        </w:rPr>
        <w:t xml:space="preserve">Une partie touchée par un cas de force majeure doit prendre toutes les mesures raisonnables pour supprimer l'incapacité de cette partie de </w:t>
      </w:r>
      <w:r>
        <w:rPr>
          <w:rFonts w:ascii="Arial" w:hAnsi="Arial"/>
          <w:sz w:val="14"/>
        </w:rPr>
        <w:t>remplir ses obligations en vertu des présentes avec un minimum de retard.</w:t>
      </w:r>
    </w:p>
    <w:p w14:paraId="17A8CDBE" w14:textId="1723BB4A" w:rsidR="002013BD" w:rsidRPr="005C59E8" w:rsidRDefault="002013BD" w:rsidP="003A59ED">
      <w:pPr>
        <w:jc w:val="both"/>
        <w:rPr>
          <w:rFonts w:ascii="Arial" w:hAnsi="Arial" w:cs="Arial"/>
          <w:sz w:val="14"/>
          <w:szCs w:val="14"/>
        </w:rPr>
      </w:pPr>
      <w:r>
        <w:rPr>
          <w:rFonts w:ascii="Arial" w:hAnsi="Arial"/>
          <w:sz w:val="14"/>
        </w:rPr>
        <w:t xml:space="preserve">Si l'une des parties estime qu'un événement de force majeure susceptible d'affecter l'exécution de ses obligations est survenu, elle en avise sans délai l'autre partie ainsi que le pouvoir adjudicateur, en précisant la nature, la durée probable et les effets probables de cet événement. Sauf instruction contraire par écrit du pouvoir adjudicateur, le contractant continue à remplir ses obligations au titre du contrat, dans la mesure où cela lui est raisonnablement possible, et cherche tous autres moyens raisonnables permettant de remplir ses obligations que le cas de force majeure ne l'empêche pas de respecter. Le contractant ne doit pas mettre en </w:t>
      </w:r>
      <w:r w:rsidR="00F84C17">
        <w:rPr>
          <w:rFonts w:ascii="Arial" w:hAnsi="Arial"/>
          <w:sz w:val="14"/>
        </w:rPr>
        <w:t>œuvre</w:t>
      </w:r>
      <w:r>
        <w:rPr>
          <w:rFonts w:ascii="Arial" w:hAnsi="Arial"/>
          <w:sz w:val="14"/>
        </w:rPr>
        <w:t xml:space="preserve"> d'autres moyens alternatifs, à moins que le pouvoir adjudicateur lui en donne l'ordre.</w:t>
      </w:r>
    </w:p>
    <w:p w14:paraId="17A8CDBF" w14:textId="77777777" w:rsidR="002013BD" w:rsidRPr="005C59E8" w:rsidRDefault="002013BD" w:rsidP="003A59ED">
      <w:pPr>
        <w:pStyle w:val="NormalWeb"/>
        <w:spacing w:before="0" w:beforeAutospacing="0" w:after="0" w:afterAutospacing="0"/>
        <w:jc w:val="both"/>
        <w:rPr>
          <w:rFonts w:ascii="Arial" w:hAnsi="Arial" w:cs="Arial"/>
          <w:color w:val="000000"/>
          <w:sz w:val="14"/>
          <w:szCs w:val="14"/>
        </w:rPr>
      </w:pPr>
    </w:p>
    <w:p w14:paraId="17A8CDC0" w14:textId="77777777" w:rsidR="002013BD" w:rsidRPr="00DD2740" w:rsidRDefault="002013BD" w:rsidP="003A59ED">
      <w:pPr>
        <w:jc w:val="both"/>
        <w:rPr>
          <w:rFonts w:ascii="Arial" w:hAnsi="Arial" w:cs="Arial"/>
          <w:caps/>
          <w:sz w:val="14"/>
          <w:szCs w:val="14"/>
        </w:rPr>
      </w:pPr>
      <w:r>
        <w:rPr>
          <w:rFonts w:ascii="Arial" w:hAnsi="Arial"/>
          <w:b/>
          <w:sz w:val="14"/>
        </w:rPr>
        <w:t>30. DROIT APPLICABLE ET DIFFÉRENDS</w:t>
      </w:r>
    </w:p>
    <w:p w14:paraId="17A8CDC1" w14:textId="0E2DB533" w:rsidR="002013BD" w:rsidRDefault="00F84C17" w:rsidP="003A59ED">
      <w:pPr>
        <w:jc w:val="both"/>
        <w:outlineLvl w:val="0"/>
        <w:rPr>
          <w:rFonts w:ascii="Arial" w:hAnsi="Arial" w:cs="Arial"/>
          <w:sz w:val="14"/>
          <w:szCs w:val="14"/>
        </w:rPr>
      </w:pPr>
      <w:r>
        <w:rPr>
          <w:rFonts w:ascii="Arial" w:hAnsi="Arial"/>
          <w:sz w:val="14"/>
        </w:rPr>
        <w:t>Le contrat est régi par,</w:t>
      </w:r>
      <w:r w:rsidR="002013BD">
        <w:rPr>
          <w:rFonts w:ascii="Arial" w:hAnsi="Arial"/>
          <w:sz w:val="14"/>
        </w:rPr>
        <w:t xml:space="preserve"> et doit être interprété conformément aux lois du pays du pouvoir adjudicateur.</w:t>
      </w:r>
    </w:p>
    <w:p w14:paraId="17A8CDC2" w14:textId="77777777" w:rsidR="002013BD" w:rsidRPr="005C59E8" w:rsidRDefault="002013BD" w:rsidP="003A59ED">
      <w:pPr>
        <w:jc w:val="both"/>
        <w:outlineLvl w:val="0"/>
        <w:rPr>
          <w:rFonts w:ascii="Arial" w:hAnsi="Arial" w:cs="Arial"/>
          <w:b/>
          <w:caps/>
          <w:sz w:val="14"/>
          <w:szCs w:val="14"/>
        </w:rPr>
      </w:pPr>
    </w:p>
    <w:p w14:paraId="17A8CDC3" w14:textId="77777777" w:rsidR="002013BD" w:rsidRPr="005C59E8" w:rsidRDefault="002013BD" w:rsidP="003A59ED">
      <w:pPr>
        <w:jc w:val="both"/>
        <w:rPr>
          <w:rFonts w:ascii="Arial" w:hAnsi="Arial" w:cs="Arial"/>
          <w:color w:val="000000"/>
          <w:sz w:val="14"/>
          <w:szCs w:val="14"/>
        </w:rPr>
      </w:pPr>
      <w:r>
        <w:rPr>
          <w:rFonts w:ascii="Arial" w:hAnsi="Arial"/>
          <w:color w:val="000000"/>
          <w:sz w:val="14"/>
        </w:rPr>
        <w:t>Tout différend ou violation du contrat découlant du présent contrat est réglé à l'amiable, si possible. Si cela n'est pas possible, et sauf stipulation dans le contrat de service, il sera réglé en dernière instance par décision judiciaire, dans le cadre de la loi du pays du pouvoir adjudicateur. Toute décision de la Cour est définitive et directement exécutable dans le pays du contractant.</w:t>
      </w:r>
    </w:p>
    <w:p w14:paraId="17A8CDC4" w14:textId="77777777" w:rsidR="002013BD" w:rsidRPr="005C59E8" w:rsidRDefault="002013BD" w:rsidP="003A59ED">
      <w:pPr>
        <w:jc w:val="both"/>
        <w:rPr>
          <w:rFonts w:ascii="Arial" w:hAnsi="Arial" w:cs="Arial"/>
          <w:color w:val="000000"/>
          <w:sz w:val="14"/>
          <w:szCs w:val="14"/>
        </w:rPr>
      </w:pPr>
    </w:p>
    <w:p w14:paraId="17A8CDC5" w14:textId="77777777" w:rsidR="002013BD" w:rsidRPr="005C59E8" w:rsidRDefault="002013BD" w:rsidP="003A59ED">
      <w:pPr>
        <w:jc w:val="both"/>
        <w:rPr>
          <w:rFonts w:ascii="Arial" w:hAnsi="Arial" w:cs="Arial"/>
          <w:b/>
          <w:caps/>
          <w:color w:val="000000"/>
          <w:sz w:val="14"/>
          <w:szCs w:val="14"/>
        </w:rPr>
      </w:pPr>
      <w:r>
        <w:rPr>
          <w:rFonts w:ascii="Arial" w:hAnsi="Arial"/>
          <w:b/>
          <w:color w:val="000000"/>
          <w:sz w:val="14"/>
        </w:rPr>
        <w:t>31. TRAVAIL DES ENFANTS ET TRAVAIL FORCÉ</w:t>
      </w:r>
    </w:p>
    <w:p w14:paraId="17A8CDC6" w14:textId="0E95997D" w:rsidR="002013BD" w:rsidRPr="005C59E8" w:rsidRDefault="002013BD" w:rsidP="003A59ED">
      <w:pPr>
        <w:jc w:val="both"/>
        <w:rPr>
          <w:rFonts w:ascii="Arial" w:hAnsi="Arial" w:cs="Arial"/>
          <w:sz w:val="14"/>
          <w:szCs w:val="14"/>
        </w:rPr>
      </w:pPr>
      <w:r>
        <w:rPr>
          <w:rFonts w:ascii="Arial" w:hAnsi="Arial"/>
          <w:color w:val="000000"/>
          <w:sz w:val="14"/>
        </w:rPr>
        <w:t>Le contractant (et chaque membre d'une coentreprise ou d'un consortium) garantit que lui-même et ses sociétés affiliées se conforment à la</w:t>
      </w:r>
      <w:r w:rsidR="00F84C17">
        <w:rPr>
          <w:rFonts w:ascii="Arial" w:hAnsi="Arial"/>
          <w:color w:val="000000"/>
          <w:sz w:val="14"/>
        </w:rPr>
        <w:t xml:space="preserve"> </w:t>
      </w:r>
      <w:r>
        <w:rPr>
          <w:rFonts w:ascii="Arial" w:hAnsi="Arial"/>
          <w:i/>
          <w:color w:val="000000"/>
          <w:sz w:val="14"/>
        </w:rPr>
        <w:t>Convention des Nations unies relative aux droits de l'enfant</w:t>
      </w:r>
      <w:r>
        <w:rPr>
          <w:rFonts w:ascii="Arial" w:hAnsi="Arial"/>
          <w:color w:val="000000"/>
          <w:sz w:val="14"/>
        </w:rPr>
        <w:t xml:space="preserve"> - </w:t>
      </w:r>
      <w:r>
        <w:rPr>
          <w:rFonts w:ascii="Arial" w:hAnsi="Arial"/>
          <w:sz w:val="14"/>
        </w:rPr>
        <w:t>AGNU Doc A/RES/44/25 (12 décembre 1989) et annexe - et que lui-même et ses sociétés affiliées n'</w:t>
      </w:r>
      <w:r w:rsidR="00F84C17">
        <w:rPr>
          <w:rFonts w:ascii="Arial" w:hAnsi="Arial"/>
          <w:sz w:val="14"/>
        </w:rPr>
        <w:t>ont</w:t>
      </w:r>
      <w:r>
        <w:rPr>
          <w:rFonts w:ascii="Arial" w:hAnsi="Arial"/>
          <w:sz w:val="14"/>
        </w:rPr>
        <w:t xml:space="preserve"> pas ou n'aur</w:t>
      </w:r>
      <w:r w:rsidR="00F84C17">
        <w:rPr>
          <w:rFonts w:ascii="Arial" w:hAnsi="Arial"/>
          <w:sz w:val="14"/>
        </w:rPr>
        <w:t>ont</w:t>
      </w:r>
      <w:r>
        <w:rPr>
          <w:rFonts w:ascii="Arial" w:hAnsi="Arial"/>
          <w:sz w:val="14"/>
        </w:rPr>
        <w:t xml:space="preserve"> pas recours au travail forcé ou obligatoire tel que décrit dans la </w:t>
      </w:r>
      <w:r>
        <w:rPr>
          <w:rFonts w:ascii="Arial" w:hAnsi="Arial"/>
          <w:i/>
          <w:sz w:val="14"/>
        </w:rPr>
        <w:t>Convention sur le travail forcé</w:t>
      </w:r>
      <w:r>
        <w:rPr>
          <w:rFonts w:ascii="Arial" w:hAnsi="Arial"/>
          <w:sz w:val="14"/>
        </w:rPr>
        <w:t xml:space="preserve"> et dans</w:t>
      </w:r>
      <w:r w:rsidR="00F84C17">
        <w:rPr>
          <w:rFonts w:ascii="Arial" w:hAnsi="Arial"/>
          <w:sz w:val="14"/>
        </w:rPr>
        <w:t xml:space="preserve"> </w:t>
      </w:r>
      <w:r>
        <w:rPr>
          <w:rFonts w:ascii="Arial" w:hAnsi="Arial"/>
          <w:i/>
          <w:sz w:val="14"/>
        </w:rPr>
        <w:t>la Convention relative à l'abolition du travail forcé 105</w:t>
      </w:r>
      <w:r>
        <w:rPr>
          <w:rFonts w:ascii="Arial" w:hAnsi="Arial"/>
          <w:sz w:val="14"/>
        </w:rPr>
        <w:t xml:space="preserve"> de l'Organisation internationale du travail. En outre, le contractant garantit que lui-même et ses sociétés affiliées respectent et font respecter les droits sociaux fondamentaux et les conditions de travail de leurs employés. Toute violation de cette déclaration et garantie, dans le passé ou au cours de l'exécution du contrat, autorise le pouvoir adjudicateur</w:t>
      </w:r>
      <w:r>
        <w:rPr>
          <w:rFonts w:ascii="Arial" w:hAnsi="Arial"/>
          <w:color w:val="000000"/>
          <w:sz w:val="14"/>
        </w:rPr>
        <w:t xml:space="preserve"> </w:t>
      </w:r>
      <w:r>
        <w:rPr>
          <w:rFonts w:ascii="Arial" w:hAnsi="Arial"/>
          <w:sz w:val="14"/>
        </w:rPr>
        <w:t>à résilier le présent contrat immédiatement après notification au contractant, sans frais ni obligation pour le pouvoir adjudicateur.</w:t>
      </w:r>
    </w:p>
    <w:p w14:paraId="17A8CDC7" w14:textId="77777777" w:rsidR="002013BD" w:rsidRPr="005C59E8" w:rsidRDefault="002013BD" w:rsidP="003A59ED">
      <w:pPr>
        <w:jc w:val="both"/>
        <w:rPr>
          <w:rFonts w:ascii="Arial" w:hAnsi="Arial" w:cs="Arial"/>
          <w:sz w:val="14"/>
          <w:szCs w:val="14"/>
        </w:rPr>
      </w:pPr>
    </w:p>
    <w:p w14:paraId="17A8CDC8" w14:textId="77777777" w:rsidR="002013BD" w:rsidRPr="005C59E8" w:rsidRDefault="002013BD" w:rsidP="003A59ED">
      <w:pPr>
        <w:jc w:val="both"/>
        <w:rPr>
          <w:rFonts w:ascii="Arial" w:hAnsi="Arial" w:cs="Arial"/>
          <w:b/>
          <w:caps/>
          <w:sz w:val="14"/>
          <w:szCs w:val="14"/>
        </w:rPr>
      </w:pPr>
      <w:r>
        <w:rPr>
          <w:rFonts w:ascii="Arial" w:hAnsi="Arial"/>
          <w:b/>
          <w:sz w:val="14"/>
        </w:rPr>
        <w:t xml:space="preserve">32. MINES </w:t>
      </w:r>
    </w:p>
    <w:p w14:paraId="17A8CDC9" w14:textId="4555DD91" w:rsidR="002013BD" w:rsidRPr="005C59E8" w:rsidRDefault="002013BD" w:rsidP="003A59ED">
      <w:pPr>
        <w:jc w:val="both"/>
        <w:rPr>
          <w:rFonts w:ascii="Arial" w:hAnsi="Arial" w:cs="Arial"/>
          <w:sz w:val="14"/>
          <w:szCs w:val="14"/>
        </w:rPr>
      </w:pPr>
      <w:r>
        <w:rPr>
          <w:rFonts w:ascii="Arial" w:hAnsi="Arial"/>
          <w:sz w:val="14"/>
        </w:rPr>
        <w:t xml:space="preserve">Le contractant (et chaque membre d'une coentreprise ou </w:t>
      </w:r>
      <w:r w:rsidR="00F84C17">
        <w:rPr>
          <w:rFonts w:ascii="Arial" w:hAnsi="Arial"/>
          <w:sz w:val="14"/>
        </w:rPr>
        <w:t>d’</w:t>
      </w:r>
      <w:r>
        <w:rPr>
          <w:rFonts w:ascii="Arial" w:hAnsi="Arial"/>
          <w:sz w:val="14"/>
        </w:rPr>
        <w:t>un consortium) garantit que ni lui ni ses so</w:t>
      </w:r>
      <w:r w:rsidR="00F84C17">
        <w:rPr>
          <w:rFonts w:ascii="Arial" w:hAnsi="Arial"/>
          <w:sz w:val="14"/>
        </w:rPr>
        <w:t>ciétés affiliées ne sont</w:t>
      </w:r>
      <w:r>
        <w:rPr>
          <w:rFonts w:ascii="Arial" w:hAnsi="Arial"/>
          <w:sz w:val="14"/>
        </w:rPr>
        <w:t xml:space="preserve"> engagés dans le développement, la vente ou la fabrication de mines anti-personnel et/ou de bombes à sous-munitions ou de composants utilisés dans la fabrication de mines antipersonnel et/ou de bombes à sous-munitions. Toute violation de cette déclaration et garantie autorise le pouvoir adjudicateur à résilier le présent Contrat immédiatement après notification au contractant, sans frais ni obligation pour le pouvoir adjudicateur.</w:t>
      </w:r>
    </w:p>
    <w:p w14:paraId="17A8CDCA" w14:textId="77777777" w:rsidR="002013BD" w:rsidRPr="005C59E8" w:rsidRDefault="002013BD" w:rsidP="003A59ED">
      <w:pPr>
        <w:pStyle w:val="NormalWeb"/>
        <w:spacing w:before="0" w:beforeAutospacing="0" w:after="0" w:afterAutospacing="0"/>
        <w:jc w:val="both"/>
        <w:rPr>
          <w:rFonts w:ascii="Arial" w:hAnsi="Arial" w:cs="Arial"/>
          <w:color w:val="000000"/>
          <w:sz w:val="14"/>
          <w:szCs w:val="14"/>
        </w:rPr>
      </w:pPr>
    </w:p>
    <w:p w14:paraId="17A8CDCB" w14:textId="77777777" w:rsidR="002013BD" w:rsidRPr="007E5E9F" w:rsidRDefault="002013BD" w:rsidP="003A59ED">
      <w:pPr>
        <w:jc w:val="both"/>
        <w:rPr>
          <w:rFonts w:ascii="Arial" w:hAnsi="Arial" w:cs="Arial"/>
          <w:b/>
          <w:sz w:val="14"/>
          <w:szCs w:val="14"/>
        </w:rPr>
      </w:pPr>
      <w:r>
        <w:rPr>
          <w:rFonts w:ascii="Arial" w:hAnsi="Arial"/>
          <w:b/>
          <w:sz w:val="14"/>
        </w:rPr>
        <w:t xml:space="preserve">33. INADMISSIBILITÉ </w:t>
      </w:r>
    </w:p>
    <w:p w14:paraId="17A8CDCC" w14:textId="6C84C4A0" w:rsidR="002013BD" w:rsidRPr="005C59E8" w:rsidRDefault="002013BD" w:rsidP="003A59ED">
      <w:pPr>
        <w:pStyle w:val="NormalWeb"/>
        <w:spacing w:before="0" w:beforeAutospacing="0" w:after="0" w:afterAutospacing="0"/>
        <w:jc w:val="both"/>
        <w:rPr>
          <w:rFonts w:ascii="Arial" w:hAnsi="Arial" w:cs="Arial"/>
          <w:color w:val="000000"/>
          <w:sz w:val="14"/>
          <w:szCs w:val="14"/>
        </w:rPr>
      </w:pPr>
      <w:r>
        <w:rPr>
          <w:rFonts w:ascii="Arial" w:hAnsi="Arial"/>
          <w:color w:val="000000"/>
          <w:sz w:val="14"/>
        </w:rPr>
        <w:t>En signant le bon de commande, le contractant (ou, s'il s'agit d'une coentreprise ou d'un consortium, un de ses membres) certifie que lui-même et/ou ses sociétés affiliées ne se trouvent PAS dans l'une des situations énumérées ci-dessous</w:t>
      </w:r>
      <w:r w:rsidR="00B6520D">
        <w:rPr>
          <w:rFonts w:ascii="Arial" w:hAnsi="Arial"/>
          <w:color w:val="000000"/>
          <w:sz w:val="14"/>
        </w:rPr>
        <w:t> :</w:t>
      </w:r>
      <w:r>
        <w:rPr>
          <w:rFonts w:ascii="Arial" w:hAnsi="Arial"/>
          <w:color w:val="000000"/>
          <w:sz w:val="14"/>
        </w:rPr>
        <w:t xml:space="preserve"> </w:t>
      </w:r>
    </w:p>
    <w:p w14:paraId="17A8CDCD" w14:textId="0A21DF2B" w:rsidR="002013BD" w:rsidRPr="005C59E8" w:rsidRDefault="002013BD" w:rsidP="003A59ED">
      <w:pPr>
        <w:pStyle w:val="NormalWeb"/>
        <w:numPr>
          <w:ilvl w:val="0"/>
          <w:numId w:val="1"/>
        </w:numPr>
        <w:spacing w:before="0" w:beforeAutospacing="0" w:after="0" w:afterAutospacing="0"/>
        <w:jc w:val="both"/>
        <w:rPr>
          <w:rFonts w:ascii="Arial" w:hAnsi="Arial" w:cs="Arial"/>
          <w:color w:val="000000"/>
          <w:sz w:val="14"/>
          <w:szCs w:val="14"/>
        </w:rPr>
      </w:pPr>
      <w:r>
        <w:rPr>
          <w:rFonts w:ascii="Arial" w:hAnsi="Arial"/>
          <w:color w:val="000000"/>
          <w:sz w:val="14"/>
        </w:rPr>
        <w:t>font l'objet d'une procédure de faillite ou de liquidation, de règlement judiciaire ou de concordat préventif, de cessation d'activité, sont impliqués dans des affaires relevant de questions immobilières ou se trouvent dans toute situation analogue résultant d'une procédure de même nature existant dans les législations et réglementations nationales</w:t>
      </w:r>
      <w:r w:rsidR="00B6520D">
        <w:rPr>
          <w:rFonts w:ascii="Arial" w:hAnsi="Arial"/>
          <w:color w:val="000000"/>
          <w:sz w:val="14"/>
        </w:rPr>
        <w:t> ;</w:t>
      </w:r>
      <w:r>
        <w:rPr>
          <w:rFonts w:ascii="Arial" w:hAnsi="Arial"/>
          <w:color w:val="000000"/>
          <w:sz w:val="14"/>
        </w:rPr>
        <w:t xml:space="preserve"> </w:t>
      </w:r>
    </w:p>
    <w:p w14:paraId="17A8CDCE" w14:textId="39D1DCC2" w:rsidR="002013BD" w:rsidRPr="005C59E8" w:rsidRDefault="002013BD" w:rsidP="003A59ED">
      <w:pPr>
        <w:pStyle w:val="NormalWeb"/>
        <w:numPr>
          <w:ilvl w:val="0"/>
          <w:numId w:val="1"/>
        </w:numPr>
        <w:spacing w:before="0" w:beforeAutospacing="0" w:after="0" w:afterAutospacing="0"/>
        <w:jc w:val="both"/>
        <w:rPr>
          <w:rFonts w:ascii="Arial" w:hAnsi="Arial" w:cs="Arial"/>
          <w:color w:val="000000"/>
          <w:sz w:val="14"/>
          <w:szCs w:val="14"/>
        </w:rPr>
      </w:pPr>
      <w:r>
        <w:rPr>
          <w:rFonts w:ascii="Arial" w:hAnsi="Arial"/>
          <w:color w:val="000000"/>
          <w:sz w:val="14"/>
        </w:rPr>
        <w:t xml:space="preserve">ont été condamnés pour une infraction affectant leur conduite professionnelle par un jugement ayant force de </w:t>
      </w:r>
      <w:r>
        <w:rPr>
          <w:rFonts w:ascii="Arial" w:hAnsi="Arial"/>
          <w:i/>
          <w:color w:val="000000"/>
          <w:sz w:val="14"/>
        </w:rPr>
        <w:t>chose jugée</w:t>
      </w:r>
      <w:r w:rsidR="00B6520D">
        <w:rPr>
          <w:rFonts w:ascii="Arial" w:hAnsi="Arial"/>
          <w:i/>
          <w:color w:val="000000"/>
          <w:sz w:val="14"/>
        </w:rPr>
        <w:t> ;</w:t>
      </w:r>
    </w:p>
    <w:p w14:paraId="17A8CDCF" w14:textId="2AF45C01" w:rsidR="002013BD" w:rsidRPr="005C59E8" w:rsidRDefault="002013BD" w:rsidP="003A59ED">
      <w:pPr>
        <w:pStyle w:val="NormalWeb"/>
        <w:numPr>
          <w:ilvl w:val="0"/>
          <w:numId w:val="1"/>
        </w:numPr>
        <w:spacing w:before="0" w:beforeAutospacing="0" w:after="0" w:afterAutospacing="0"/>
        <w:jc w:val="both"/>
        <w:rPr>
          <w:rFonts w:ascii="Arial" w:hAnsi="Arial" w:cs="Arial"/>
          <w:color w:val="000000"/>
          <w:sz w:val="14"/>
          <w:szCs w:val="14"/>
        </w:rPr>
      </w:pPr>
      <w:r>
        <w:rPr>
          <w:rFonts w:ascii="Arial" w:hAnsi="Arial"/>
          <w:color w:val="000000"/>
          <w:sz w:val="14"/>
        </w:rPr>
        <w:t>ont commis, en matière professionnelle, une faute grave constatée par tout moyen que les pouvoirs adjudicateurs peuvent justifier</w:t>
      </w:r>
      <w:r w:rsidR="00B6520D">
        <w:rPr>
          <w:rFonts w:ascii="Arial" w:hAnsi="Arial"/>
          <w:color w:val="000000"/>
          <w:sz w:val="14"/>
        </w:rPr>
        <w:t> ;</w:t>
      </w:r>
    </w:p>
    <w:p w14:paraId="17A8CDD0" w14:textId="212BA8DC" w:rsidR="002013BD" w:rsidRPr="005C59E8" w:rsidRDefault="002013BD" w:rsidP="003A59ED">
      <w:pPr>
        <w:pStyle w:val="NormalWeb"/>
        <w:numPr>
          <w:ilvl w:val="0"/>
          <w:numId w:val="1"/>
        </w:numPr>
        <w:spacing w:before="0" w:beforeAutospacing="0" w:after="0" w:afterAutospacing="0"/>
        <w:jc w:val="both"/>
        <w:rPr>
          <w:rFonts w:ascii="Arial" w:hAnsi="Arial" w:cs="Arial"/>
          <w:color w:val="000000"/>
          <w:sz w:val="14"/>
          <w:szCs w:val="14"/>
        </w:rPr>
      </w:pPr>
      <w:r>
        <w:rPr>
          <w:rFonts w:ascii="Arial" w:hAnsi="Arial"/>
          <w:color w:val="000000"/>
          <w:sz w:val="14"/>
        </w:rPr>
        <w:t>ils n'ont pas rempli leurs obligations relatives au paiement des cotisations de sécurité sociale ou leurs obligations relatives au paiement de leurs impôts selon les dispositions légales du pays où ils sont établis ou celles du pays du pouvoir adjudicateur ou encore celles du pays où le contrat doit être exécuté</w:t>
      </w:r>
      <w:r w:rsidR="00B6520D">
        <w:rPr>
          <w:rFonts w:ascii="Arial" w:hAnsi="Arial"/>
          <w:color w:val="000000"/>
          <w:sz w:val="14"/>
        </w:rPr>
        <w:t> ;</w:t>
      </w:r>
    </w:p>
    <w:p w14:paraId="17A8CDD1" w14:textId="63667F11" w:rsidR="002013BD" w:rsidRPr="005C59E8" w:rsidRDefault="002013BD" w:rsidP="003A59ED">
      <w:pPr>
        <w:pStyle w:val="NormalWeb"/>
        <w:numPr>
          <w:ilvl w:val="0"/>
          <w:numId w:val="1"/>
        </w:numPr>
        <w:spacing w:before="0" w:beforeAutospacing="0" w:after="0" w:afterAutospacing="0"/>
        <w:jc w:val="both"/>
        <w:rPr>
          <w:rFonts w:ascii="Arial" w:hAnsi="Arial" w:cs="Arial"/>
          <w:color w:val="000000"/>
          <w:sz w:val="14"/>
          <w:szCs w:val="14"/>
        </w:rPr>
      </w:pPr>
      <w:r>
        <w:rPr>
          <w:rFonts w:ascii="Arial" w:hAnsi="Arial"/>
          <w:color w:val="000000"/>
          <w:sz w:val="14"/>
        </w:rPr>
        <w:t xml:space="preserve">ils ont fait l'objet d'un jugement ayant autorité de </w:t>
      </w:r>
      <w:r>
        <w:rPr>
          <w:rFonts w:ascii="Arial" w:hAnsi="Arial"/>
          <w:i/>
          <w:color w:val="000000"/>
          <w:sz w:val="14"/>
        </w:rPr>
        <w:t xml:space="preserve">chose jugée </w:t>
      </w:r>
      <w:r>
        <w:rPr>
          <w:rFonts w:ascii="Arial" w:hAnsi="Arial"/>
          <w:color w:val="000000"/>
          <w:sz w:val="14"/>
        </w:rPr>
        <w:t xml:space="preserve">pour fraude, corruption, participation à une organisation criminelle ou toute autre activité illégale portant atteinte aux </w:t>
      </w:r>
      <w:r>
        <w:rPr>
          <w:rFonts w:ascii="Arial" w:hAnsi="Arial"/>
          <w:sz w:val="14"/>
        </w:rPr>
        <w:t>intérêts financiers du pouvoir adjudicateur</w:t>
      </w:r>
      <w:r>
        <w:rPr>
          <w:rFonts w:ascii="Arial" w:hAnsi="Arial"/>
          <w:color w:val="000000"/>
          <w:sz w:val="14"/>
        </w:rPr>
        <w:t xml:space="preserve"> ou des Communautés européennes</w:t>
      </w:r>
      <w:r w:rsidR="00B6520D">
        <w:rPr>
          <w:rFonts w:ascii="Arial" w:hAnsi="Arial"/>
          <w:color w:val="000000"/>
          <w:sz w:val="14"/>
        </w:rPr>
        <w:t> ;</w:t>
      </w:r>
    </w:p>
    <w:p w14:paraId="17A8CDD2" w14:textId="77777777" w:rsidR="002013BD" w:rsidRPr="005C59E8" w:rsidRDefault="002013BD" w:rsidP="003A59ED">
      <w:pPr>
        <w:numPr>
          <w:ilvl w:val="0"/>
          <w:numId w:val="1"/>
        </w:numPr>
        <w:jc w:val="both"/>
        <w:rPr>
          <w:rFonts w:ascii="Arial" w:hAnsi="Arial" w:cs="Arial"/>
          <w:sz w:val="14"/>
          <w:szCs w:val="14"/>
        </w:rPr>
      </w:pPr>
      <w:r>
        <w:rPr>
          <w:rFonts w:ascii="Arial" w:hAnsi="Arial"/>
          <w:sz w:val="14"/>
        </w:rPr>
        <w:t>suite à une autre procédure ou à une procédure d'octroi de subvention financée par le budget de la Communauté européenne ou suite à une autre procédure d'approvisionnement menée à bien par le pouvoir adjudicateur ou l'un de ses partenaires, ont été déclarés en défaut grave d'exécution de contrat pour non-respect de leurs obligations contractuelles.</w:t>
      </w:r>
    </w:p>
    <w:p w14:paraId="17A8CDD4" w14:textId="77777777" w:rsidR="002013BD" w:rsidRPr="009E37BB" w:rsidRDefault="002013BD" w:rsidP="003A59ED">
      <w:pPr>
        <w:jc w:val="both"/>
        <w:rPr>
          <w:rFonts w:ascii="Arial" w:hAnsi="Arial" w:cs="Arial"/>
          <w:b/>
          <w:sz w:val="14"/>
          <w:szCs w:val="14"/>
        </w:rPr>
      </w:pPr>
      <w:r>
        <w:rPr>
          <w:rFonts w:ascii="Arial" w:hAnsi="Arial"/>
          <w:b/>
          <w:sz w:val="14"/>
        </w:rPr>
        <w:lastRenderedPageBreak/>
        <w:t>34. CONTRÔLES ET AUDITS</w:t>
      </w:r>
    </w:p>
    <w:p w14:paraId="3B612695" w14:textId="507B1FC7" w:rsidR="0040114A" w:rsidRDefault="002013BD" w:rsidP="0040114A">
      <w:pPr>
        <w:jc w:val="both"/>
        <w:rPr>
          <w:rFonts w:ascii="Arial" w:hAnsi="Arial" w:cs="Arial"/>
          <w:sz w:val="14"/>
          <w:szCs w:val="14"/>
        </w:rPr>
      </w:pPr>
      <w:r>
        <w:rPr>
          <w:rFonts w:ascii="Arial" w:hAnsi="Arial"/>
          <w:sz w:val="14"/>
        </w:rPr>
        <w:t xml:space="preserve">Le contractant doit permettre au pouvoir adjudicateur ou à son représentant d'inspecter, à tout moment, les dossiers, y compris les documents comptables et financiers, et d'en faire des copies, et permettre au pouvoir adjudicateur ou toute personne autorisée par celui-ci, y compris </w:t>
      </w:r>
      <w:r>
        <w:rPr>
          <w:rFonts w:ascii="Arial" w:hAnsi="Arial"/>
          <w:color w:val="000000"/>
          <w:sz w:val="14"/>
        </w:rPr>
        <w:t>la Commission européenne, l'Office européen de lutte antifraude et la Cour des comptes</w:t>
      </w:r>
      <w:r w:rsidR="00F84C17">
        <w:rPr>
          <w:rFonts w:ascii="Arial" w:hAnsi="Arial"/>
          <w:color w:val="000000"/>
          <w:sz w:val="14"/>
        </w:rPr>
        <w:t>,</w:t>
      </w:r>
      <w:r>
        <w:rPr>
          <w:rFonts w:ascii="Arial" w:hAnsi="Arial"/>
          <w:color w:val="000000"/>
          <w:sz w:val="14"/>
        </w:rPr>
        <w:t xml:space="preserve"> dans le cas où le contrat est financé par le budget de la Communauté européenne</w:t>
      </w:r>
      <w:r>
        <w:rPr>
          <w:rFonts w:ascii="Arial" w:hAnsi="Arial"/>
          <w:sz w:val="14"/>
        </w:rPr>
        <w:t>, à tout moment, d'avoir accès à ses documents financiers et comptables et de vérifier ces dossiers et comptes à la fois pendant et après la mise en œuvre du contrat. En particulier, il peut procéder à tout contrôle documentaire ou sur place qu'il estimera nécessaire pour trouver des preuves s'il soupçonne des frais commerciaux extraordinaires.</w:t>
      </w:r>
    </w:p>
    <w:p w14:paraId="0FCFB639" w14:textId="77777777" w:rsidR="0040114A" w:rsidRDefault="0040114A" w:rsidP="0040114A">
      <w:pPr>
        <w:jc w:val="both"/>
        <w:rPr>
          <w:rFonts w:ascii="Arial" w:hAnsi="Arial" w:cs="Arial"/>
          <w:sz w:val="14"/>
          <w:szCs w:val="14"/>
        </w:rPr>
      </w:pPr>
    </w:p>
    <w:p w14:paraId="7C6EFED5" w14:textId="19120111" w:rsidR="00D237B8" w:rsidRPr="0040114A" w:rsidRDefault="00D237B8" w:rsidP="0040114A">
      <w:pPr>
        <w:jc w:val="both"/>
        <w:rPr>
          <w:rFonts w:ascii="Arial" w:hAnsi="Arial" w:cs="Arial"/>
          <w:sz w:val="14"/>
          <w:szCs w:val="14"/>
        </w:rPr>
      </w:pPr>
      <w:r>
        <w:rPr>
          <w:rFonts w:ascii="Arial" w:hAnsi="Arial"/>
          <w:b/>
          <w:sz w:val="14"/>
        </w:rPr>
        <w:t>35. RESPONSABILITÉ</w:t>
      </w:r>
    </w:p>
    <w:p w14:paraId="1FF61B5C" w14:textId="77777777" w:rsidR="00AB18FD" w:rsidRDefault="00D237B8" w:rsidP="006C0F21">
      <w:pPr>
        <w:rPr>
          <w:rFonts w:ascii="Arial" w:hAnsi="Arial"/>
          <w:sz w:val="14"/>
        </w:rPr>
      </w:pPr>
      <w:r>
        <w:rPr>
          <w:rFonts w:ascii="Arial" w:hAnsi="Arial"/>
          <w:sz w:val="14"/>
        </w:rPr>
        <w:t xml:space="preserve">Le donateur ne doit, en aucun cas et pour aucune raison, accueillir une demande d'indemnité ou de paiement soumise directement par les contractants (du pouvoir adjudicateur). </w:t>
      </w:r>
    </w:p>
    <w:p w14:paraId="514F4900" w14:textId="77777777" w:rsidR="00AB18FD" w:rsidRDefault="00AB18FD" w:rsidP="006C0F21">
      <w:pPr>
        <w:rPr>
          <w:rFonts w:ascii="Arial" w:hAnsi="Arial"/>
          <w:sz w:val="14"/>
        </w:rPr>
      </w:pPr>
    </w:p>
    <w:p w14:paraId="4C679716" w14:textId="77777777" w:rsidR="00AB18FD" w:rsidRPr="00AB18FD" w:rsidRDefault="00AB18FD" w:rsidP="00AB18FD">
      <w:pPr>
        <w:rPr>
          <w:rFonts w:ascii="Arial" w:hAnsi="Arial"/>
          <w:b/>
          <w:sz w:val="14"/>
        </w:rPr>
      </w:pPr>
      <w:r>
        <w:rPr>
          <w:rFonts w:ascii="Arial" w:hAnsi="Arial"/>
          <w:b/>
          <w:sz w:val="14"/>
        </w:rPr>
        <w:t xml:space="preserve">36. </w:t>
      </w:r>
      <w:r w:rsidRPr="00AB18FD">
        <w:rPr>
          <w:rFonts w:ascii="Arial" w:hAnsi="Arial"/>
          <w:b/>
          <w:sz w:val="14"/>
        </w:rPr>
        <w:t>CONTRÔLE ÉLECTRONIQUES</w:t>
      </w:r>
    </w:p>
    <w:p w14:paraId="4AD6684E" w14:textId="656B6BAC" w:rsidR="006C0F21" w:rsidRPr="00AB18FD" w:rsidRDefault="00AB18FD" w:rsidP="00AB18FD">
      <w:pPr>
        <w:rPr>
          <w:rFonts w:ascii="Arial" w:hAnsi="Arial" w:cs="Arial"/>
          <w:iCs/>
          <w:color w:val="1F497D"/>
          <w:sz w:val="14"/>
          <w:szCs w:val="14"/>
          <w:shd w:val="clear" w:color="auto" w:fill="FFFF00"/>
        </w:rPr>
        <w:sectPr w:rsidR="006C0F21" w:rsidRPr="00AB18FD" w:rsidSect="006C0F21">
          <w:headerReference w:type="even" r:id="rId18"/>
          <w:headerReference w:type="default" r:id="rId19"/>
          <w:footerReference w:type="default" r:id="rId20"/>
          <w:headerReference w:type="first" r:id="rId21"/>
          <w:type w:val="continuous"/>
          <w:pgSz w:w="11906" w:h="16838"/>
          <w:pgMar w:top="1304" w:right="1134" w:bottom="1304" w:left="1134" w:header="709" w:footer="709" w:gutter="0"/>
          <w:cols w:num="2" w:space="708"/>
          <w:docGrid w:linePitch="360"/>
        </w:sectPr>
      </w:pPr>
      <w:r w:rsidRPr="00AB18FD">
        <w:rPr>
          <w:rFonts w:ascii="Arial" w:hAnsi="Arial"/>
          <w:sz w:val="14"/>
        </w:rPr>
        <w:t>NCA peut être tenue de vérifier l'identité de ses fournisseurs et de vérifier que ses fournisseurs n'ont pas été impliqués dans des activités illégales. NCA se réserve le droit d'utiliser des outils de contrôle électroniques à cette fin</w:t>
      </w:r>
      <w:r>
        <w:rPr>
          <w:rFonts w:ascii="Arial" w:hAnsi="Arial"/>
          <w:sz w:val="14"/>
        </w:rPr>
        <w:t xml:space="preserve">.  </w:t>
      </w:r>
      <w:r w:rsidR="00D237B8" w:rsidRPr="00AB18FD">
        <w:rPr>
          <w:rFonts w:ascii="Arial" w:hAnsi="Arial" w:cs="Arial"/>
          <w:sz w:val="14"/>
          <w:szCs w:val="14"/>
        </w:rPr>
        <w:br/>
      </w:r>
    </w:p>
    <w:p w14:paraId="11538984" w14:textId="4564E5F3" w:rsidR="006C0F21" w:rsidRDefault="006C0F21" w:rsidP="00D237B8">
      <w:pPr>
        <w:rPr>
          <w:rFonts w:ascii="Arial" w:hAnsi="Arial" w:cs="Arial"/>
          <w:b/>
          <w:sz w:val="14"/>
          <w:szCs w:val="14"/>
        </w:rPr>
        <w:sectPr w:rsidR="006C0F21" w:rsidSect="006C0F21">
          <w:type w:val="continuous"/>
          <w:pgSz w:w="11906" w:h="16838"/>
          <w:pgMar w:top="1304" w:right="1134" w:bottom="1304" w:left="1134" w:header="709" w:footer="709" w:gutter="0"/>
          <w:cols w:num="3" w:space="708"/>
          <w:docGrid w:linePitch="360"/>
        </w:sectPr>
      </w:pPr>
    </w:p>
    <w:p w14:paraId="0E56DAFB" w14:textId="5F87AF6D" w:rsidR="006C0F21" w:rsidRPr="006C0F21" w:rsidRDefault="006C0F21" w:rsidP="006C0F21">
      <w:pPr>
        <w:rPr>
          <w:rFonts w:ascii="Arial" w:hAnsi="Arial" w:cs="Arial"/>
          <w:b/>
          <w:sz w:val="14"/>
          <w:szCs w:val="14"/>
        </w:rPr>
      </w:pPr>
    </w:p>
    <w:bookmarkEnd w:id="1"/>
    <w:bookmarkEnd w:id="2"/>
    <w:p w14:paraId="1F2BA96A" w14:textId="77777777" w:rsidR="000077B9" w:rsidRDefault="000077B9" w:rsidP="000077B9">
      <w:pPr>
        <w:autoSpaceDE w:val="0"/>
        <w:autoSpaceDN w:val="0"/>
        <w:adjustRightInd w:val="0"/>
        <w:jc w:val="center"/>
        <w:rPr>
          <w:rFonts w:ascii="Arial" w:eastAsia="Calibri" w:hAnsi="Arial" w:cs="Arial"/>
          <w:b/>
          <w:sz w:val="28"/>
          <w:szCs w:val="28"/>
        </w:rPr>
      </w:pPr>
    </w:p>
    <w:p w14:paraId="690F174E" w14:textId="77777777" w:rsidR="000077B9" w:rsidRDefault="000077B9" w:rsidP="000077B9">
      <w:pPr>
        <w:autoSpaceDE w:val="0"/>
        <w:autoSpaceDN w:val="0"/>
        <w:adjustRightInd w:val="0"/>
        <w:jc w:val="center"/>
        <w:rPr>
          <w:rFonts w:ascii="Arial" w:eastAsia="Calibri" w:hAnsi="Arial" w:cs="Arial"/>
          <w:b/>
          <w:sz w:val="28"/>
          <w:szCs w:val="28"/>
        </w:rPr>
      </w:pPr>
    </w:p>
    <w:p w14:paraId="02FDF656" w14:textId="77777777" w:rsidR="000077B9" w:rsidRDefault="000077B9" w:rsidP="000077B9">
      <w:pPr>
        <w:autoSpaceDE w:val="0"/>
        <w:autoSpaceDN w:val="0"/>
        <w:adjustRightInd w:val="0"/>
        <w:jc w:val="center"/>
        <w:rPr>
          <w:rFonts w:ascii="Arial" w:eastAsia="Calibri" w:hAnsi="Arial" w:cs="Arial"/>
          <w:b/>
          <w:sz w:val="28"/>
          <w:szCs w:val="28"/>
        </w:rPr>
      </w:pPr>
    </w:p>
    <w:p w14:paraId="63E00367" w14:textId="77777777" w:rsidR="000077B9" w:rsidRDefault="000077B9" w:rsidP="000077B9">
      <w:pPr>
        <w:autoSpaceDE w:val="0"/>
        <w:autoSpaceDN w:val="0"/>
        <w:adjustRightInd w:val="0"/>
        <w:jc w:val="center"/>
        <w:rPr>
          <w:rFonts w:ascii="Arial" w:eastAsia="Calibri" w:hAnsi="Arial" w:cs="Arial"/>
          <w:b/>
          <w:sz w:val="28"/>
          <w:szCs w:val="28"/>
        </w:rPr>
      </w:pPr>
    </w:p>
    <w:p w14:paraId="23EF6F2C" w14:textId="77777777" w:rsidR="000077B9" w:rsidRDefault="000077B9" w:rsidP="000077B9">
      <w:pPr>
        <w:autoSpaceDE w:val="0"/>
        <w:autoSpaceDN w:val="0"/>
        <w:adjustRightInd w:val="0"/>
        <w:jc w:val="center"/>
        <w:rPr>
          <w:rFonts w:ascii="Arial" w:eastAsia="Calibri" w:hAnsi="Arial" w:cs="Arial"/>
          <w:b/>
          <w:sz w:val="28"/>
          <w:szCs w:val="28"/>
        </w:rPr>
      </w:pPr>
    </w:p>
    <w:p w14:paraId="3388B2EB" w14:textId="77777777" w:rsidR="000077B9" w:rsidRDefault="000077B9" w:rsidP="000077B9">
      <w:pPr>
        <w:autoSpaceDE w:val="0"/>
        <w:autoSpaceDN w:val="0"/>
        <w:adjustRightInd w:val="0"/>
        <w:jc w:val="center"/>
        <w:rPr>
          <w:rFonts w:ascii="Arial" w:eastAsia="Calibri" w:hAnsi="Arial" w:cs="Arial"/>
          <w:b/>
          <w:sz w:val="28"/>
          <w:szCs w:val="28"/>
        </w:rPr>
      </w:pPr>
    </w:p>
    <w:p w14:paraId="1E44A33C" w14:textId="77777777" w:rsidR="000077B9" w:rsidRDefault="000077B9" w:rsidP="000077B9">
      <w:pPr>
        <w:autoSpaceDE w:val="0"/>
        <w:autoSpaceDN w:val="0"/>
        <w:adjustRightInd w:val="0"/>
        <w:jc w:val="center"/>
        <w:rPr>
          <w:rFonts w:ascii="Arial" w:eastAsia="Calibri" w:hAnsi="Arial" w:cs="Arial"/>
          <w:b/>
          <w:sz w:val="28"/>
          <w:szCs w:val="28"/>
        </w:rPr>
      </w:pPr>
    </w:p>
    <w:p w14:paraId="4A3701AC" w14:textId="77777777" w:rsidR="000077B9" w:rsidRDefault="000077B9" w:rsidP="000077B9">
      <w:pPr>
        <w:autoSpaceDE w:val="0"/>
        <w:autoSpaceDN w:val="0"/>
        <w:adjustRightInd w:val="0"/>
        <w:jc w:val="center"/>
        <w:rPr>
          <w:rFonts w:ascii="Arial" w:eastAsia="Calibri" w:hAnsi="Arial" w:cs="Arial"/>
          <w:b/>
          <w:sz w:val="28"/>
          <w:szCs w:val="28"/>
        </w:rPr>
      </w:pPr>
    </w:p>
    <w:p w14:paraId="3B480B43" w14:textId="77777777" w:rsidR="000077B9" w:rsidRDefault="000077B9" w:rsidP="000077B9">
      <w:pPr>
        <w:autoSpaceDE w:val="0"/>
        <w:autoSpaceDN w:val="0"/>
        <w:adjustRightInd w:val="0"/>
        <w:jc w:val="center"/>
        <w:rPr>
          <w:rFonts w:ascii="Arial" w:eastAsia="Calibri" w:hAnsi="Arial" w:cs="Arial"/>
          <w:b/>
          <w:sz w:val="28"/>
          <w:szCs w:val="28"/>
        </w:rPr>
      </w:pPr>
    </w:p>
    <w:p w14:paraId="55E4D2C5" w14:textId="77777777" w:rsidR="000077B9" w:rsidRDefault="000077B9" w:rsidP="000077B9">
      <w:pPr>
        <w:autoSpaceDE w:val="0"/>
        <w:autoSpaceDN w:val="0"/>
        <w:adjustRightInd w:val="0"/>
        <w:jc w:val="center"/>
        <w:rPr>
          <w:rFonts w:ascii="Arial" w:eastAsia="Calibri" w:hAnsi="Arial" w:cs="Arial"/>
          <w:b/>
          <w:sz w:val="28"/>
          <w:szCs w:val="28"/>
        </w:rPr>
      </w:pPr>
    </w:p>
    <w:p w14:paraId="4676A9B4" w14:textId="77777777" w:rsidR="000077B9" w:rsidRDefault="000077B9" w:rsidP="000077B9">
      <w:pPr>
        <w:autoSpaceDE w:val="0"/>
        <w:autoSpaceDN w:val="0"/>
        <w:adjustRightInd w:val="0"/>
        <w:jc w:val="center"/>
        <w:rPr>
          <w:rFonts w:ascii="Arial" w:eastAsia="Calibri" w:hAnsi="Arial" w:cs="Arial"/>
          <w:b/>
          <w:sz w:val="28"/>
          <w:szCs w:val="28"/>
        </w:rPr>
      </w:pPr>
    </w:p>
    <w:p w14:paraId="51594BEF" w14:textId="77777777" w:rsidR="000077B9" w:rsidRDefault="000077B9" w:rsidP="000077B9">
      <w:pPr>
        <w:autoSpaceDE w:val="0"/>
        <w:autoSpaceDN w:val="0"/>
        <w:adjustRightInd w:val="0"/>
        <w:jc w:val="center"/>
        <w:rPr>
          <w:rFonts w:ascii="Arial" w:eastAsia="Calibri" w:hAnsi="Arial" w:cs="Arial"/>
          <w:b/>
          <w:sz w:val="28"/>
          <w:szCs w:val="28"/>
        </w:rPr>
      </w:pPr>
    </w:p>
    <w:p w14:paraId="69C2FF17" w14:textId="77777777" w:rsidR="000077B9" w:rsidRDefault="000077B9" w:rsidP="000077B9">
      <w:pPr>
        <w:autoSpaceDE w:val="0"/>
        <w:autoSpaceDN w:val="0"/>
        <w:adjustRightInd w:val="0"/>
        <w:jc w:val="center"/>
        <w:rPr>
          <w:rFonts w:ascii="Arial" w:eastAsia="Calibri" w:hAnsi="Arial" w:cs="Arial"/>
          <w:b/>
          <w:sz w:val="28"/>
          <w:szCs w:val="28"/>
        </w:rPr>
      </w:pPr>
    </w:p>
    <w:p w14:paraId="78C10B70" w14:textId="77777777" w:rsidR="000077B9" w:rsidRDefault="000077B9" w:rsidP="000077B9">
      <w:pPr>
        <w:autoSpaceDE w:val="0"/>
        <w:autoSpaceDN w:val="0"/>
        <w:adjustRightInd w:val="0"/>
        <w:jc w:val="center"/>
        <w:rPr>
          <w:rFonts w:ascii="Arial" w:eastAsia="Calibri" w:hAnsi="Arial" w:cs="Arial"/>
          <w:b/>
          <w:sz w:val="28"/>
          <w:szCs w:val="28"/>
        </w:rPr>
      </w:pPr>
    </w:p>
    <w:p w14:paraId="20E0D215" w14:textId="77777777" w:rsidR="000077B9" w:rsidRDefault="000077B9" w:rsidP="000077B9">
      <w:pPr>
        <w:autoSpaceDE w:val="0"/>
        <w:autoSpaceDN w:val="0"/>
        <w:adjustRightInd w:val="0"/>
        <w:jc w:val="center"/>
        <w:rPr>
          <w:rFonts w:ascii="Arial" w:eastAsia="Calibri" w:hAnsi="Arial" w:cs="Arial"/>
          <w:b/>
          <w:sz w:val="28"/>
          <w:szCs w:val="28"/>
        </w:rPr>
      </w:pPr>
    </w:p>
    <w:p w14:paraId="6BE835FC" w14:textId="77777777" w:rsidR="000077B9" w:rsidRDefault="000077B9" w:rsidP="000077B9">
      <w:pPr>
        <w:autoSpaceDE w:val="0"/>
        <w:autoSpaceDN w:val="0"/>
        <w:adjustRightInd w:val="0"/>
        <w:jc w:val="center"/>
        <w:rPr>
          <w:rFonts w:ascii="Arial" w:eastAsia="Calibri" w:hAnsi="Arial" w:cs="Arial"/>
          <w:b/>
          <w:sz w:val="28"/>
          <w:szCs w:val="28"/>
        </w:rPr>
      </w:pPr>
    </w:p>
    <w:p w14:paraId="466BF3E4" w14:textId="77777777" w:rsidR="000077B9" w:rsidRDefault="000077B9" w:rsidP="000077B9">
      <w:pPr>
        <w:autoSpaceDE w:val="0"/>
        <w:autoSpaceDN w:val="0"/>
        <w:adjustRightInd w:val="0"/>
        <w:jc w:val="center"/>
        <w:rPr>
          <w:rFonts w:ascii="Arial" w:eastAsia="Calibri" w:hAnsi="Arial" w:cs="Arial"/>
          <w:b/>
          <w:sz w:val="28"/>
          <w:szCs w:val="28"/>
        </w:rPr>
      </w:pPr>
    </w:p>
    <w:p w14:paraId="367848AC" w14:textId="77777777" w:rsidR="000077B9" w:rsidRDefault="000077B9" w:rsidP="000077B9">
      <w:pPr>
        <w:autoSpaceDE w:val="0"/>
        <w:autoSpaceDN w:val="0"/>
        <w:adjustRightInd w:val="0"/>
        <w:jc w:val="center"/>
        <w:rPr>
          <w:rFonts w:ascii="Arial" w:eastAsia="Calibri" w:hAnsi="Arial" w:cs="Arial"/>
          <w:b/>
          <w:sz w:val="28"/>
          <w:szCs w:val="28"/>
        </w:rPr>
      </w:pPr>
    </w:p>
    <w:p w14:paraId="3F88B5F7" w14:textId="77777777" w:rsidR="000077B9" w:rsidRDefault="000077B9" w:rsidP="000077B9">
      <w:pPr>
        <w:autoSpaceDE w:val="0"/>
        <w:autoSpaceDN w:val="0"/>
        <w:adjustRightInd w:val="0"/>
        <w:jc w:val="center"/>
        <w:rPr>
          <w:rFonts w:ascii="Arial" w:eastAsia="Calibri" w:hAnsi="Arial" w:cs="Arial"/>
          <w:b/>
          <w:sz w:val="28"/>
          <w:szCs w:val="28"/>
        </w:rPr>
      </w:pPr>
    </w:p>
    <w:p w14:paraId="7AB9A981" w14:textId="77777777" w:rsidR="000077B9" w:rsidRDefault="000077B9" w:rsidP="000077B9">
      <w:pPr>
        <w:autoSpaceDE w:val="0"/>
        <w:autoSpaceDN w:val="0"/>
        <w:adjustRightInd w:val="0"/>
        <w:jc w:val="center"/>
        <w:rPr>
          <w:rFonts w:ascii="Arial" w:eastAsia="Calibri" w:hAnsi="Arial" w:cs="Arial"/>
          <w:b/>
          <w:sz w:val="28"/>
          <w:szCs w:val="28"/>
        </w:rPr>
      </w:pPr>
    </w:p>
    <w:p w14:paraId="3FA8C5D4" w14:textId="77777777" w:rsidR="000077B9" w:rsidRDefault="000077B9" w:rsidP="000077B9">
      <w:pPr>
        <w:autoSpaceDE w:val="0"/>
        <w:autoSpaceDN w:val="0"/>
        <w:adjustRightInd w:val="0"/>
        <w:jc w:val="center"/>
        <w:rPr>
          <w:rFonts w:ascii="Arial" w:eastAsia="Calibri" w:hAnsi="Arial" w:cs="Arial"/>
          <w:b/>
          <w:sz w:val="28"/>
          <w:szCs w:val="28"/>
        </w:rPr>
      </w:pPr>
    </w:p>
    <w:p w14:paraId="48BA3B8B" w14:textId="77777777" w:rsidR="000077B9" w:rsidRDefault="000077B9" w:rsidP="000077B9">
      <w:pPr>
        <w:autoSpaceDE w:val="0"/>
        <w:autoSpaceDN w:val="0"/>
        <w:adjustRightInd w:val="0"/>
        <w:jc w:val="center"/>
        <w:rPr>
          <w:rFonts w:ascii="Arial" w:eastAsia="Calibri" w:hAnsi="Arial" w:cs="Arial"/>
          <w:b/>
          <w:sz w:val="28"/>
          <w:szCs w:val="28"/>
        </w:rPr>
      </w:pPr>
    </w:p>
    <w:p w14:paraId="2B8B220F" w14:textId="77777777" w:rsidR="000077B9" w:rsidRDefault="000077B9" w:rsidP="000077B9">
      <w:pPr>
        <w:autoSpaceDE w:val="0"/>
        <w:autoSpaceDN w:val="0"/>
        <w:adjustRightInd w:val="0"/>
        <w:jc w:val="center"/>
        <w:rPr>
          <w:rFonts w:ascii="Arial" w:eastAsia="Calibri" w:hAnsi="Arial" w:cs="Arial"/>
          <w:b/>
          <w:sz w:val="28"/>
          <w:szCs w:val="28"/>
        </w:rPr>
      </w:pPr>
    </w:p>
    <w:p w14:paraId="13A655C5" w14:textId="77777777" w:rsidR="000077B9" w:rsidRDefault="000077B9" w:rsidP="000077B9">
      <w:pPr>
        <w:autoSpaceDE w:val="0"/>
        <w:autoSpaceDN w:val="0"/>
        <w:adjustRightInd w:val="0"/>
        <w:jc w:val="center"/>
        <w:rPr>
          <w:rFonts w:ascii="Arial" w:eastAsia="Calibri" w:hAnsi="Arial" w:cs="Arial"/>
          <w:b/>
          <w:sz w:val="28"/>
          <w:szCs w:val="28"/>
        </w:rPr>
      </w:pPr>
    </w:p>
    <w:p w14:paraId="6F352282" w14:textId="77777777" w:rsidR="000077B9" w:rsidRDefault="000077B9" w:rsidP="000077B9">
      <w:pPr>
        <w:autoSpaceDE w:val="0"/>
        <w:autoSpaceDN w:val="0"/>
        <w:adjustRightInd w:val="0"/>
        <w:jc w:val="center"/>
        <w:rPr>
          <w:rFonts w:ascii="Arial" w:eastAsia="Calibri" w:hAnsi="Arial" w:cs="Arial"/>
          <w:b/>
          <w:sz w:val="28"/>
          <w:szCs w:val="28"/>
        </w:rPr>
      </w:pPr>
    </w:p>
    <w:p w14:paraId="6479BB0D" w14:textId="77777777" w:rsidR="000077B9" w:rsidRDefault="000077B9" w:rsidP="000077B9">
      <w:pPr>
        <w:autoSpaceDE w:val="0"/>
        <w:autoSpaceDN w:val="0"/>
        <w:adjustRightInd w:val="0"/>
        <w:jc w:val="center"/>
        <w:rPr>
          <w:rFonts w:ascii="Arial" w:eastAsia="Calibri" w:hAnsi="Arial" w:cs="Arial"/>
          <w:b/>
          <w:sz w:val="28"/>
          <w:szCs w:val="28"/>
        </w:rPr>
      </w:pPr>
    </w:p>
    <w:p w14:paraId="2D09DC3B" w14:textId="77777777" w:rsidR="000077B9" w:rsidRDefault="000077B9" w:rsidP="000077B9">
      <w:pPr>
        <w:autoSpaceDE w:val="0"/>
        <w:autoSpaceDN w:val="0"/>
        <w:adjustRightInd w:val="0"/>
        <w:jc w:val="center"/>
        <w:rPr>
          <w:rFonts w:ascii="Arial" w:eastAsia="Calibri" w:hAnsi="Arial" w:cs="Arial"/>
          <w:b/>
          <w:sz w:val="28"/>
          <w:szCs w:val="28"/>
        </w:rPr>
      </w:pPr>
    </w:p>
    <w:p w14:paraId="6E529C99" w14:textId="77777777" w:rsidR="000077B9" w:rsidRDefault="000077B9" w:rsidP="000077B9">
      <w:pPr>
        <w:autoSpaceDE w:val="0"/>
        <w:autoSpaceDN w:val="0"/>
        <w:adjustRightInd w:val="0"/>
        <w:jc w:val="center"/>
        <w:rPr>
          <w:rFonts w:ascii="Arial" w:eastAsia="Calibri" w:hAnsi="Arial" w:cs="Arial"/>
          <w:b/>
          <w:sz w:val="28"/>
          <w:szCs w:val="28"/>
        </w:rPr>
      </w:pPr>
    </w:p>
    <w:p w14:paraId="724E7943" w14:textId="77777777" w:rsidR="000077B9" w:rsidRDefault="000077B9" w:rsidP="000077B9">
      <w:pPr>
        <w:autoSpaceDE w:val="0"/>
        <w:autoSpaceDN w:val="0"/>
        <w:adjustRightInd w:val="0"/>
        <w:jc w:val="center"/>
        <w:rPr>
          <w:rFonts w:ascii="Arial" w:eastAsia="Calibri" w:hAnsi="Arial" w:cs="Arial"/>
          <w:b/>
          <w:sz w:val="28"/>
          <w:szCs w:val="28"/>
        </w:rPr>
      </w:pPr>
    </w:p>
    <w:p w14:paraId="478EFDE5" w14:textId="77777777" w:rsidR="000077B9" w:rsidRDefault="000077B9" w:rsidP="000077B9">
      <w:pPr>
        <w:autoSpaceDE w:val="0"/>
        <w:autoSpaceDN w:val="0"/>
        <w:adjustRightInd w:val="0"/>
        <w:jc w:val="center"/>
        <w:rPr>
          <w:rFonts w:ascii="Arial" w:eastAsia="Calibri" w:hAnsi="Arial" w:cs="Arial"/>
          <w:b/>
          <w:sz w:val="28"/>
          <w:szCs w:val="28"/>
        </w:rPr>
      </w:pPr>
    </w:p>
    <w:p w14:paraId="53AF0C16" w14:textId="77777777" w:rsidR="000077B9" w:rsidRDefault="000077B9" w:rsidP="000077B9">
      <w:pPr>
        <w:autoSpaceDE w:val="0"/>
        <w:autoSpaceDN w:val="0"/>
        <w:adjustRightInd w:val="0"/>
        <w:jc w:val="center"/>
        <w:rPr>
          <w:rFonts w:ascii="Arial" w:eastAsia="Calibri" w:hAnsi="Arial" w:cs="Arial"/>
          <w:b/>
          <w:sz w:val="28"/>
          <w:szCs w:val="28"/>
        </w:rPr>
      </w:pPr>
    </w:p>
    <w:p w14:paraId="7D6F9649" w14:textId="77777777" w:rsidR="000077B9" w:rsidRDefault="000077B9" w:rsidP="000077B9">
      <w:pPr>
        <w:autoSpaceDE w:val="0"/>
        <w:autoSpaceDN w:val="0"/>
        <w:adjustRightInd w:val="0"/>
        <w:jc w:val="center"/>
        <w:rPr>
          <w:rFonts w:ascii="Arial" w:eastAsia="Calibri" w:hAnsi="Arial" w:cs="Arial"/>
          <w:b/>
          <w:sz w:val="28"/>
          <w:szCs w:val="28"/>
        </w:rPr>
      </w:pPr>
    </w:p>
    <w:p w14:paraId="3CE556BF" w14:textId="77777777" w:rsidR="000077B9" w:rsidRDefault="000077B9" w:rsidP="000077B9">
      <w:pPr>
        <w:autoSpaceDE w:val="0"/>
        <w:autoSpaceDN w:val="0"/>
        <w:adjustRightInd w:val="0"/>
        <w:jc w:val="center"/>
        <w:rPr>
          <w:rFonts w:ascii="Arial" w:eastAsia="Calibri" w:hAnsi="Arial" w:cs="Arial"/>
          <w:b/>
          <w:sz w:val="28"/>
          <w:szCs w:val="28"/>
        </w:rPr>
      </w:pPr>
    </w:p>
    <w:p w14:paraId="453DAA57" w14:textId="77777777" w:rsidR="000077B9" w:rsidRDefault="000077B9" w:rsidP="000077B9">
      <w:pPr>
        <w:autoSpaceDE w:val="0"/>
        <w:autoSpaceDN w:val="0"/>
        <w:adjustRightInd w:val="0"/>
        <w:jc w:val="center"/>
        <w:rPr>
          <w:rFonts w:ascii="Arial" w:eastAsia="Calibri" w:hAnsi="Arial" w:cs="Arial"/>
          <w:b/>
          <w:sz w:val="28"/>
          <w:szCs w:val="28"/>
        </w:rPr>
      </w:pPr>
    </w:p>
    <w:p w14:paraId="69BC93FC" w14:textId="77777777" w:rsidR="000077B9" w:rsidRDefault="000077B9" w:rsidP="000077B9">
      <w:pPr>
        <w:autoSpaceDE w:val="0"/>
        <w:autoSpaceDN w:val="0"/>
        <w:adjustRightInd w:val="0"/>
        <w:jc w:val="center"/>
        <w:rPr>
          <w:rFonts w:ascii="Arial" w:eastAsia="Calibri" w:hAnsi="Arial" w:cs="Arial"/>
          <w:b/>
          <w:sz w:val="28"/>
          <w:szCs w:val="28"/>
        </w:rPr>
      </w:pPr>
    </w:p>
    <w:p w14:paraId="02861639" w14:textId="77777777" w:rsidR="000077B9" w:rsidRDefault="000077B9" w:rsidP="000077B9">
      <w:pPr>
        <w:autoSpaceDE w:val="0"/>
        <w:autoSpaceDN w:val="0"/>
        <w:adjustRightInd w:val="0"/>
        <w:jc w:val="center"/>
        <w:rPr>
          <w:rFonts w:ascii="Arial" w:eastAsia="Calibri" w:hAnsi="Arial" w:cs="Arial"/>
          <w:b/>
          <w:sz w:val="28"/>
          <w:szCs w:val="28"/>
        </w:rPr>
      </w:pPr>
    </w:p>
    <w:p w14:paraId="6D0F3CDB" w14:textId="77777777" w:rsidR="000077B9" w:rsidRDefault="000077B9" w:rsidP="000077B9">
      <w:pPr>
        <w:autoSpaceDE w:val="0"/>
        <w:autoSpaceDN w:val="0"/>
        <w:adjustRightInd w:val="0"/>
        <w:jc w:val="center"/>
        <w:rPr>
          <w:rFonts w:ascii="Arial" w:eastAsia="Calibri" w:hAnsi="Arial" w:cs="Arial"/>
          <w:b/>
          <w:sz w:val="28"/>
          <w:szCs w:val="28"/>
        </w:rPr>
      </w:pPr>
    </w:p>
    <w:p w14:paraId="09F8BB0D" w14:textId="77777777" w:rsidR="000077B9" w:rsidRPr="000077B9" w:rsidRDefault="000077B9" w:rsidP="000077B9">
      <w:pPr>
        <w:autoSpaceDE w:val="0"/>
        <w:autoSpaceDN w:val="0"/>
        <w:adjustRightInd w:val="0"/>
        <w:jc w:val="center"/>
        <w:rPr>
          <w:rFonts w:ascii="Arial" w:eastAsia="Calibri" w:hAnsi="Arial" w:cs="Arial"/>
          <w:b/>
          <w:sz w:val="28"/>
          <w:szCs w:val="28"/>
        </w:rPr>
      </w:pPr>
      <w:r w:rsidRPr="000077B9">
        <w:rPr>
          <w:rFonts w:ascii="Arial" w:eastAsia="Calibri" w:hAnsi="Arial" w:cs="Arial"/>
          <w:b/>
          <w:sz w:val="28"/>
          <w:szCs w:val="28"/>
        </w:rPr>
        <w:t>CODE DE CONDUITE POUR LES CONTRACTANTS</w:t>
      </w:r>
    </w:p>
    <w:p w14:paraId="262C8697" w14:textId="77777777" w:rsidR="000077B9" w:rsidRPr="000077B9" w:rsidRDefault="000077B9" w:rsidP="000077B9">
      <w:pPr>
        <w:autoSpaceDE w:val="0"/>
        <w:autoSpaceDN w:val="0"/>
        <w:adjustRightInd w:val="0"/>
        <w:jc w:val="center"/>
        <w:rPr>
          <w:rFonts w:ascii="Arial" w:eastAsia="Calibri" w:hAnsi="Arial" w:cs="Arial"/>
          <w:b/>
          <w:color w:val="FF0000"/>
          <w:sz w:val="28"/>
          <w:szCs w:val="28"/>
        </w:rPr>
      </w:pPr>
      <w:r w:rsidRPr="000077B9">
        <w:rPr>
          <w:rFonts w:ascii="Arial" w:eastAsia="Calibri" w:hAnsi="Arial" w:cs="Arial"/>
          <w:b/>
          <w:color w:val="FF0000"/>
          <w:sz w:val="28"/>
          <w:szCs w:val="28"/>
        </w:rPr>
        <w:t>PRINCIPES ET NORMES ÉTHIQUES</w:t>
      </w:r>
    </w:p>
    <w:p w14:paraId="1534106C" w14:textId="77777777" w:rsidR="000077B9" w:rsidRPr="000077B9" w:rsidRDefault="000077B9" w:rsidP="000077B9">
      <w:pPr>
        <w:spacing w:after="200" w:line="276" w:lineRule="auto"/>
        <w:rPr>
          <w:rFonts w:ascii="Arial" w:eastAsia="Calibri" w:hAnsi="Arial" w:cs="Arial"/>
          <w:b/>
          <w:sz w:val="16"/>
          <w:szCs w:val="16"/>
        </w:rPr>
      </w:pPr>
    </w:p>
    <w:p w14:paraId="0966B03E" w14:textId="77777777" w:rsidR="000077B9" w:rsidRPr="000077B9" w:rsidRDefault="000077B9" w:rsidP="000077B9">
      <w:pPr>
        <w:spacing w:line="276" w:lineRule="auto"/>
        <w:rPr>
          <w:rFonts w:ascii="Arial" w:eastAsia="Calibri" w:hAnsi="Arial" w:cs="Arial"/>
          <w:b/>
          <w:sz w:val="14"/>
          <w:szCs w:val="14"/>
        </w:rPr>
        <w:sectPr w:rsidR="000077B9" w:rsidRPr="000077B9" w:rsidSect="000077B9">
          <w:type w:val="continuous"/>
          <w:pgSz w:w="11906" w:h="16838"/>
          <w:pgMar w:top="1304" w:right="1134" w:bottom="1304" w:left="1134" w:header="709" w:footer="709" w:gutter="0"/>
          <w:cols w:space="708"/>
        </w:sectPr>
      </w:pPr>
    </w:p>
    <w:p w14:paraId="4383E60F" w14:textId="77777777" w:rsidR="000077B9" w:rsidRPr="000077B9" w:rsidRDefault="000077B9" w:rsidP="000077B9">
      <w:pPr>
        <w:spacing w:after="200" w:line="276" w:lineRule="auto"/>
        <w:jc w:val="both"/>
        <w:rPr>
          <w:rFonts w:ascii="Arial" w:eastAsia="Calibri" w:hAnsi="Arial" w:cs="Arial"/>
          <w:sz w:val="14"/>
          <w:szCs w:val="14"/>
        </w:rPr>
      </w:pPr>
      <w:r w:rsidRPr="000077B9">
        <w:rPr>
          <w:rFonts w:ascii="Arial" w:eastAsia="Calibri" w:hAnsi="Arial"/>
          <w:b/>
          <w:sz w:val="14"/>
          <w:szCs w:val="22"/>
        </w:rPr>
        <w:t>Par ce Code de conduite</w:t>
      </w:r>
      <w:r w:rsidRPr="000077B9">
        <w:rPr>
          <w:rFonts w:ascii="Arial" w:eastAsia="Calibri" w:hAnsi="Arial"/>
          <w:sz w:val="14"/>
          <w:szCs w:val="22"/>
        </w:rPr>
        <w:t xml:space="preserve">, le pouvoir adjudicateur applique l'éthique à l'approvisionnement. Nous attendons de nos contractants qu’ils agissent de manière socialement et écologiquement responsable et travaillent activement pour la mise en œuvre des normes et des principes énoncés dans ce Code de conduite. Le Code de conduite est applicable à tous nos contractants qui fournissent des biens, des services et des travaux pour nos opérations et projets. </w:t>
      </w:r>
    </w:p>
    <w:p w14:paraId="361D9562" w14:textId="77777777" w:rsidR="000077B9" w:rsidRPr="000077B9" w:rsidRDefault="000077B9" w:rsidP="000077B9">
      <w:pPr>
        <w:spacing w:after="200" w:line="276" w:lineRule="auto"/>
        <w:jc w:val="both"/>
        <w:rPr>
          <w:rFonts w:ascii="Arial" w:eastAsia="Calibri" w:hAnsi="Arial" w:cs="Arial"/>
          <w:sz w:val="14"/>
          <w:szCs w:val="14"/>
        </w:rPr>
      </w:pPr>
      <w:r w:rsidRPr="000077B9">
        <w:rPr>
          <w:rFonts w:ascii="Arial" w:eastAsia="Calibri" w:hAnsi="Arial"/>
          <w:sz w:val="14"/>
          <w:szCs w:val="22"/>
        </w:rPr>
        <w:t xml:space="preserve">Ce Code de conduite et ses principes et normes sont basées sur les recommandations de </w:t>
      </w:r>
      <w:r w:rsidRPr="000077B9">
        <w:rPr>
          <w:rFonts w:ascii="Arial" w:eastAsia="Calibri" w:hAnsi="Arial" w:cs="Arial"/>
          <w:sz w:val="14"/>
          <w:szCs w:val="14"/>
        </w:rPr>
        <w:t>la Initiative d’éthique commerciale (DIEH)</w:t>
      </w:r>
      <w:r w:rsidRPr="000077B9">
        <w:rPr>
          <w:rFonts w:ascii="Arial" w:eastAsia="Calibri" w:hAnsi="Arial"/>
          <w:sz w:val="14"/>
          <w:szCs w:val="22"/>
          <w:vertAlign w:val="superscript"/>
        </w:rPr>
        <w:footnoteReference w:id="1"/>
      </w:r>
      <w:r w:rsidRPr="000077B9">
        <w:rPr>
          <w:rFonts w:ascii="Arial" w:eastAsia="Calibri" w:hAnsi="Arial"/>
          <w:sz w:val="14"/>
          <w:szCs w:val="22"/>
        </w:rPr>
        <w:t>, les principes du Pacte mondial des Nations Unies</w:t>
      </w:r>
      <w:r w:rsidRPr="000077B9">
        <w:rPr>
          <w:rFonts w:ascii="Arial" w:eastAsia="Calibri" w:hAnsi="Arial"/>
          <w:sz w:val="14"/>
          <w:szCs w:val="22"/>
          <w:vertAlign w:val="superscript"/>
        </w:rPr>
        <w:footnoteReference w:id="2"/>
      </w:r>
      <w:r w:rsidRPr="000077B9">
        <w:rPr>
          <w:rFonts w:ascii="Arial" w:eastAsia="Calibri" w:hAnsi="Arial"/>
          <w:sz w:val="14"/>
          <w:szCs w:val="22"/>
        </w:rPr>
        <w:t xml:space="preserve"> et lignes directrices de l'aide humanitaire d'ECHO relatives à l'approvisionnement 2011</w:t>
      </w:r>
      <w:r w:rsidRPr="000077B9">
        <w:rPr>
          <w:rFonts w:ascii="Arial" w:eastAsia="Calibri" w:hAnsi="Arial"/>
          <w:sz w:val="14"/>
          <w:szCs w:val="22"/>
          <w:vertAlign w:val="superscript"/>
        </w:rPr>
        <w:footnoteReference w:id="3"/>
      </w:r>
      <w:r w:rsidRPr="000077B9">
        <w:rPr>
          <w:rFonts w:ascii="Arial" w:eastAsia="Calibri" w:hAnsi="Arial"/>
          <w:sz w:val="14"/>
          <w:szCs w:val="22"/>
        </w:rPr>
        <w:t xml:space="preserve">.    </w:t>
      </w:r>
    </w:p>
    <w:p w14:paraId="27F89277" w14:textId="77777777" w:rsidR="000077B9" w:rsidRPr="000077B9" w:rsidRDefault="000077B9" w:rsidP="000077B9">
      <w:pPr>
        <w:autoSpaceDE w:val="0"/>
        <w:autoSpaceDN w:val="0"/>
        <w:adjustRightInd w:val="0"/>
        <w:jc w:val="both"/>
        <w:rPr>
          <w:rFonts w:ascii="Arial" w:eastAsia="Calibri" w:hAnsi="Arial" w:cs="Arial"/>
          <w:sz w:val="16"/>
          <w:szCs w:val="16"/>
        </w:rPr>
      </w:pPr>
      <w:r w:rsidRPr="000077B9">
        <w:rPr>
          <w:rFonts w:ascii="Arial" w:eastAsia="Calibri" w:hAnsi="Arial"/>
          <w:b/>
          <w:sz w:val="16"/>
          <w:szCs w:val="22"/>
        </w:rPr>
        <w:t>Conditions générales</w:t>
      </w:r>
    </w:p>
    <w:p w14:paraId="0617AC1C" w14:textId="77777777" w:rsidR="000077B9" w:rsidRPr="000077B9" w:rsidRDefault="000077B9" w:rsidP="000077B9">
      <w:pPr>
        <w:spacing w:after="200" w:line="276" w:lineRule="auto"/>
        <w:jc w:val="both"/>
        <w:rPr>
          <w:rFonts w:ascii="Arial" w:eastAsia="Calibri" w:hAnsi="Arial" w:cs="Arial"/>
          <w:sz w:val="14"/>
          <w:szCs w:val="14"/>
        </w:rPr>
      </w:pPr>
      <w:r w:rsidRPr="000077B9">
        <w:rPr>
          <w:rFonts w:ascii="Arial" w:eastAsia="Calibri" w:hAnsi="Arial"/>
          <w:sz w:val="14"/>
          <w:szCs w:val="22"/>
        </w:rPr>
        <w:t>Le Code de conduite définit les exigences et les normes éthiques pour nos contractants et nous attendons que ceux-ci signent et respectent le Code de conduite et travaillent activement à sa mise en œuvre. En signant le Code de conduite, les contractants acceptent de placer l'éthique au centre de leurs activités commerciales.</w:t>
      </w:r>
    </w:p>
    <w:p w14:paraId="55326F95" w14:textId="77777777" w:rsidR="000077B9" w:rsidRPr="000077B9" w:rsidRDefault="000077B9" w:rsidP="000077B9">
      <w:pPr>
        <w:spacing w:after="200" w:line="276" w:lineRule="auto"/>
        <w:jc w:val="both"/>
        <w:rPr>
          <w:rFonts w:ascii="Arial" w:eastAsia="Calibri" w:hAnsi="Arial" w:cs="Arial"/>
          <w:sz w:val="14"/>
          <w:szCs w:val="14"/>
        </w:rPr>
      </w:pPr>
      <w:r w:rsidRPr="000077B9">
        <w:rPr>
          <w:rFonts w:ascii="Arial" w:eastAsia="Calibri" w:hAnsi="Arial"/>
          <w:sz w:val="14"/>
          <w:szCs w:val="22"/>
        </w:rPr>
        <w:t>Les dispositions des normes éthiques constituent des normes minimales plutôt que des normes maximales. Les lois nationales et internationales doivent être respectées et lorsque les dispositions de la loi et les normes du pouvoir adjudicateur abordent le même sujet, la norme la plus élevée s'applique.</w:t>
      </w:r>
    </w:p>
    <w:p w14:paraId="0AEF96ED" w14:textId="77777777" w:rsidR="000077B9" w:rsidRPr="000077B9" w:rsidRDefault="000077B9" w:rsidP="000077B9">
      <w:pPr>
        <w:spacing w:after="200" w:line="276" w:lineRule="auto"/>
        <w:jc w:val="both"/>
        <w:rPr>
          <w:rFonts w:ascii="Arial" w:eastAsia="Calibri" w:hAnsi="Arial" w:cs="Arial"/>
          <w:sz w:val="14"/>
          <w:szCs w:val="14"/>
        </w:rPr>
      </w:pPr>
      <w:r w:rsidRPr="000077B9">
        <w:rPr>
          <w:rFonts w:ascii="Arial" w:eastAsia="Calibri" w:hAnsi="Arial"/>
          <w:sz w:val="14"/>
          <w:szCs w:val="22"/>
        </w:rPr>
        <w:t xml:space="preserve">Il est de la responsabilité du contractant d'assurer que les contractants et sous-traitants respectent les exigences et normes éthiques énoncées dans le présent Code de conduite. </w:t>
      </w:r>
    </w:p>
    <w:p w14:paraId="247DB5E0" w14:textId="77777777" w:rsidR="000077B9" w:rsidRPr="000077B9" w:rsidRDefault="000077B9" w:rsidP="000077B9">
      <w:pPr>
        <w:spacing w:after="200" w:line="276" w:lineRule="auto"/>
        <w:jc w:val="both"/>
        <w:rPr>
          <w:rFonts w:ascii="Arial" w:eastAsia="Calibri" w:hAnsi="Arial" w:cs="Arial"/>
          <w:sz w:val="14"/>
          <w:szCs w:val="14"/>
        </w:rPr>
      </w:pPr>
      <w:r w:rsidRPr="000077B9">
        <w:rPr>
          <w:rFonts w:ascii="Arial" w:eastAsia="Calibri" w:hAnsi="Arial"/>
          <w:sz w:val="14"/>
          <w:szCs w:val="22"/>
        </w:rPr>
        <w:t xml:space="preserve">Le pouvoir adjudicateur reconnaît que la mise en œuvre des normes éthiques et l'assurance d'un comportement éthique dans notre chaîne d'approvisionnement est un processus continu et un engagement à long terme duquel nous sommes également responsables. Afin d'atteindre des normes éthiques élevées pour l'approvisionnement, nous sommes prêts à entamer un dialogue et à collaborer avec nos contractants. En outre, nous attendons que nos contractants soient ouverts et prêts à s'engager dans un dialogue avec nous pour mettre en œuvre des normes éthiques pour leurs entreprises. </w:t>
      </w:r>
    </w:p>
    <w:p w14:paraId="05B71990" w14:textId="77777777" w:rsidR="000077B9" w:rsidRPr="000077B9" w:rsidRDefault="000077B9" w:rsidP="000077B9">
      <w:pPr>
        <w:spacing w:after="200" w:line="276" w:lineRule="auto"/>
        <w:jc w:val="both"/>
        <w:rPr>
          <w:rFonts w:ascii="Arial" w:eastAsia="Calibri" w:hAnsi="Arial" w:cs="Arial"/>
          <w:sz w:val="14"/>
          <w:szCs w:val="14"/>
        </w:rPr>
      </w:pPr>
      <w:r w:rsidRPr="000077B9">
        <w:rPr>
          <w:rFonts w:ascii="Arial" w:eastAsia="Calibri" w:hAnsi="Arial"/>
          <w:sz w:val="14"/>
          <w:szCs w:val="22"/>
        </w:rPr>
        <w:t>Le refus de coopérer ou de graves violations du Code de conduite entraîneront la résiliation des contrats.</w:t>
      </w:r>
    </w:p>
    <w:p w14:paraId="5C5C4BDA" w14:textId="77777777" w:rsidR="000077B9" w:rsidRPr="000077B9" w:rsidRDefault="000077B9" w:rsidP="000077B9">
      <w:pPr>
        <w:autoSpaceDE w:val="0"/>
        <w:autoSpaceDN w:val="0"/>
        <w:adjustRightInd w:val="0"/>
        <w:jc w:val="both"/>
        <w:rPr>
          <w:rFonts w:ascii="Arial" w:eastAsia="Calibri" w:hAnsi="Arial" w:cs="Arial"/>
          <w:sz w:val="16"/>
          <w:szCs w:val="16"/>
        </w:rPr>
      </w:pPr>
      <w:r w:rsidRPr="000077B9">
        <w:rPr>
          <w:rFonts w:ascii="Arial" w:eastAsia="Calibri" w:hAnsi="Arial"/>
          <w:b/>
          <w:sz w:val="16"/>
          <w:szCs w:val="22"/>
        </w:rPr>
        <w:t>Droits de l'homme et droits du travail</w:t>
      </w:r>
      <w:r w:rsidRPr="000077B9">
        <w:rPr>
          <w:rFonts w:ascii="Arial" w:eastAsia="Calibri" w:hAnsi="Arial"/>
          <w:sz w:val="16"/>
          <w:szCs w:val="22"/>
        </w:rPr>
        <w:t xml:space="preserve"> </w:t>
      </w:r>
    </w:p>
    <w:p w14:paraId="5BD6E048" w14:textId="77777777" w:rsidR="000077B9" w:rsidRPr="000077B9" w:rsidRDefault="000077B9" w:rsidP="000077B9">
      <w:pPr>
        <w:spacing w:after="200" w:line="276" w:lineRule="auto"/>
        <w:jc w:val="both"/>
        <w:rPr>
          <w:rFonts w:ascii="Arial" w:eastAsia="Calibri" w:hAnsi="Arial" w:cs="Arial"/>
          <w:sz w:val="14"/>
          <w:szCs w:val="14"/>
        </w:rPr>
      </w:pPr>
      <w:r w:rsidRPr="000077B9">
        <w:rPr>
          <w:rFonts w:ascii="Arial" w:eastAsia="Calibri" w:hAnsi="Arial"/>
          <w:sz w:val="14"/>
          <w:szCs w:val="22"/>
        </w:rPr>
        <w:t xml:space="preserve">Les contractants doivent protéger et promouvoir en tout temps les droits de l'homme et du travail et travailler activement pour répondre aux préoccupations. Au minimum, ils sont tenus de se conformer aux normes éthiques suivantes : </w:t>
      </w:r>
    </w:p>
    <w:p w14:paraId="5D670E2F" w14:textId="77777777" w:rsidR="000077B9" w:rsidRPr="000077B9" w:rsidRDefault="000077B9" w:rsidP="000077B9">
      <w:pPr>
        <w:numPr>
          <w:ilvl w:val="0"/>
          <w:numId w:val="39"/>
        </w:numPr>
        <w:spacing w:after="200" w:line="276" w:lineRule="auto"/>
        <w:ind w:left="426"/>
        <w:contextualSpacing/>
        <w:jc w:val="both"/>
        <w:rPr>
          <w:rFonts w:ascii="Arial" w:eastAsia="Calibri" w:hAnsi="Arial" w:cs="Arial"/>
          <w:i/>
          <w:sz w:val="14"/>
          <w:szCs w:val="14"/>
        </w:rPr>
      </w:pPr>
      <w:r w:rsidRPr="000077B9">
        <w:rPr>
          <w:rFonts w:ascii="Arial" w:eastAsia="Calibri" w:hAnsi="Arial"/>
          <w:i/>
          <w:sz w:val="14"/>
          <w:szCs w:val="22"/>
        </w:rPr>
        <w:t xml:space="preserve">Respecter les droits de l'homme </w:t>
      </w:r>
      <w:r w:rsidRPr="000077B9">
        <w:rPr>
          <w:rFonts w:ascii="Arial" w:eastAsia="Calibri" w:hAnsi="Arial"/>
          <w:sz w:val="14"/>
          <w:szCs w:val="22"/>
        </w:rPr>
        <w:t>(Déclaration universelle des droits de l'homme des Nations Unies)</w:t>
      </w:r>
    </w:p>
    <w:p w14:paraId="55980DB8" w14:textId="77777777" w:rsidR="000077B9" w:rsidRPr="000077B9" w:rsidRDefault="000077B9" w:rsidP="000077B9">
      <w:pPr>
        <w:spacing w:after="200" w:line="276" w:lineRule="auto"/>
        <w:ind w:left="426"/>
        <w:contextualSpacing/>
        <w:jc w:val="both"/>
        <w:rPr>
          <w:rFonts w:ascii="Arial" w:eastAsia="Calibri" w:hAnsi="Arial" w:cs="Arial"/>
          <w:sz w:val="14"/>
          <w:szCs w:val="14"/>
        </w:rPr>
      </w:pPr>
      <w:r w:rsidRPr="000077B9">
        <w:rPr>
          <w:rFonts w:ascii="Arial" w:eastAsia="Calibri" w:hAnsi="Arial"/>
          <w:sz w:val="14"/>
          <w:szCs w:val="22"/>
        </w:rPr>
        <w:t xml:space="preserve">Les principes de base des droits de l'homme universels dictent que tous les êtres humains naissent libres et égaux en dignité et en droits et tous ont le droit à la vie, à la liberté et à la sécurité de la personne. Les contractants ne doivent pas faire étalage de leur </w:t>
      </w:r>
      <w:r w:rsidRPr="000077B9">
        <w:rPr>
          <w:rFonts w:ascii="Arial" w:eastAsia="Calibri" w:hAnsi="Arial"/>
          <w:sz w:val="14"/>
          <w:szCs w:val="22"/>
        </w:rPr>
        <w:t xml:space="preserve">responsabilité pour faire respecter et promouvoir les droits de l'homme auprès de leurs employés et de la communauté dans laquelle ils opèrent. </w:t>
      </w:r>
    </w:p>
    <w:p w14:paraId="45533438" w14:textId="77777777" w:rsidR="000077B9" w:rsidRPr="000077B9" w:rsidRDefault="000077B9" w:rsidP="000077B9">
      <w:pPr>
        <w:spacing w:after="200" w:line="276" w:lineRule="auto"/>
        <w:ind w:left="426"/>
        <w:contextualSpacing/>
        <w:jc w:val="both"/>
        <w:rPr>
          <w:rFonts w:ascii="Arial" w:eastAsia="Calibri" w:hAnsi="Arial" w:cs="Arial"/>
          <w:sz w:val="14"/>
          <w:szCs w:val="14"/>
        </w:rPr>
      </w:pPr>
    </w:p>
    <w:p w14:paraId="24072329" w14:textId="77777777" w:rsidR="000077B9" w:rsidRPr="000077B9" w:rsidRDefault="000077B9" w:rsidP="000077B9">
      <w:pPr>
        <w:numPr>
          <w:ilvl w:val="0"/>
          <w:numId w:val="39"/>
        </w:numPr>
        <w:spacing w:after="200" w:line="276" w:lineRule="auto"/>
        <w:ind w:left="426"/>
        <w:contextualSpacing/>
        <w:jc w:val="both"/>
        <w:rPr>
          <w:rFonts w:ascii="Arial" w:eastAsia="Calibri" w:hAnsi="Arial" w:cs="Arial"/>
          <w:sz w:val="14"/>
          <w:szCs w:val="14"/>
        </w:rPr>
      </w:pPr>
      <w:r w:rsidRPr="000077B9">
        <w:rPr>
          <w:rFonts w:ascii="Arial" w:eastAsia="Calibri" w:hAnsi="Arial"/>
          <w:i/>
          <w:sz w:val="14"/>
          <w:szCs w:val="22"/>
        </w:rPr>
        <w:t xml:space="preserve">Non exploitation du travail des enfants </w:t>
      </w:r>
      <w:r w:rsidRPr="000077B9">
        <w:rPr>
          <w:rFonts w:ascii="Arial" w:eastAsia="Calibri" w:hAnsi="Arial"/>
          <w:sz w:val="14"/>
          <w:szCs w:val="22"/>
        </w:rPr>
        <w:t xml:space="preserve">(UN Child Convention on the Rights of the Child et Convention de l'OIT C138 et C182) </w:t>
      </w:r>
    </w:p>
    <w:p w14:paraId="40DC9511" w14:textId="77777777" w:rsidR="000077B9" w:rsidRPr="000077B9" w:rsidRDefault="000077B9" w:rsidP="000077B9">
      <w:pPr>
        <w:spacing w:after="200" w:line="276" w:lineRule="auto"/>
        <w:ind w:left="426"/>
        <w:contextualSpacing/>
        <w:jc w:val="both"/>
        <w:rPr>
          <w:rFonts w:ascii="Arial" w:eastAsia="Calibri" w:hAnsi="Arial" w:cs="Arial"/>
          <w:sz w:val="14"/>
          <w:szCs w:val="14"/>
        </w:rPr>
      </w:pPr>
      <w:r w:rsidRPr="000077B9">
        <w:rPr>
          <w:rFonts w:ascii="Arial" w:eastAsia="Calibri" w:hAnsi="Arial"/>
          <w:sz w:val="14"/>
          <w:szCs w:val="22"/>
        </w:rPr>
        <w:t>Les contractants ne doivent pas s'engager dans l'exploitation du travail des enfants</w:t>
      </w:r>
      <w:r w:rsidRPr="000077B9">
        <w:rPr>
          <w:rFonts w:ascii="Arial" w:eastAsia="Calibri" w:hAnsi="Arial"/>
          <w:i/>
          <w:sz w:val="14"/>
          <w:szCs w:val="22"/>
          <w:vertAlign w:val="superscript"/>
        </w:rPr>
        <w:footnoteReference w:id="4"/>
      </w:r>
      <w:r w:rsidRPr="000077B9">
        <w:rPr>
          <w:rFonts w:ascii="Arial" w:eastAsia="Calibri" w:hAnsi="Arial"/>
          <w:sz w:val="14"/>
          <w:szCs w:val="22"/>
        </w:rPr>
        <w:t xml:space="preserve"> et doivent prendre les mesures nécessaires pour empêcher l'emploi du travail des enfants. Un enfant est défini comme une personne âgée de moins de 18 ans et les enfants ne doivent pas être engagés dans du travail qui compromet leur santé, sécurité, développement mental et social et scolarisation. Les enfants de moins de 15 ans (14 ans dans les pays en développement) ne peuvent pas être engagés dans un travail régulier, mais les enfants de plus de 13 ans (12 ans dans les pays en développement) peuvent être engagés dans des travaux légers s'ils n'interfèrent pas avec la scolarité obligatoire et ne sont pas préjudiciables à leur santé et développement. </w:t>
      </w:r>
    </w:p>
    <w:p w14:paraId="694F775A" w14:textId="77777777" w:rsidR="000077B9" w:rsidRPr="000077B9" w:rsidRDefault="000077B9" w:rsidP="000077B9">
      <w:pPr>
        <w:spacing w:after="200" w:line="276" w:lineRule="auto"/>
        <w:ind w:left="426"/>
        <w:contextualSpacing/>
        <w:jc w:val="both"/>
        <w:rPr>
          <w:rFonts w:ascii="Arial" w:eastAsia="Calibri" w:hAnsi="Arial" w:cs="Arial"/>
          <w:sz w:val="14"/>
          <w:szCs w:val="14"/>
        </w:rPr>
      </w:pPr>
    </w:p>
    <w:p w14:paraId="28A2B128" w14:textId="77777777" w:rsidR="000077B9" w:rsidRPr="000077B9" w:rsidRDefault="000077B9" w:rsidP="000077B9">
      <w:pPr>
        <w:numPr>
          <w:ilvl w:val="0"/>
          <w:numId w:val="39"/>
        </w:numPr>
        <w:spacing w:after="200" w:line="276" w:lineRule="auto"/>
        <w:ind w:left="426"/>
        <w:contextualSpacing/>
        <w:jc w:val="both"/>
        <w:rPr>
          <w:rFonts w:ascii="Arial" w:eastAsia="Calibri" w:hAnsi="Arial" w:cs="Arial"/>
          <w:i/>
          <w:sz w:val="14"/>
          <w:szCs w:val="14"/>
        </w:rPr>
      </w:pPr>
      <w:r w:rsidRPr="000077B9">
        <w:rPr>
          <w:rFonts w:ascii="Arial" w:eastAsia="Calibri" w:hAnsi="Arial"/>
          <w:i/>
          <w:sz w:val="14"/>
          <w:szCs w:val="22"/>
        </w:rPr>
        <w:t xml:space="preserve">L'emploi est choisi librement </w:t>
      </w:r>
      <w:r w:rsidRPr="000077B9">
        <w:rPr>
          <w:rFonts w:ascii="Arial" w:eastAsia="Calibri" w:hAnsi="Arial"/>
          <w:sz w:val="14"/>
          <w:szCs w:val="22"/>
        </w:rPr>
        <w:t>(Convention de l'OIT C29 et C105)</w:t>
      </w:r>
      <w:r w:rsidRPr="000077B9">
        <w:rPr>
          <w:rFonts w:ascii="Arial" w:eastAsia="Calibri" w:hAnsi="Arial"/>
          <w:i/>
          <w:sz w:val="14"/>
          <w:szCs w:val="22"/>
        </w:rPr>
        <w:t xml:space="preserve"> </w:t>
      </w:r>
    </w:p>
    <w:p w14:paraId="04730FDF" w14:textId="77777777" w:rsidR="000077B9" w:rsidRPr="000077B9" w:rsidRDefault="000077B9" w:rsidP="000077B9">
      <w:pPr>
        <w:spacing w:after="200" w:line="276" w:lineRule="auto"/>
        <w:ind w:left="426"/>
        <w:contextualSpacing/>
        <w:jc w:val="both"/>
        <w:rPr>
          <w:rFonts w:ascii="Arial" w:eastAsia="Calibri" w:hAnsi="Arial" w:cs="Arial"/>
          <w:sz w:val="14"/>
          <w:szCs w:val="14"/>
        </w:rPr>
      </w:pPr>
      <w:r w:rsidRPr="000077B9">
        <w:rPr>
          <w:rFonts w:ascii="Arial" w:eastAsia="Calibri" w:hAnsi="Arial"/>
          <w:sz w:val="14"/>
          <w:szCs w:val="22"/>
        </w:rPr>
        <w:t>Les contractants ne doivent pas faire usage du travail forcé ou servile et doivent respecter la liberté des travailleurs de quitter leur employeur.</w:t>
      </w:r>
    </w:p>
    <w:p w14:paraId="4D34844D" w14:textId="77777777" w:rsidR="000077B9" w:rsidRPr="000077B9" w:rsidRDefault="000077B9" w:rsidP="000077B9">
      <w:pPr>
        <w:spacing w:after="200" w:line="276" w:lineRule="auto"/>
        <w:ind w:left="851"/>
        <w:contextualSpacing/>
        <w:jc w:val="both"/>
        <w:rPr>
          <w:rFonts w:ascii="Arial" w:eastAsia="Calibri" w:hAnsi="Arial" w:cs="Arial"/>
          <w:i/>
          <w:sz w:val="14"/>
          <w:szCs w:val="14"/>
        </w:rPr>
      </w:pPr>
    </w:p>
    <w:p w14:paraId="72C450D7" w14:textId="77777777" w:rsidR="000077B9" w:rsidRPr="000077B9" w:rsidRDefault="000077B9" w:rsidP="000077B9">
      <w:pPr>
        <w:numPr>
          <w:ilvl w:val="0"/>
          <w:numId w:val="39"/>
        </w:numPr>
        <w:spacing w:after="200" w:line="276" w:lineRule="auto"/>
        <w:ind w:left="426"/>
        <w:contextualSpacing/>
        <w:jc w:val="both"/>
        <w:rPr>
          <w:rFonts w:ascii="Arial" w:eastAsia="Calibri" w:hAnsi="Arial" w:cs="Arial"/>
          <w:sz w:val="14"/>
          <w:szCs w:val="14"/>
        </w:rPr>
      </w:pPr>
      <w:r w:rsidRPr="000077B9">
        <w:rPr>
          <w:rFonts w:ascii="Arial" w:eastAsia="Calibri" w:hAnsi="Arial"/>
          <w:i/>
          <w:sz w:val="14"/>
          <w:szCs w:val="22"/>
        </w:rPr>
        <w:t xml:space="preserve">La liberté d'association et le droit de négociation collective </w:t>
      </w:r>
      <w:r w:rsidRPr="000077B9">
        <w:rPr>
          <w:rFonts w:ascii="Arial" w:eastAsia="Calibri" w:hAnsi="Arial"/>
          <w:sz w:val="14"/>
          <w:szCs w:val="22"/>
        </w:rPr>
        <w:t>(Convention de l'OIT C87 et C98)</w:t>
      </w:r>
    </w:p>
    <w:p w14:paraId="705E4442" w14:textId="77777777" w:rsidR="000077B9" w:rsidRPr="000077B9" w:rsidRDefault="000077B9" w:rsidP="000077B9">
      <w:pPr>
        <w:spacing w:after="200" w:line="276" w:lineRule="auto"/>
        <w:ind w:left="426"/>
        <w:contextualSpacing/>
        <w:jc w:val="both"/>
        <w:rPr>
          <w:rFonts w:ascii="Arial" w:eastAsia="Calibri" w:hAnsi="Arial" w:cs="Arial"/>
          <w:sz w:val="14"/>
          <w:szCs w:val="14"/>
        </w:rPr>
      </w:pPr>
      <w:r w:rsidRPr="000077B9">
        <w:rPr>
          <w:rFonts w:ascii="Arial" w:eastAsia="Calibri" w:hAnsi="Arial"/>
          <w:sz w:val="14"/>
          <w:szCs w:val="22"/>
        </w:rPr>
        <w:t>Les contractants doivent reconnaître le droit des travailleurs de s'affilier à, ou de former des syndicats et de négocier collectivement, et doivent adopter une attitude ouverte envers les activités des syndicats (même si celles-ci sont restreintes en vertu de la loi nationale).</w:t>
      </w:r>
    </w:p>
    <w:p w14:paraId="6B6D976D" w14:textId="77777777" w:rsidR="000077B9" w:rsidRPr="000077B9" w:rsidRDefault="000077B9" w:rsidP="000077B9">
      <w:pPr>
        <w:spacing w:after="200" w:line="276" w:lineRule="auto"/>
        <w:ind w:left="426"/>
        <w:contextualSpacing/>
        <w:jc w:val="both"/>
        <w:rPr>
          <w:rFonts w:ascii="Arial" w:eastAsia="Calibri" w:hAnsi="Arial" w:cs="Arial"/>
          <w:sz w:val="14"/>
          <w:szCs w:val="14"/>
        </w:rPr>
      </w:pPr>
    </w:p>
    <w:p w14:paraId="66572FC0" w14:textId="77777777" w:rsidR="000077B9" w:rsidRPr="000077B9" w:rsidRDefault="000077B9" w:rsidP="000077B9">
      <w:pPr>
        <w:numPr>
          <w:ilvl w:val="0"/>
          <w:numId w:val="39"/>
        </w:numPr>
        <w:spacing w:after="200" w:line="276" w:lineRule="auto"/>
        <w:ind w:left="426"/>
        <w:contextualSpacing/>
        <w:jc w:val="both"/>
        <w:rPr>
          <w:rFonts w:ascii="Arial" w:eastAsia="Calibri" w:hAnsi="Arial" w:cs="Arial"/>
          <w:i/>
          <w:sz w:val="14"/>
          <w:szCs w:val="14"/>
        </w:rPr>
      </w:pPr>
      <w:r w:rsidRPr="000077B9">
        <w:rPr>
          <w:rFonts w:ascii="Arial" w:eastAsia="Calibri" w:hAnsi="Arial"/>
          <w:i/>
          <w:sz w:val="14"/>
          <w:szCs w:val="22"/>
        </w:rPr>
        <w:t xml:space="preserve">Des salaires décents sont payés </w:t>
      </w:r>
      <w:r w:rsidRPr="000077B9">
        <w:rPr>
          <w:rFonts w:ascii="Arial" w:eastAsia="Calibri" w:hAnsi="Arial"/>
          <w:sz w:val="14"/>
          <w:szCs w:val="22"/>
        </w:rPr>
        <w:t>(Convention de l'OIT C131)</w:t>
      </w:r>
    </w:p>
    <w:p w14:paraId="39CFBC08" w14:textId="77777777" w:rsidR="000077B9" w:rsidRPr="000077B9" w:rsidRDefault="000077B9" w:rsidP="000077B9">
      <w:pPr>
        <w:spacing w:after="200" w:line="276" w:lineRule="auto"/>
        <w:ind w:left="426"/>
        <w:contextualSpacing/>
        <w:jc w:val="both"/>
        <w:rPr>
          <w:rFonts w:ascii="Arial" w:eastAsia="Calibri" w:hAnsi="Arial" w:cs="Arial"/>
          <w:sz w:val="14"/>
          <w:szCs w:val="14"/>
        </w:rPr>
      </w:pPr>
      <w:r w:rsidRPr="000077B9">
        <w:rPr>
          <w:rFonts w:ascii="Arial" w:eastAsia="Calibri" w:hAnsi="Arial"/>
          <w:sz w:val="14"/>
          <w:szCs w:val="22"/>
        </w:rPr>
        <w:t>Au minimum, les normes relatives au salaire minimum national ou les normes salariales de l'OIT doivent être respectées par les contractants. En outre, un salaire minimum vital doit être assuré. Un salaire vital est contextuel, mais doit toujours répondre aux besoins de base tels que l'alimentation, le logement, l'habillement, les soins de santé et d'éducation et fournir un revenu discrétionnaire</w:t>
      </w:r>
      <w:r w:rsidRPr="000077B9">
        <w:rPr>
          <w:rFonts w:ascii="Arial" w:eastAsia="Calibri" w:hAnsi="Arial"/>
          <w:sz w:val="14"/>
          <w:szCs w:val="22"/>
          <w:vertAlign w:val="superscript"/>
        </w:rPr>
        <w:footnoteReference w:id="5"/>
      </w:r>
      <w:r w:rsidRPr="000077B9">
        <w:rPr>
          <w:rFonts w:ascii="Arial" w:eastAsia="Calibri" w:hAnsi="Arial"/>
          <w:sz w:val="14"/>
          <w:szCs w:val="22"/>
        </w:rPr>
        <w:t xml:space="preserve"> - ce qui n'est pas toujours le cas avec un salaire minimum officiel. </w:t>
      </w:r>
    </w:p>
    <w:p w14:paraId="716D4C3B" w14:textId="77777777" w:rsidR="000077B9" w:rsidRPr="000077B9" w:rsidRDefault="000077B9" w:rsidP="000077B9">
      <w:pPr>
        <w:spacing w:after="200" w:line="276" w:lineRule="auto"/>
        <w:ind w:left="426"/>
        <w:contextualSpacing/>
        <w:jc w:val="both"/>
        <w:rPr>
          <w:rFonts w:ascii="Arial" w:eastAsia="Calibri" w:hAnsi="Arial" w:cs="Arial"/>
          <w:i/>
          <w:sz w:val="14"/>
          <w:szCs w:val="14"/>
        </w:rPr>
      </w:pPr>
    </w:p>
    <w:p w14:paraId="09125EA9" w14:textId="77777777" w:rsidR="000077B9" w:rsidRPr="000077B9" w:rsidRDefault="000077B9" w:rsidP="000077B9">
      <w:pPr>
        <w:numPr>
          <w:ilvl w:val="0"/>
          <w:numId w:val="39"/>
        </w:numPr>
        <w:spacing w:after="200" w:line="276" w:lineRule="auto"/>
        <w:ind w:left="426"/>
        <w:contextualSpacing/>
        <w:jc w:val="both"/>
        <w:rPr>
          <w:rFonts w:ascii="Arial" w:eastAsia="Calibri" w:hAnsi="Arial" w:cs="Arial"/>
          <w:i/>
          <w:sz w:val="14"/>
          <w:szCs w:val="14"/>
        </w:rPr>
      </w:pPr>
      <w:r w:rsidRPr="000077B9">
        <w:rPr>
          <w:rFonts w:ascii="Arial" w:eastAsia="Calibri" w:hAnsi="Arial"/>
          <w:i/>
          <w:sz w:val="14"/>
          <w:szCs w:val="22"/>
        </w:rPr>
        <w:t xml:space="preserve">Pas de discrimination dans l'emploi </w:t>
      </w:r>
      <w:r w:rsidRPr="000077B9">
        <w:rPr>
          <w:rFonts w:ascii="Arial" w:eastAsia="Calibri" w:hAnsi="Arial"/>
          <w:sz w:val="14"/>
          <w:szCs w:val="22"/>
        </w:rPr>
        <w:t>(Convention de l'OIT C100 et C111 et Convention des Nations Unies sur la discrimination à l'égard des femmes)</w:t>
      </w:r>
    </w:p>
    <w:p w14:paraId="20C62A2D" w14:textId="77777777" w:rsidR="000077B9" w:rsidRPr="000077B9" w:rsidRDefault="000077B9" w:rsidP="000077B9">
      <w:pPr>
        <w:spacing w:after="200" w:line="276" w:lineRule="auto"/>
        <w:ind w:left="426"/>
        <w:contextualSpacing/>
        <w:jc w:val="both"/>
        <w:rPr>
          <w:rFonts w:ascii="Arial" w:eastAsia="Calibri" w:hAnsi="Arial" w:cs="Arial"/>
          <w:sz w:val="14"/>
          <w:szCs w:val="14"/>
        </w:rPr>
      </w:pPr>
      <w:r w:rsidRPr="000077B9">
        <w:rPr>
          <w:rFonts w:ascii="Arial" w:eastAsia="Calibri" w:hAnsi="Arial"/>
          <w:sz w:val="14"/>
          <w:szCs w:val="22"/>
        </w:rPr>
        <w:t xml:space="preserve">Les contractants ne doivent pas exercer de discrimination dans l'embauche, les salaires, la cessation d'emploi, la retraite et l'accès à la formation ou la promotion fondée sur la race, la nationalité, la classe sociale, le sexe, l'orientation sexuelle, l'appartenance politique, l'infirmité, l'état civil ou le VIH/SIDA. </w:t>
      </w:r>
    </w:p>
    <w:p w14:paraId="6D4CBD56" w14:textId="77777777" w:rsidR="000077B9" w:rsidRPr="000077B9" w:rsidRDefault="000077B9" w:rsidP="000077B9">
      <w:pPr>
        <w:spacing w:after="200" w:line="276" w:lineRule="auto"/>
        <w:ind w:left="426"/>
        <w:contextualSpacing/>
        <w:jc w:val="both"/>
        <w:rPr>
          <w:rFonts w:ascii="Arial" w:eastAsia="Calibri" w:hAnsi="Arial" w:cs="Arial"/>
          <w:sz w:val="14"/>
          <w:szCs w:val="14"/>
        </w:rPr>
      </w:pPr>
    </w:p>
    <w:p w14:paraId="340886E7" w14:textId="77777777" w:rsidR="000077B9" w:rsidRPr="000077B9" w:rsidRDefault="000077B9" w:rsidP="000077B9">
      <w:pPr>
        <w:numPr>
          <w:ilvl w:val="0"/>
          <w:numId w:val="39"/>
        </w:numPr>
        <w:spacing w:after="200" w:line="276" w:lineRule="auto"/>
        <w:ind w:left="426"/>
        <w:contextualSpacing/>
        <w:jc w:val="both"/>
        <w:rPr>
          <w:rFonts w:ascii="Arial" w:eastAsia="Calibri" w:hAnsi="Arial" w:cs="Arial"/>
          <w:sz w:val="14"/>
          <w:szCs w:val="14"/>
        </w:rPr>
      </w:pPr>
      <w:r w:rsidRPr="000077B9">
        <w:rPr>
          <w:rFonts w:ascii="Arial" w:eastAsia="Calibri" w:hAnsi="Arial"/>
          <w:i/>
          <w:sz w:val="14"/>
          <w:szCs w:val="22"/>
        </w:rPr>
        <w:t xml:space="preserve">Pas de traitements cruels ou inhumains des employés </w:t>
      </w:r>
      <w:r w:rsidRPr="000077B9">
        <w:rPr>
          <w:rFonts w:ascii="Arial" w:eastAsia="Calibri" w:hAnsi="Arial"/>
          <w:sz w:val="14"/>
          <w:szCs w:val="22"/>
        </w:rPr>
        <w:t>(Convention de l'OIT C105)</w:t>
      </w:r>
    </w:p>
    <w:p w14:paraId="462C0CBB" w14:textId="77777777" w:rsidR="000077B9" w:rsidRPr="000077B9" w:rsidRDefault="000077B9" w:rsidP="000077B9">
      <w:pPr>
        <w:spacing w:after="200" w:line="276" w:lineRule="auto"/>
        <w:ind w:left="426"/>
        <w:contextualSpacing/>
        <w:jc w:val="both"/>
        <w:rPr>
          <w:rFonts w:ascii="Arial" w:eastAsia="Calibri" w:hAnsi="Arial" w:cs="Arial"/>
          <w:sz w:val="14"/>
          <w:szCs w:val="14"/>
        </w:rPr>
      </w:pPr>
      <w:r w:rsidRPr="000077B9">
        <w:rPr>
          <w:rFonts w:ascii="Arial" w:eastAsia="Calibri" w:hAnsi="Arial"/>
          <w:sz w:val="14"/>
          <w:szCs w:val="22"/>
        </w:rPr>
        <w:t xml:space="preserve">Le recours à la violence physique, les peines disciplinaires, l'abus sexuel, la menace de violence physique et sexuelle et d'autres </w:t>
      </w:r>
      <w:r w:rsidRPr="000077B9">
        <w:rPr>
          <w:rFonts w:ascii="Arial" w:eastAsia="Calibri" w:hAnsi="Arial"/>
          <w:sz w:val="14"/>
          <w:szCs w:val="22"/>
        </w:rPr>
        <w:lastRenderedPageBreak/>
        <w:t>formes d'intimidation ne peuvent jamais être pratiqués par des contractants.</w:t>
      </w:r>
    </w:p>
    <w:p w14:paraId="22F14058" w14:textId="77777777" w:rsidR="000077B9" w:rsidRPr="000077B9" w:rsidRDefault="000077B9" w:rsidP="000077B9">
      <w:pPr>
        <w:spacing w:after="200" w:line="276" w:lineRule="auto"/>
        <w:ind w:left="426"/>
        <w:contextualSpacing/>
        <w:jc w:val="both"/>
        <w:rPr>
          <w:rFonts w:ascii="Arial" w:eastAsia="Calibri" w:hAnsi="Arial" w:cs="Arial"/>
          <w:sz w:val="14"/>
          <w:szCs w:val="14"/>
        </w:rPr>
      </w:pPr>
    </w:p>
    <w:p w14:paraId="1C3E44B7" w14:textId="77777777" w:rsidR="000077B9" w:rsidRPr="000077B9" w:rsidRDefault="000077B9" w:rsidP="000077B9">
      <w:pPr>
        <w:numPr>
          <w:ilvl w:val="0"/>
          <w:numId w:val="39"/>
        </w:numPr>
        <w:spacing w:after="200" w:line="276" w:lineRule="auto"/>
        <w:ind w:left="426"/>
        <w:contextualSpacing/>
        <w:jc w:val="both"/>
        <w:rPr>
          <w:rFonts w:ascii="Arial" w:eastAsia="Calibri" w:hAnsi="Arial" w:cs="Arial"/>
          <w:i/>
          <w:sz w:val="14"/>
          <w:szCs w:val="14"/>
        </w:rPr>
      </w:pPr>
      <w:r w:rsidRPr="000077B9">
        <w:rPr>
          <w:rFonts w:ascii="Arial" w:eastAsia="Calibri" w:hAnsi="Arial"/>
          <w:i/>
          <w:sz w:val="14"/>
          <w:szCs w:val="22"/>
        </w:rPr>
        <w:t xml:space="preserve">Les conditions de travail sont sûres et hygiéniques </w:t>
      </w:r>
      <w:r w:rsidRPr="000077B9">
        <w:rPr>
          <w:rFonts w:ascii="Arial" w:eastAsia="Calibri" w:hAnsi="Arial"/>
          <w:sz w:val="14"/>
          <w:szCs w:val="22"/>
        </w:rPr>
        <w:t>(Convention de l'OIT C155)</w:t>
      </w:r>
    </w:p>
    <w:p w14:paraId="1BDEE4AB" w14:textId="77777777" w:rsidR="000077B9" w:rsidRPr="000077B9" w:rsidRDefault="000077B9" w:rsidP="000077B9">
      <w:pPr>
        <w:spacing w:after="200" w:line="276" w:lineRule="auto"/>
        <w:ind w:left="426"/>
        <w:contextualSpacing/>
        <w:jc w:val="both"/>
        <w:rPr>
          <w:rFonts w:ascii="Arial" w:eastAsia="Calibri" w:hAnsi="Arial" w:cs="Arial"/>
          <w:i/>
          <w:sz w:val="14"/>
          <w:szCs w:val="14"/>
        </w:rPr>
      </w:pPr>
      <w:r w:rsidRPr="000077B9">
        <w:rPr>
          <w:rFonts w:ascii="Arial" w:eastAsia="Calibri" w:hAnsi="Arial"/>
          <w:sz w:val="14"/>
          <w:szCs w:val="22"/>
        </w:rPr>
        <w:t>Les contractants doivent prendre les mesures nécessaires pour fournir des environnements de travail sécuritaires et hygiéniques. En outre, la sécurité des travailleurs doit être une priorité et des mesures adéquates doivent être prises pour prévenir les accidents et les risques pour la santé associés au travail ou survenant au cours du travail.</w:t>
      </w:r>
    </w:p>
    <w:p w14:paraId="50F732D6" w14:textId="77777777" w:rsidR="000077B9" w:rsidRPr="000077B9" w:rsidRDefault="000077B9" w:rsidP="000077B9">
      <w:pPr>
        <w:spacing w:after="200" w:line="276" w:lineRule="auto"/>
        <w:ind w:left="851"/>
        <w:contextualSpacing/>
        <w:jc w:val="both"/>
        <w:rPr>
          <w:rFonts w:ascii="Arial" w:eastAsia="Calibri" w:hAnsi="Arial" w:cs="Arial"/>
          <w:i/>
          <w:sz w:val="14"/>
          <w:szCs w:val="14"/>
        </w:rPr>
      </w:pPr>
      <w:r w:rsidRPr="000077B9">
        <w:rPr>
          <w:rFonts w:ascii="Arial" w:eastAsia="Calibri" w:hAnsi="Arial"/>
          <w:i/>
          <w:sz w:val="14"/>
          <w:szCs w:val="22"/>
        </w:rPr>
        <w:t xml:space="preserve"> </w:t>
      </w:r>
    </w:p>
    <w:p w14:paraId="366616DB" w14:textId="77777777" w:rsidR="000077B9" w:rsidRPr="000077B9" w:rsidRDefault="000077B9" w:rsidP="000077B9">
      <w:pPr>
        <w:numPr>
          <w:ilvl w:val="0"/>
          <w:numId w:val="39"/>
        </w:numPr>
        <w:spacing w:after="200" w:line="276" w:lineRule="auto"/>
        <w:ind w:left="426"/>
        <w:contextualSpacing/>
        <w:jc w:val="both"/>
        <w:rPr>
          <w:rFonts w:ascii="Arial" w:eastAsia="Calibri" w:hAnsi="Arial" w:cs="Arial"/>
          <w:i/>
          <w:sz w:val="14"/>
          <w:szCs w:val="14"/>
        </w:rPr>
      </w:pPr>
      <w:r w:rsidRPr="000077B9">
        <w:rPr>
          <w:rFonts w:ascii="Arial" w:eastAsia="Calibri" w:hAnsi="Arial"/>
          <w:i/>
          <w:sz w:val="14"/>
          <w:szCs w:val="22"/>
        </w:rPr>
        <w:t xml:space="preserve">Les heures de travail ne sont pas excessives </w:t>
      </w:r>
      <w:r w:rsidRPr="000077B9">
        <w:rPr>
          <w:rFonts w:ascii="Arial" w:eastAsia="Calibri" w:hAnsi="Arial"/>
          <w:sz w:val="14"/>
          <w:szCs w:val="22"/>
        </w:rPr>
        <w:t>(Convention de l'OIT C1 et C14)</w:t>
      </w:r>
    </w:p>
    <w:p w14:paraId="0587A49B" w14:textId="77777777" w:rsidR="000077B9" w:rsidRPr="000077B9" w:rsidRDefault="000077B9" w:rsidP="000077B9">
      <w:pPr>
        <w:spacing w:after="200" w:line="276" w:lineRule="auto"/>
        <w:ind w:left="426"/>
        <w:contextualSpacing/>
        <w:jc w:val="both"/>
        <w:rPr>
          <w:rFonts w:ascii="Arial" w:eastAsia="Calibri" w:hAnsi="Arial" w:cs="Arial"/>
          <w:i/>
          <w:sz w:val="14"/>
          <w:szCs w:val="14"/>
        </w:rPr>
      </w:pPr>
      <w:r w:rsidRPr="000077B9">
        <w:rPr>
          <w:rFonts w:ascii="Arial" w:eastAsia="Calibri" w:hAnsi="Arial"/>
          <w:sz w:val="14"/>
          <w:szCs w:val="22"/>
        </w:rPr>
        <w:t>Les contractants doivent veiller à ce que les heures de travail soient conformes à la législation nationale et aux normes internationales. Une semaine de travail de sept jours ne doit pas dépasser 48 heures et les employés doit avoir un jour de congé par semaine. Les heures supplémentaires sont rémunérées, limitées et volontaires.</w:t>
      </w:r>
    </w:p>
    <w:p w14:paraId="3FC28801" w14:textId="77777777" w:rsidR="000077B9" w:rsidRPr="000077B9" w:rsidRDefault="000077B9" w:rsidP="000077B9">
      <w:pPr>
        <w:spacing w:after="200" w:line="276" w:lineRule="auto"/>
        <w:ind w:left="426"/>
        <w:contextualSpacing/>
        <w:jc w:val="both"/>
        <w:rPr>
          <w:rFonts w:ascii="Arial" w:eastAsia="Calibri" w:hAnsi="Arial" w:cs="Arial"/>
          <w:i/>
          <w:sz w:val="14"/>
          <w:szCs w:val="14"/>
        </w:rPr>
      </w:pPr>
    </w:p>
    <w:p w14:paraId="24E862F6" w14:textId="77777777" w:rsidR="000077B9" w:rsidRPr="000077B9" w:rsidRDefault="000077B9" w:rsidP="000077B9">
      <w:pPr>
        <w:numPr>
          <w:ilvl w:val="0"/>
          <w:numId w:val="39"/>
        </w:numPr>
        <w:spacing w:after="200" w:line="276" w:lineRule="auto"/>
        <w:ind w:left="426"/>
        <w:contextualSpacing/>
        <w:jc w:val="both"/>
        <w:rPr>
          <w:rFonts w:ascii="Arial" w:eastAsia="Calibri" w:hAnsi="Arial" w:cs="Arial"/>
          <w:i/>
          <w:sz w:val="14"/>
          <w:szCs w:val="14"/>
        </w:rPr>
      </w:pPr>
      <w:r w:rsidRPr="000077B9">
        <w:rPr>
          <w:rFonts w:ascii="Arial" w:eastAsia="Calibri" w:hAnsi="Arial"/>
          <w:i/>
          <w:sz w:val="14"/>
          <w:szCs w:val="22"/>
        </w:rPr>
        <w:t xml:space="preserve">Un emploi régulier est assuré </w:t>
      </w:r>
      <w:r w:rsidRPr="000077B9">
        <w:rPr>
          <w:rFonts w:ascii="Arial" w:eastAsia="Calibri" w:hAnsi="Arial"/>
          <w:sz w:val="14"/>
          <w:szCs w:val="22"/>
        </w:rPr>
        <w:t>(Convention de l'OIT C143)</w:t>
      </w:r>
    </w:p>
    <w:p w14:paraId="02292D9F" w14:textId="77777777" w:rsidR="000077B9" w:rsidRPr="000077B9" w:rsidRDefault="000077B9" w:rsidP="000077B9">
      <w:pPr>
        <w:spacing w:after="200" w:line="276" w:lineRule="auto"/>
        <w:ind w:left="426"/>
        <w:contextualSpacing/>
        <w:jc w:val="both"/>
        <w:rPr>
          <w:rFonts w:ascii="Arial" w:eastAsia="Calibri" w:hAnsi="Arial" w:cs="Arial"/>
          <w:sz w:val="14"/>
          <w:szCs w:val="14"/>
        </w:rPr>
      </w:pPr>
      <w:r w:rsidRPr="000077B9">
        <w:rPr>
          <w:rFonts w:ascii="Arial" w:eastAsia="Calibri" w:hAnsi="Arial"/>
          <w:sz w:val="14"/>
          <w:szCs w:val="22"/>
        </w:rPr>
        <w:t xml:space="preserve">Tout le travail doit être effectué sur la base d'une relation de travail établie et reconnue par les conventions internationales et la législation nationale. Les contractants doivent protéger l'emploi régulier des groupes vulnérables en vertu de ces lois et conventions et doivent fournir un contrat écrit aux travailleurs. </w:t>
      </w:r>
    </w:p>
    <w:p w14:paraId="00C7CD5C" w14:textId="77777777" w:rsidR="000077B9" w:rsidRPr="000077B9" w:rsidRDefault="000077B9" w:rsidP="000077B9">
      <w:pPr>
        <w:spacing w:line="276" w:lineRule="auto"/>
        <w:jc w:val="both"/>
        <w:rPr>
          <w:rFonts w:ascii="Arial" w:eastAsia="Calibri" w:hAnsi="Arial" w:cs="Arial"/>
          <w:b/>
          <w:sz w:val="16"/>
          <w:szCs w:val="16"/>
        </w:rPr>
      </w:pPr>
      <w:r w:rsidRPr="000077B9">
        <w:rPr>
          <w:rFonts w:ascii="Arial" w:eastAsia="Calibri" w:hAnsi="Arial"/>
          <w:b/>
          <w:sz w:val="16"/>
          <w:szCs w:val="22"/>
        </w:rPr>
        <w:t xml:space="preserve">Droit international humanitaire </w:t>
      </w:r>
    </w:p>
    <w:p w14:paraId="0C1DF66E" w14:textId="77777777" w:rsidR="000077B9" w:rsidRPr="000077B9" w:rsidRDefault="000077B9" w:rsidP="000077B9">
      <w:pPr>
        <w:spacing w:after="200" w:line="276" w:lineRule="auto"/>
        <w:jc w:val="both"/>
        <w:rPr>
          <w:rFonts w:ascii="Arial" w:eastAsia="Calibri" w:hAnsi="Arial" w:cs="Arial"/>
          <w:sz w:val="14"/>
          <w:szCs w:val="14"/>
        </w:rPr>
      </w:pPr>
      <w:r w:rsidRPr="000077B9">
        <w:rPr>
          <w:rFonts w:ascii="Arial" w:eastAsia="Calibri" w:hAnsi="Arial"/>
          <w:sz w:val="14"/>
          <w:szCs w:val="22"/>
        </w:rPr>
        <w:t>Les contractants liés à des conflits armés ou opérant dans des situations de conflit armé doivent respecter les droits des civils en vertu du droit international humanitaire et ne pas s'engager dans des activités qui, directement ou indirectement, amorcent, soutiennent et/ou aggravent les conflits armés et les violations du droit international humanitaire.</w:t>
      </w:r>
      <w:r w:rsidRPr="000077B9">
        <w:rPr>
          <w:rFonts w:ascii="Arial" w:eastAsia="Calibri" w:hAnsi="Arial"/>
          <w:sz w:val="14"/>
          <w:szCs w:val="22"/>
          <w:vertAlign w:val="superscript"/>
        </w:rPr>
        <w:footnoteReference w:id="6"/>
      </w:r>
      <w:r w:rsidRPr="000077B9">
        <w:rPr>
          <w:rFonts w:ascii="Arial" w:eastAsia="Calibri" w:hAnsi="Arial"/>
          <w:sz w:val="14"/>
          <w:szCs w:val="22"/>
        </w:rPr>
        <w:t>. Les contractants sont censés adopter une approche de « non nuisance » avec les personnes touchées par les conflits armés.</w:t>
      </w:r>
    </w:p>
    <w:p w14:paraId="74838051" w14:textId="77777777" w:rsidR="000077B9" w:rsidRPr="000077B9" w:rsidRDefault="000077B9" w:rsidP="000077B9">
      <w:pPr>
        <w:spacing w:after="200" w:line="276" w:lineRule="auto"/>
        <w:jc w:val="both"/>
        <w:rPr>
          <w:rFonts w:ascii="Arial" w:eastAsia="Calibri" w:hAnsi="Arial" w:cs="Arial"/>
          <w:sz w:val="14"/>
          <w:szCs w:val="14"/>
        </w:rPr>
      </w:pPr>
      <w:r w:rsidRPr="000077B9">
        <w:rPr>
          <w:rFonts w:ascii="Arial" w:eastAsia="Calibri" w:hAnsi="Arial"/>
          <w:sz w:val="14"/>
          <w:szCs w:val="22"/>
        </w:rPr>
        <w:t xml:space="preserve">En outre, les contractants ne doivent être engagés dans aucune autre activité illégale. </w:t>
      </w:r>
    </w:p>
    <w:p w14:paraId="73DE9080" w14:textId="77777777" w:rsidR="000077B9" w:rsidRPr="000077B9" w:rsidRDefault="000077B9" w:rsidP="000077B9">
      <w:pPr>
        <w:autoSpaceDE w:val="0"/>
        <w:autoSpaceDN w:val="0"/>
        <w:adjustRightInd w:val="0"/>
        <w:jc w:val="both"/>
        <w:rPr>
          <w:rFonts w:ascii="Arial" w:eastAsia="Calibri" w:hAnsi="Arial" w:cs="Arial"/>
          <w:sz w:val="16"/>
          <w:szCs w:val="16"/>
        </w:rPr>
      </w:pPr>
      <w:r w:rsidRPr="000077B9">
        <w:rPr>
          <w:rFonts w:ascii="Arial" w:eastAsia="Calibri" w:hAnsi="Arial"/>
          <w:b/>
          <w:sz w:val="16"/>
          <w:szCs w:val="22"/>
        </w:rPr>
        <w:t>Implication dans les activités liées aux armes</w:t>
      </w:r>
      <w:r w:rsidRPr="000077B9">
        <w:rPr>
          <w:rFonts w:ascii="Arial" w:eastAsia="Calibri" w:hAnsi="Arial"/>
          <w:sz w:val="16"/>
          <w:szCs w:val="22"/>
        </w:rPr>
        <w:t xml:space="preserve"> </w:t>
      </w:r>
    </w:p>
    <w:p w14:paraId="3C5A7244" w14:textId="77777777" w:rsidR="000077B9" w:rsidRPr="000077B9" w:rsidRDefault="000077B9" w:rsidP="000077B9">
      <w:pPr>
        <w:spacing w:after="200" w:line="276" w:lineRule="auto"/>
        <w:jc w:val="both"/>
        <w:rPr>
          <w:rFonts w:ascii="Arial" w:eastAsia="Calibri" w:hAnsi="Arial" w:cs="Arial"/>
          <w:sz w:val="14"/>
          <w:szCs w:val="14"/>
        </w:rPr>
      </w:pPr>
      <w:r w:rsidRPr="000077B9">
        <w:rPr>
          <w:rFonts w:ascii="Arial" w:eastAsia="Calibri" w:hAnsi="Arial"/>
          <w:sz w:val="14"/>
          <w:szCs w:val="22"/>
        </w:rPr>
        <w:t xml:space="preserve">Le pouvoir adjudicateur préconise la Convention d'Ottawa contre les mines antipersonnel et la Convention sur les armes à sous-munitions contre les bombes à sous-munitions. Les contractants ne doivent pas s'engager dans le développement, la vente, la fabrication ou le transport de mines antipersonnel, de bombes à sous-munitions ou de composants ou de toute autre arme qui se nourrissent des violations du droit international humanitaire ou qui sont couverts par les Conventions et Protocoles de Genève . </w:t>
      </w:r>
    </w:p>
    <w:p w14:paraId="74DE669A" w14:textId="77777777" w:rsidR="000077B9" w:rsidRPr="000077B9" w:rsidRDefault="000077B9" w:rsidP="000077B9">
      <w:pPr>
        <w:autoSpaceDE w:val="0"/>
        <w:autoSpaceDN w:val="0"/>
        <w:adjustRightInd w:val="0"/>
        <w:jc w:val="both"/>
        <w:rPr>
          <w:rFonts w:ascii="Arial" w:eastAsia="Calibri" w:hAnsi="Arial" w:cs="Arial"/>
          <w:b/>
          <w:sz w:val="16"/>
          <w:szCs w:val="16"/>
        </w:rPr>
      </w:pPr>
      <w:r w:rsidRPr="000077B9">
        <w:rPr>
          <w:rFonts w:ascii="Arial" w:eastAsia="Calibri" w:hAnsi="Arial"/>
          <w:b/>
          <w:sz w:val="16"/>
          <w:szCs w:val="22"/>
        </w:rPr>
        <w:t>Protection de l'environnement</w:t>
      </w:r>
    </w:p>
    <w:p w14:paraId="1313223A" w14:textId="77777777" w:rsidR="000077B9" w:rsidRPr="000077B9" w:rsidRDefault="000077B9" w:rsidP="000077B9">
      <w:pPr>
        <w:spacing w:after="200" w:line="276" w:lineRule="auto"/>
        <w:jc w:val="both"/>
        <w:rPr>
          <w:rFonts w:ascii="Arial" w:eastAsia="Calibri" w:hAnsi="Arial" w:cs="Arial"/>
          <w:sz w:val="14"/>
          <w:szCs w:val="14"/>
        </w:rPr>
      </w:pPr>
      <w:r w:rsidRPr="000077B9">
        <w:rPr>
          <w:rFonts w:ascii="Arial" w:eastAsia="Calibri" w:hAnsi="Arial"/>
          <w:sz w:val="14"/>
          <w:szCs w:val="22"/>
        </w:rPr>
        <w:t>Le pouvoir adjudicateur souhaite réduire au minimum les dommages infligés à l'environnement appliqués à la nature via nos activités et nous attendons de nos fournisseurs et contractants qu'ils agissent dans le respect de l'environnement. Pour cela, ils doivent respecter la législation environnementale nationale et internationale applicable et agir conformément à la Déclaration de Rio.</w:t>
      </w:r>
    </w:p>
    <w:p w14:paraId="6014BD58" w14:textId="77777777" w:rsidR="000077B9" w:rsidRPr="000077B9" w:rsidRDefault="000077B9" w:rsidP="000077B9">
      <w:pPr>
        <w:spacing w:after="200" w:line="276" w:lineRule="auto"/>
        <w:jc w:val="both"/>
        <w:rPr>
          <w:rFonts w:ascii="Arial" w:eastAsia="Calibri" w:hAnsi="Arial" w:cs="Arial"/>
          <w:sz w:val="14"/>
          <w:szCs w:val="14"/>
        </w:rPr>
      </w:pPr>
      <w:r w:rsidRPr="000077B9">
        <w:rPr>
          <w:rFonts w:ascii="Arial" w:eastAsia="Calibri" w:hAnsi="Arial"/>
          <w:sz w:val="14"/>
          <w:szCs w:val="22"/>
        </w:rPr>
        <w:t xml:space="preserve">Il est, au minimum, attendu que les contractants répondent aux questions liées à la bonne gestion des déchets, en assurant le recyclage, la conservation des ressources limitées et l'utilisation efficace de l'énergie.   </w:t>
      </w:r>
    </w:p>
    <w:p w14:paraId="16B0D49A" w14:textId="77777777" w:rsidR="000077B9" w:rsidRPr="000077B9" w:rsidRDefault="000077B9" w:rsidP="000077B9">
      <w:pPr>
        <w:spacing w:line="276" w:lineRule="auto"/>
        <w:jc w:val="both"/>
        <w:rPr>
          <w:rFonts w:ascii="Arial" w:eastAsia="Calibri" w:hAnsi="Arial" w:cs="Arial"/>
          <w:b/>
          <w:sz w:val="16"/>
          <w:szCs w:val="16"/>
        </w:rPr>
      </w:pPr>
      <w:r w:rsidRPr="000077B9">
        <w:rPr>
          <w:rFonts w:ascii="Arial" w:eastAsia="Calibri" w:hAnsi="Arial"/>
          <w:b/>
          <w:sz w:val="16"/>
          <w:szCs w:val="22"/>
        </w:rPr>
        <w:t>Anti-corruption</w:t>
      </w:r>
    </w:p>
    <w:p w14:paraId="18D8E68C" w14:textId="77777777" w:rsidR="000077B9" w:rsidRPr="000077B9" w:rsidRDefault="000077B9" w:rsidP="000077B9">
      <w:pPr>
        <w:spacing w:after="200" w:line="276" w:lineRule="auto"/>
        <w:jc w:val="both"/>
        <w:rPr>
          <w:rFonts w:ascii="Arial" w:eastAsia="Calibri" w:hAnsi="Arial" w:cs="Arial"/>
          <w:sz w:val="14"/>
          <w:szCs w:val="14"/>
        </w:rPr>
      </w:pPr>
      <w:r w:rsidRPr="000077B9">
        <w:rPr>
          <w:rFonts w:ascii="Arial" w:eastAsia="Calibri" w:hAnsi="Arial"/>
          <w:sz w:val="14"/>
          <w:szCs w:val="22"/>
        </w:rPr>
        <w:t xml:space="preserve">La corruption est définie par le pouvoir adjudicateur comme l'abus de pouvoir à des fins privées et il englobe la corruption, la fraude, le détournement et l'extorsion. Le pouvoir adjudicateur détient la grande responsabilité d'éviter la corruption et d'assurer des normes élevées </w:t>
      </w:r>
      <w:r w:rsidRPr="000077B9">
        <w:rPr>
          <w:rFonts w:ascii="Arial" w:eastAsia="Calibri" w:hAnsi="Arial"/>
          <w:sz w:val="14"/>
          <w:szCs w:val="22"/>
        </w:rPr>
        <w:t>d'intégrité, de responsabilité, d'impartialité et de conduite professionnelle dans nos relations commerciales. Il est attendu des contractants qu'ils aient la même approche en adoptant une bonne éthique et de bonnes pratiques commerciales, en prenant des mesures pour prévenir et lutter contre la corruption et en respectant les conventions internationales ainsi que les lois nationales et internationales. Pour lutter contre la corruption et promouvoir la transparence, il est conseillé aux contractants qui sont confrontés à des pratiques de corruption de déposer une plainte dans un mécanisme de plainte</w:t>
      </w:r>
      <w:r w:rsidRPr="000077B9">
        <w:rPr>
          <w:rFonts w:ascii="Arial" w:eastAsia="Calibri" w:hAnsi="Arial"/>
          <w:sz w:val="14"/>
          <w:szCs w:val="22"/>
          <w:vertAlign w:val="superscript"/>
        </w:rPr>
        <w:footnoteReference w:id="7"/>
      </w:r>
      <w:r w:rsidRPr="000077B9">
        <w:rPr>
          <w:rFonts w:ascii="Arial" w:eastAsia="Calibri" w:hAnsi="Arial"/>
          <w:sz w:val="14"/>
          <w:szCs w:val="22"/>
        </w:rPr>
        <w:t>.</w:t>
      </w:r>
    </w:p>
    <w:p w14:paraId="54115117" w14:textId="77777777" w:rsidR="000077B9" w:rsidRPr="000077B9" w:rsidRDefault="000077B9" w:rsidP="000077B9">
      <w:pPr>
        <w:spacing w:after="200" w:line="276" w:lineRule="auto"/>
        <w:jc w:val="both"/>
        <w:rPr>
          <w:rFonts w:ascii="Arial" w:eastAsia="Calibri" w:hAnsi="Arial" w:cs="Arial"/>
          <w:sz w:val="14"/>
          <w:szCs w:val="14"/>
        </w:rPr>
      </w:pPr>
      <w:r w:rsidRPr="000077B9">
        <w:rPr>
          <w:rFonts w:ascii="Arial" w:eastAsia="Calibri" w:hAnsi="Arial"/>
          <w:sz w:val="14"/>
          <w:szCs w:val="22"/>
        </w:rPr>
        <w:t xml:space="preserve">La participation d'un contractant à toute forme de pratique de corruption au cours d'une étape d'un processus de sélection, en rapport avec l'exécution d'un contrat ou dans tout autre contexte commercial, est inacceptable et entraîne le rejet des offres ou la résiliation des contrats. </w:t>
      </w:r>
    </w:p>
    <w:p w14:paraId="3760BD17" w14:textId="77777777" w:rsidR="000077B9" w:rsidRPr="000077B9" w:rsidRDefault="000077B9" w:rsidP="000077B9">
      <w:pPr>
        <w:spacing w:after="200" w:line="276" w:lineRule="auto"/>
        <w:jc w:val="both"/>
        <w:rPr>
          <w:rFonts w:ascii="Arial" w:eastAsia="Calibri" w:hAnsi="Arial" w:cs="Arial"/>
          <w:sz w:val="14"/>
          <w:szCs w:val="14"/>
        </w:rPr>
      </w:pPr>
    </w:p>
    <w:p w14:paraId="1542FE1D" w14:textId="77777777" w:rsidR="000077B9" w:rsidRPr="000077B9" w:rsidRDefault="000077B9" w:rsidP="000077B9">
      <w:pPr>
        <w:spacing w:line="276" w:lineRule="auto"/>
        <w:rPr>
          <w:rFonts w:ascii="Arial" w:eastAsia="Calibri" w:hAnsi="Arial" w:cs="Arial"/>
          <w:b/>
          <w:sz w:val="16"/>
          <w:szCs w:val="16"/>
        </w:rPr>
      </w:pPr>
      <w:r w:rsidRPr="000077B9">
        <w:rPr>
          <w:rFonts w:ascii="Arial" w:eastAsia="Calibri" w:hAnsi="Arial"/>
          <w:b/>
          <w:sz w:val="16"/>
          <w:szCs w:val="22"/>
        </w:rPr>
        <w:t>Liste des conventions et traités internationaux visés par le présent Code de conduite pour les contractants</w:t>
      </w:r>
    </w:p>
    <w:p w14:paraId="461B6172" w14:textId="77777777" w:rsidR="000077B9" w:rsidRPr="000077B9" w:rsidRDefault="000077B9" w:rsidP="000077B9">
      <w:pPr>
        <w:numPr>
          <w:ilvl w:val="1"/>
          <w:numId w:val="40"/>
        </w:numPr>
        <w:autoSpaceDE w:val="0"/>
        <w:autoSpaceDN w:val="0"/>
        <w:adjustRightInd w:val="0"/>
        <w:spacing w:after="200" w:line="276" w:lineRule="auto"/>
        <w:ind w:left="567"/>
        <w:contextualSpacing/>
        <w:rPr>
          <w:rFonts w:ascii="Arial" w:eastAsia="Calibri" w:hAnsi="Arial" w:cs="Arial"/>
          <w:sz w:val="14"/>
          <w:szCs w:val="14"/>
        </w:rPr>
      </w:pPr>
      <w:r w:rsidRPr="000077B9">
        <w:rPr>
          <w:rFonts w:ascii="Arial" w:eastAsia="Calibri" w:hAnsi="Arial"/>
          <w:sz w:val="14"/>
          <w:szCs w:val="22"/>
        </w:rPr>
        <w:t xml:space="preserve">Déclaration universelle des droits de l'homme, 1948 ; </w:t>
      </w:r>
      <w:r w:rsidRPr="000077B9">
        <w:rPr>
          <w:rFonts w:ascii="Arial" w:eastAsia="Calibri" w:hAnsi="Arial"/>
          <w:i/>
          <w:sz w:val="14"/>
          <w:szCs w:val="22"/>
        </w:rPr>
        <w:t>http://www.un.org/en/documents/udhr/index.shtml</w:t>
      </w:r>
    </w:p>
    <w:p w14:paraId="2376341F" w14:textId="77777777" w:rsidR="000077B9" w:rsidRPr="000077B9" w:rsidRDefault="000077B9" w:rsidP="000077B9">
      <w:pPr>
        <w:autoSpaceDE w:val="0"/>
        <w:autoSpaceDN w:val="0"/>
        <w:adjustRightInd w:val="0"/>
        <w:ind w:left="567"/>
        <w:contextualSpacing/>
        <w:rPr>
          <w:rFonts w:ascii="Arial" w:eastAsia="Calibri" w:hAnsi="Arial" w:cs="Arial"/>
          <w:sz w:val="14"/>
          <w:szCs w:val="14"/>
        </w:rPr>
      </w:pPr>
    </w:p>
    <w:p w14:paraId="08BA5DB6" w14:textId="77777777" w:rsidR="000077B9" w:rsidRPr="000077B9" w:rsidRDefault="000077B9" w:rsidP="000077B9">
      <w:pPr>
        <w:numPr>
          <w:ilvl w:val="1"/>
          <w:numId w:val="40"/>
        </w:numPr>
        <w:autoSpaceDE w:val="0"/>
        <w:autoSpaceDN w:val="0"/>
        <w:adjustRightInd w:val="0"/>
        <w:spacing w:after="200" w:line="276" w:lineRule="auto"/>
        <w:ind w:left="567"/>
        <w:contextualSpacing/>
        <w:rPr>
          <w:rFonts w:ascii="Arial" w:eastAsia="Calibri" w:hAnsi="Arial" w:cs="Arial"/>
          <w:sz w:val="14"/>
          <w:szCs w:val="14"/>
        </w:rPr>
      </w:pPr>
      <w:r w:rsidRPr="000077B9">
        <w:rPr>
          <w:rFonts w:ascii="Arial" w:eastAsia="Calibri" w:hAnsi="Arial"/>
          <w:sz w:val="14"/>
          <w:szCs w:val="22"/>
        </w:rPr>
        <w:t>Principes directeurs des Nations Unies relatifs aux entreprises et aux droits de l'homme, 2011 ;</w:t>
      </w:r>
    </w:p>
    <w:p w14:paraId="70A9B76D" w14:textId="77777777" w:rsidR="000077B9" w:rsidRPr="000077B9" w:rsidRDefault="000077B9" w:rsidP="000077B9">
      <w:pPr>
        <w:autoSpaceDE w:val="0"/>
        <w:autoSpaceDN w:val="0"/>
        <w:adjustRightInd w:val="0"/>
        <w:ind w:left="567"/>
        <w:contextualSpacing/>
        <w:rPr>
          <w:rFonts w:ascii="Arial" w:eastAsia="Calibri" w:hAnsi="Arial" w:cs="Arial"/>
          <w:sz w:val="14"/>
          <w:szCs w:val="14"/>
        </w:rPr>
      </w:pPr>
      <w:r w:rsidRPr="000077B9">
        <w:rPr>
          <w:rFonts w:ascii="Arial" w:eastAsia="Calibri" w:hAnsi="Arial"/>
          <w:sz w:val="14"/>
          <w:szCs w:val="22"/>
        </w:rPr>
        <w:t>http://www.ohchr.org/Documents/Publications/GuidingPrinciplesBusinessHR_EN.pdf</w:t>
      </w:r>
    </w:p>
    <w:p w14:paraId="39EEC629" w14:textId="77777777" w:rsidR="000077B9" w:rsidRPr="000077B9" w:rsidRDefault="000077B9" w:rsidP="000077B9">
      <w:pPr>
        <w:autoSpaceDE w:val="0"/>
        <w:autoSpaceDN w:val="0"/>
        <w:adjustRightInd w:val="0"/>
        <w:ind w:left="567"/>
        <w:contextualSpacing/>
        <w:rPr>
          <w:rFonts w:ascii="Arial" w:eastAsia="Calibri" w:hAnsi="Arial" w:cs="Arial"/>
          <w:sz w:val="14"/>
          <w:szCs w:val="14"/>
        </w:rPr>
      </w:pPr>
    </w:p>
    <w:p w14:paraId="1834EC96" w14:textId="77777777" w:rsidR="000077B9" w:rsidRPr="000077B9" w:rsidRDefault="000077B9" w:rsidP="000077B9">
      <w:pPr>
        <w:numPr>
          <w:ilvl w:val="1"/>
          <w:numId w:val="40"/>
        </w:numPr>
        <w:autoSpaceDE w:val="0"/>
        <w:autoSpaceDN w:val="0"/>
        <w:adjustRightInd w:val="0"/>
        <w:spacing w:after="200" w:line="276" w:lineRule="auto"/>
        <w:ind w:left="567"/>
        <w:contextualSpacing/>
        <w:rPr>
          <w:rFonts w:ascii="Arial" w:eastAsia="Calibri" w:hAnsi="Arial" w:cs="Arial"/>
          <w:sz w:val="14"/>
          <w:szCs w:val="14"/>
        </w:rPr>
      </w:pPr>
      <w:r w:rsidRPr="000077B9">
        <w:rPr>
          <w:rFonts w:ascii="Arial" w:eastAsia="Calibri" w:hAnsi="Arial"/>
          <w:sz w:val="14"/>
          <w:szCs w:val="22"/>
        </w:rPr>
        <w:t>Conventions de Genève I-IV, 1949 et protocoles supplémentaires ;</w:t>
      </w:r>
    </w:p>
    <w:p w14:paraId="4164FA3A" w14:textId="77777777" w:rsidR="000077B9" w:rsidRPr="000077B9" w:rsidRDefault="000077B9" w:rsidP="000077B9">
      <w:pPr>
        <w:autoSpaceDE w:val="0"/>
        <w:autoSpaceDN w:val="0"/>
        <w:adjustRightInd w:val="0"/>
        <w:ind w:left="567"/>
        <w:contextualSpacing/>
        <w:rPr>
          <w:rFonts w:ascii="Arial" w:eastAsia="Calibri" w:hAnsi="Arial" w:cs="Arial"/>
          <w:sz w:val="14"/>
          <w:szCs w:val="14"/>
        </w:rPr>
      </w:pPr>
      <w:r w:rsidRPr="000077B9">
        <w:rPr>
          <w:rFonts w:ascii="Arial" w:eastAsia="Calibri" w:hAnsi="Arial"/>
          <w:sz w:val="14"/>
          <w:szCs w:val="22"/>
        </w:rPr>
        <w:t>http://www.icrc.org/eng/war-and-law/treaties-customary-law/geneva-conventions/index.jsp</w:t>
      </w:r>
    </w:p>
    <w:p w14:paraId="59E064B3" w14:textId="77777777" w:rsidR="000077B9" w:rsidRPr="000077B9" w:rsidRDefault="000077B9" w:rsidP="000077B9">
      <w:pPr>
        <w:autoSpaceDE w:val="0"/>
        <w:autoSpaceDN w:val="0"/>
        <w:adjustRightInd w:val="0"/>
        <w:ind w:left="567"/>
        <w:contextualSpacing/>
        <w:rPr>
          <w:rFonts w:ascii="Arial" w:eastAsia="Calibri" w:hAnsi="Arial" w:cs="Arial"/>
          <w:sz w:val="14"/>
          <w:szCs w:val="14"/>
        </w:rPr>
      </w:pPr>
    </w:p>
    <w:p w14:paraId="10841ADF" w14:textId="77777777" w:rsidR="000077B9" w:rsidRPr="000077B9" w:rsidRDefault="000077B9" w:rsidP="000077B9">
      <w:pPr>
        <w:numPr>
          <w:ilvl w:val="1"/>
          <w:numId w:val="40"/>
        </w:numPr>
        <w:autoSpaceDE w:val="0"/>
        <w:autoSpaceDN w:val="0"/>
        <w:adjustRightInd w:val="0"/>
        <w:spacing w:after="200" w:line="276" w:lineRule="auto"/>
        <w:ind w:left="567"/>
        <w:contextualSpacing/>
        <w:rPr>
          <w:rFonts w:ascii="Arial" w:eastAsia="Calibri" w:hAnsi="Arial" w:cs="Arial"/>
          <w:i/>
          <w:sz w:val="14"/>
          <w:szCs w:val="14"/>
        </w:rPr>
      </w:pPr>
      <w:r w:rsidRPr="000077B9">
        <w:rPr>
          <w:rFonts w:ascii="Arial" w:eastAsia="Calibri" w:hAnsi="Arial"/>
          <w:sz w:val="14"/>
          <w:szCs w:val="22"/>
        </w:rPr>
        <w:t xml:space="preserve">Déclaration de l'OIT relative aux principes et droits fondamentaux au travail, 1998 ; </w:t>
      </w:r>
      <w:r w:rsidRPr="000077B9">
        <w:rPr>
          <w:rFonts w:ascii="Arial" w:eastAsia="Calibri" w:hAnsi="Arial"/>
          <w:i/>
          <w:sz w:val="14"/>
          <w:szCs w:val="22"/>
        </w:rPr>
        <w:t xml:space="preserve">http://www.ilo.org/declaration/lang--en/index.htm </w:t>
      </w:r>
      <w:r w:rsidRPr="000077B9">
        <w:rPr>
          <w:rFonts w:ascii="Arial" w:eastAsia="Calibri" w:hAnsi="Arial"/>
          <w:sz w:val="14"/>
          <w:szCs w:val="22"/>
        </w:rPr>
        <w:t xml:space="preserve">et </w:t>
      </w:r>
      <w:r w:rsidRPr="000077B9">
        <w:rPr>
          <w:rFonts w:ascii="Arial" w:eastAsia="Calibri" w:hAnsi="Arial"/>
          <w:i/>
          <w:sz w:val="14"/>
          <w:szCs w:val="22"/>
        </w:rPr>
        <w:t>http://www.ilo.org/wcmsp5/groups/public/---ed_norm/---declaration/documents/publication/wcms_095898.pdf</w:t>
      </w:r>
    </w:p>
    <w:p w14:paraId="37078972" w14:textId="77777777" w:rsidR="000077B9" w:rsidRPr="000077B9" w:rsidRDefault="000077B9" w:rsidP="000077B9">
      <w:pPr>
        <w:autoSpaceDE w:val="0"/>
        <w:autoSpaceDN w:val="0"/>
        <w:adjustRightInd w:val="0"/>
        <w:ind w:left="567"/>
        <w:contextualSpacing/>
        <w:rPr>
          <w:rFonts w:ascii="Arial" w:eastAsia="Calibri" w:hAnsi="Arial" w:cs="Arial"/>
          <w:sz w:val="14"/>
          <w:szCs w:val="14"/>
        </w:rPr>
      </w:pPr>
    </w:p>
    <w:p w14:paraId="3730A93D" w14:textId="77777777" w:rsidR="000077B9" w:rsidRPr="000077B9" w:rsidRDefault="000077B9" w:rsidP="000077B9">
      <w:pPr>
        <w:numPr>
          <w:ilvl w:val="1"/>
          <w:numId w:val="40"/>
        </w:numPr>
        <w:autoSpaceDE w:val="0"/>
        <w:autoSpaceDN w:val="0"/>
        <w:adjustRightInd w:val="0"/>
        <w:spacing w:after="200" w:line="276" w:lineRule="auto"/>
        <w:ind w:left="567"/>
        <w:contextualSpacing/>
        <w:rPr>
          <w:rFonts w:ascii="Arial" w:eastAsia="Calibri" w:hAnsi="Arial" w:cs="Arial"/>
          <w:sz w:val="14"/>
          <w:szCs w:val="14"/>
        </w:rPr>
      </w:pPr>
      <w:r w:rsidRPr="000077B9">
        <w:rPr>
          <w:rFonts w:ascii="Arial" w:eastAsia="Calibri" w:hAnsi="Arial"/>
          <w:sz w:val="14"/>
          <w:szCs w:val="22"/>
        </w:rPr>
        <w:t xml:space="preserve">Convention des Nations Unies relatives aux droits de l'enfant, 1990 ; </w:t>
      </w:r>
      <w:r w:rsidRPr="000077B9">
        <w:rPr>
          <w:rFonts w:ascii="Arial" w:eastAsia="Calibri" w:hAnsi="Arial"/>
          <w:i/>
          <w:sz w:val="14"/>
          <w:szCs w:val="22"/>
        </w:rPr>
        <w:t>http://www2.ohchr.org/english/law/crc.htm</w:t>
      </w:r>
    </w:p>
    <w:p w14:paraId="60D9664B" w14:textId="77777777" w:rsidR="000077B9" w:rsidRPr="000077B9" w:rsidRDefault="000077B9" w:rsidP="000077B9">
      <w:pPr>
        <w:autoSpaceDE w:val="0"/>
        <w:autoSpaceDN w:val="0"/>
        <w:adjustRightInd w:val="0"/>
        <w:ind w:left="567"/>
        <w:contextualSpacing/>
        <w:rPr>
          <w:rFonts w:ascii="Arial" w:eastAsia="Calibri" w:hAnsi="Arial" w:cs="Arial"/>
          <w:sz w:val="14"/>
          <w:szCs w:val="14"/>
        </w:rPr>
      </w:pPr>
    </w:p>
    <w:p w14:paraId="0F3642FC" w14:textId="77777777" w:rsidR="000077B9" w:rsidRPr="000077B9" w:rsidRDefault="000077B9" w:rsidP="000077B9">
      <w:pPr>
        <w:numPr>
          <w:ilvl w:val="1"/>
          <w:numId w:val="40"/>
        </w:numPr>
        <w:autoSpaceDE w:val="0"/>
        <w:autoSpaceDN w:val="0"/>
        <w:adjustRightInd w:val="0"/>
        <w:spacing w:after="200" w:line="276" w:lineRule="auto"/>
        <w:ind w:left="567"/>
        <w:contextualSpacing/>
        <w:rPr>
          <w:rFonts w:ascii="Arial" w:eastAsia="Calibri" w:hAnsi="Arial" w:cs="Arial"/>
          <w:i/>
          <w:sz w:val="14"/>
          <w:szCs w:val="14"/>
        </w:rPr>
      </w:pPr>
      <w:r w:rsidRPr="000077B9">
        <w:rPr>
          <w:rFonts w:ascii="Arial" w:eastAsia="Calibri" w:hAnsi="Arial"/>
          <w:sz w:val="14"/>
          <w:szCs w:val="22"/>
        </w:rPr>
        <w:t xml:space="preserve">C182, Convention sur les pires formes de travail des enfants, 1999 ; </w:t>
      </w:r>
      <w:r w:rsidRPr="000077B9">
        <w:rPr>
          <w:rFonts w:ascii="Arial" w:eastAsia="Calibri" w:hAnsi="Arial"/>
          <w:i/>
          <w:sz w:val="14"/>
          <w:szCs w:val="22"/>
        </w:rPr>
        <w:t>http://www.ilo.org/ilolex/cgi-lex/convde.pl?C182</w:t>
      </w:r>
    </w:p>
    <w:p w14:paraId="2FB47B10" w14:textId="77777777" w:rsidR="000077B9" w:rsidRPr="000077B9" w:rsidRDefault="000077B9" w:rsidP="000077B9">
      <w:pPr>
        <w:autoSpaceDE w:val="0"/>
        <w:autoSpaceDN w:val="0"/>
        <w:adjustRightInd w:val="0"/>
        <w:ind w:left="567"/>
        <w:contextualSpacing/>
        <w:rPr>
          <w:rFonts w:ascii="Arial" w:eastAsia="Calibri" w:hAnsi="Arial" w:cs="Arial"/>
          <w:i/>
          <w:sz w:val="14"/>
          <w:szCs w:val="14"/>
        </w:rPr>
      </w:pPr>
    </w:p>
    <w:p w14:paraId="39E1F386" w14:textId="77777777" w:rsidR="000077B9" w:rsidRPr="000077B9" w:rsidRDefault="000077B9" w:rsidP="000077B9">
      <w:pPr>
        <w:numPr>
          <w:ilvl w:val="1"/>
          <w:numId w:val="40"/>
        </w:numPr>
        <w:autoSpaceDE w:val="0"/>
        <w:autoSpaceDN w:val="0"/>
        <w:adjustRightInd w:val="0"/>
        <w:spacing w:after="200" w:line="276" w:lineRule="auto"/>
        <w:ind w:left="567"/>
        <w:contextualSpacing/>
        <w:rPr>
          <w:rFonts w:ascii="Arial" w:eastAsia="Calibri" w:hAnsi="Arial" w:cs="Arial"/>
          <w:sz w:val="14"/>
          <w:szCs w:val="14"/>
        </w:rPr>
      </w:pPr>
      <w:r w:rsidRPr="000077B9">
        <w:rPr>
          <w:rFonts w:ascii="Arial" w:eastAsia="Calibri" w:hAnsi="Arial"/>
          <w:sz w:val="14"/>
          <w:szCs w:val="22"/>
        </w:rPr>
        <w:t xml:space="preserve">C138, Convention sur l'âge minimum, 1973 ; </w:t>
      </w:r>
      <w:r w:rsidRPr="000077B9">
        <w:rPr>
          <w:rFonts w:ascii="Arial" w:eastAsia="Calibri" w:hAnsi="Arial"/>
          <w:i/>
          <w:sz w:val="14"/>
          <w:szCs w:val="22"/>
        </w:rPr>
        <w:t>http://www.ilo.org/ilolex/cgi-lex/convde.pl?C138</w:t>
      </w:r>
      <w:r w:rsidRPr="000077B9">
        <w:rPr>
          <w:rFonts w:ascii="Arial" w:eastAsia="Calibri" w:hAnsi="Arial"/>
          <w:sz w:val="14"/>
          <w:szCs w:val="22"/>
        </w:rPr>
        <w:t xml:space="preserve"> </w:t>
      </w:r>
    </w:p>
    <w:p w14:paraId="2C4825EF" w14:textId="77777777" w:rsidR="000077B9" w:rsidRPr="000077B9" w:rsidRDefault="000077B9" w:rsidP="000077B9">
      <w:pPr>
        <w:autoSpaceDE w:val="0"/>
        <w:autoSpaceDN w:val="0"/>
        <w:adjustRightInd w:val="0"/>
        <w:ind w:left="567"/>
        <w:contextualSpacing/>
        <w:rPr>
          <w:rFonts w:ascii="Arial" w:eastAsia="Calibri" w:hAnsi="Arial" w:cs="Arial"/>
          <w:i/>
          <w:sz w:val="14"/>
          <w:szCs w:val="14"/>
        </w:rPr>
      </w:pPr>
    </w:p>
    <w:p w14:paraId="66E41BE3" w14:textId="77777777" w:rsidR="000077B9" w:rsidRPr="000077B9" w:rsidRDefault="000077B9" w:rsidP="000077B9">
      <w:pPr>
        <w:numPr>
          <w:ilvl w:val="1"/>
          <w:numId w:val="40"/>
        </w:numPr>
        <w:autoSpaceDE w:val="0"/>
        <w:autoSpaceDN w:val="0"/>
        <w:adjustRightInd w:val="0"/>
        <w:spacing w:after="200" w:line="276" w:lineRule="auto"/>
        <w:ind w:left="567"/>
        <w:contextualSpacing/>
        <w:rPr>
          <w:rFonts w:ascii="Arial" w:eastAsia="Calibri" w:hAnsi="Arial" w:cs="Arial"/>
          <w:sz w:val="14"/>
          <w:szCs w:val="14"/>
        </w:rPr>
      </w:pPr>
      <w:r w:rsidRPr="000077B9">
        <w:rPr>
          <w:rFonts w:ascii="Arial" w:eastAsia="Calibri" w:hAnsi="Arial"/>
          <w:sz w:val="14"/>
          <w:szCs w:val="22"/>
        </w:rPr>
        <w:t xml:space="preserve">C87, Convention sur la liberté syndicale et la protection du droit syndical, 1948 ; </w:t>
      </w:r>
      <w:r w:rsidRPr="000077B9">
        <w:rPr>
          <w:rFonts w:ascii="Arial" w:eastAsia="Calibri" w:hAnsi="Arial"/>
          <w:i/>
          <w:sz w:val="14"/>
          <w:szCs w:val="22"/>
        </w:rPr>
        <w:t>http://www.ilo.org/ilolex/cgi-lex/convde.pl?C087</w:t>
      </w:r>
    </w:p>
    <w:p w14:paraId="580EBA0A" w14:textId="77777777" w:rsidR="000077B9" w:rsidRPr="000077B9" w:rsidRDefault="000077B9" w:rsidP="000077B9">
      <w:pPr>
        <w:autoSpaceDE w:val="0"/>
        <w:autoSpaceDN w:val="0"/>
        <w:adjustRightInd w:val="0"/>
        <w:ind w:left="567"/>
        <w:contextualSpacing/>
        <w:rPr>
          <w:rFonts w:ascii="Arial" w:eastAsia="Calibri" w:hAnsi="Arial" w:cs="Arial"/>
          <w:sz w:val="14"/>
          <w:szCs w:val="14"/>
        </w:rPr>
      </w:pPr>
    </w:p>
    <w:p w14:paraId="48040506" w14:textId="77777777" w:rsidR="000077B9" w:rsidRPr="000077B9" w:rsidRDefault="000077B9" w:rsidP="000077B9">
      <w:pPr>
        <w:numPr>
          <w:ilvl w:val="1"/>
          <w:numId w:val="40"/>
        </w:numPr>
        <w:autoSpaceDE w:val="0"/>
        <w:autoSpaceDN w:val="0"/>
        <w:adjustRightInd w:val="0"/>
        <w:spacing w:after="200" w:line="276" w:lineRule="auto"/>
        <w:ind w:left="567"/>
        <w:contextualSpacing/>
        <w:rPr>
          <w:rFonts w:ascii="Arial" w:eastAsia="Calibri" w:hAnsi="Arial" w:cs="Arial"/>
          <w:sz w:val="14"/>
          <w:szCs w:val="14"/>
        </w:rPr>
      </w:pPr>
      <w:r w:rsidRPr="000077B9">
        <w:rPr>
          <w:rFonts w:ascii="Arial" w:eastAsia="Calibri" w:hAnsi="Arial"/>
          <w:sz w:val="14"/>
          <w:szCs w:val="22"/>
        </w:rPr>
        <w:t xml:space="preserve">C98, Convention sur le droit d'organisation et de négociation collective, 1949 ; </w:t>
      </w:r>
      <w:r w:rsidRPr="000077B9">
        <w:rPr>
          <w:rFonts w:ascii="Arial" w:eastAsia="Calibri" w:hAnsi="Arial"/>
          <w:i/>
          <w:sz w:val="14"/>
          <w:szCs w:val="22"/>
        </w:rPr>
        <w:t>http://www.ilo.org/ilolex/cgi-lex/convde.pl?C098</w:t>
      </w:r>
    </w:p>
    <w:p w14:paraId="5D418687" w14:textId="77777777" w:rsidR="000077B9" w:rsidRPr="000077B9" w:rsidRDefault="000077B9" w:rsidP="000077B9">
      <w:pPr>
        <w:autoSpaceDE w:val="0"/>
        <w:autoSpaceDN w:val="0"/>
        <w:adjustRightInd w:val="0"/>
        <w:ind w:left="567"/>
        <w:contextualSpacing/>
        <w:rPr>
          <w:rFonts w:ascii="Arial" w:eastAsia="Calibri" w:hAnsi="Arial" w:cs="Arial"/>
          <w:sz w:val="14"/>
          <w:szCs w:val="14"/>
        </w:rPr>
      </w:pPr>
    </w:p>
    <w:p w14:paraId="35D2D098" w14:textId="77777777" w:rsidR="000077B9" w:rsidRPr="000077B9" w:rsidRDefault="000077B9" w:rsidP="000077B9">
      <w:pPr>
        <w:numPr>
          <w:ilvl w:val="1"/>
          <w:numId w:val="40"/>
        </w:numPr>
        <w:autoSpaceDE w:val="0"/>
        <w:autoSpaceDN w:val="0"/>
        <w:adjustRightInd w:val="0"/>
        <w:spacing w:after="200" w:line="276" w:lineRule="auto"/>
        <w:ind w:left="567"/>
        <w:contextualSpacing/>
        <w:rPr>
          <w:rFonts w:ascii="Arial" w:eastAsia="Calibri" w:hAnsi="Arial" w:cs="Arial"/>
          <w:sz w:val="14"/>
          <w:szCs w:val="14"/>
        </w:rPr>
      </w:pPr>
      <w:r w:rsidRPr="000077B9">
        <w:rPr>
          <w:rFonts w:ascii="Arial" w:eastAsia="Calibri" w:hAnsi="Arial"/>
          <w:sz w:val="14"/>
          <w:szCs w:val="22"/>
        </w:rPr>
        <w:t xml:space="preserve">C29, Convention sur le travail forcé, 1930 ; </w:t>
      </w:r>
      <w:r w:rsidRPr="000077B9">
        <w:rPr>
          <w:rFonts w:ascii="Arial" w:eastAsia="Calibri" w:hAnsi="Arial"/>
          <w:i/>
          <w:sz w:val="14"/>
          <w:szCs w:val="22"/>
        </w:rPr>
        <w:t>http://www.ilo.org/ilolex/cgi-lex/convde.pl?C029</w:t>
      </w:r>
    </w:p>
    <w:p w14:paraId="7399321B" w14:textId="77777777" w:rsidR="000077B9" w:rsidRPr="000077B9" w:rsidRDefault="000077B9" w:rsidP="000077B9">
      <w:pPr>
        <w:autoSpaceDE w:val="0"/>
        <w:autoSpaceDN w:val="0"/>
        <w:adjustRightInd w:val="0"/>
        <w:ind w:left="567"/>
        <w:contextualSpacing/>
        <w:rPr>
          <w:rFonts w:ascii="Arial" w:eastAsia="Calibri" w:hAnsi="Arial" w:cs="Arial"/>
          <w:sz w:val="14"/>
          <w:szCs w:val="14"/>
        </w:rPr>
      </w:pPr>
    </w:p>
    <w:p w14:paraId="57241C4F" w14:textId="77777777" w:rsidR="000077B9" w:rsidRPr="000077B9" w:rsidRDefault="000077B9" w:rsidP="000077B9">
      <w:pPr>
        <w:numPr>
          <w:ilvl w:val="1"/>
          <w:numId w:val="40"/>
        </w:numPr>
        <w:autoSpaceDE w:val="0"/>
        <w:autoSpaceDN w:val="0"/>
        <w:adjustRightInd w:val="0"/>
        <w:spacing w:after="200" w:line="276" w:lineRule="auto"/>
        <w:ind w:left="567"/>
        <w:contextualSpacing/>
        <w:rPr>
          <w:rFonts w:ascii="Arial" w:eastAsia="Calibri" w:hAnsi="Arial" w:cs="Arial"/>
          <w:i/>
          <w:sz w:val="14"/>
          <w:szCs w:val="14"/>
        </w:rPr>
      </w:pPr>
      <w:r w:rsidRPr="000077B9">
        <w:rPr>
          <w:rFonts w:ascii="Arial" w:eastAsia="Calibri" w:hAnsi="Arial"/>
          <w:sz w:val="14"/>
          <w:szCs w:val="22"/>
        </w:rPr>
        <w:t xml:space="preserve">C105, Convention sur l'abolition du travail forcé, 1957 ; </w:t>
      </w:r>
      <w:r w:rsidRPr="000077B9">
        <w:rPr>
          <w:rFonts w:ascii="Arial" w:eastAsia="Calibri" w:hAnsi="Arial"/>
          <w:i/>
          <w:sz w:val="14"/>
          <w:szCs w:val="22"/>
        </w:rPr>
        <w:t>http://www.ilo.org/ilolex/cgi-lex/convde.pl?C105</w:t>
      </w:r>
    </w:p>
    <w:p w14:paraId="1F5EEF1F" w14:textId="77777777" w:rsidR="000077B9" w:rsidRPr="000077B9" w:rsidRDefault="000077B9" w:rsidP="000077B9">
      <w:pPr>
        <w:spacing w:after="200" w:line="276" w:lineRule="auto"/>
        <w:ind w:left="720"/>
        <w:contextualSpacing/>
        <w:rPr>
          <w:rFonts w:ascii="Arial" w:eastAsia="Calibri" w:hAnsi="Arial" w:cs="Arial"/>
          <w:i/>
          <w:sz w:val="14"/>
          <w:szCs w:val="14"/>
        </w:rPr>
      </w:pPr>
    </w:p>
    <w:p w14:paraId="18084BBC" w14:textId="77777777" w:rsidR="000077B9" w:rsidRPr="000077B9" w:rsidRDefault="000077B9" w:rsidP="000077B9">
      <w:pPr>
        <w:numPr>
          <w:ilvl w:val="1"/>
          <w:numId w:val="40"/>
        </w:numPr>
        <w:autoSpaceDE w:val="0"/>
        <w:autoSpaceDN w:val="0"/>
        <w:adjustRightInd w:val="0"/>
        <w:spacing w:after="200" w:line="276" w:lineRule="auto"/>
        <w:ind w:left="567"/>
        <w:contextualSpacing/>
        <w:rPr>
          <w:rFonts w:ascii="Arial" w:eastAsia="Calibri" w:hAnsi="Arial" w:cs="Arial"/>
          <w:i/>
          <w:sz w:val="14"/>
          <w:szCs w:val="14"/>
        </w:rPr>
      </w:pPr>
      <w:r w:rsidRPr="000077B9">
        <w:rPr>
          <w:rFonts w:ascii="Arial" w:eastAsia="Calibri" w:hAnsi="Arial"/>
          <w:sz w:val="14"/>
          <w:szCs w:val="22"/>
        </w:rPr>
        <w:t xml:space="preserve">C131, Convention sur la fixation des salaires minima, 1970 ; </w:t>
      </w:r>
      <w:r w:rsidRPr="000077B9">
        <w:rPr>
          <w:rFonts w:ascii="Arial" w:eastAsia="Calibri" w:hAnsi="Arial"/>
          <w:i/>
          <w:sz w:val="14"/>
          <w:szCs w:val="22"/>
        </w:rPr>
        <w:t>http://www.ilo.org/ilolex/cgi-lex/convde.pl?C131</w:t>
      </w:r>
    </w:p>
    <w:p w14:paraId="114E2C1D" w14:textId="77777777" w:rsidR="000077B9" w:rsidRPr="000077B9" w:rsidRDefault="000077B9" w:rsidP="000077B9">
      <w:pPr>
        <w:spacing w:after="200" w:line="276" w:lineRule="auto"/>
        <w:ind w:left="720"/>
        <w:contextualSpacing/>
        <w:rPr>
          <w:rFonts w:ascii="Arial" w:eastAsia="Calibri" w:hAnsi="Arial" w:cs="Arial"/>
          <w:i/>
          <w:sz w:val="14"/>
          <w:szCs w:val="14"/>
        </w:rPr>
      </w:pPr>
    </w:p>
    <w:p w14:paraId="7EFF0C94" w14:textId="77777777" w:rsidR="000077B9" w:rsidRPr="000077B9" w:rsidRDefault="000077B9" w:rsidP="000077B9">
      <w:pPr>
        <w:numPr>
          <w:ilvl w:val="1"/>
          <w:numId w:val="40"/>
        </w:numPr>
        <w:autoSpaceDE w:val="0"/>
        <w:autoSpaceDN w:val="0"/>
        <w:adjustRightInd w:val="0"/>
        <w:spacing w:after="200" w:line="276" w:lineRule="auto"/>
        <w:ind w:left="567"/>
        <w:contextualSpacing/>
        <w:rPr>
          <w:rFonts w:ascii="Arial" w:eastAsia="Calibri" w:hAnsi="Arial" w:cs="Arial"/>
          <w:sz w:val="14"/>
          <w:szCs w:val="14"/>
        </w:rPr>
      </w:pPr>
      <w:r w:rsidRPr="000077B9">
        <w:rPr>
          <w:rFonts w:ascii="Arial" w:eastAsia="Calibri" w:hAnsi="Arial"/>
          <w:sz w:val="14"/>
          <w:szCs w:val="22"/>
        </w:rPr>
        <w:t xml:space="preserve">C100, Convention sur l'égalité de rémunération, 1951 ; </w:t>
      </w:r>
      <w:r w:rsidRPr="000077B9">
        <w:rPr>
          <w:rFonts w:ascii="Arial" w:eastAsia="Calibri" w:hAnsi="Arial"/>
          <w:i/>
          <w:sz w:val="14"/>
          <w:szCs w:val="22"/>
        </w:rPr>
        <w:t>http://www.ilo.org/ilolex/cgi-lex/convde.pl?C100</w:t>
      </w:r>
    </w:p>
    <w:p w14:paraId="199284E0" w14:textId="77777777" w:rsidR="000077B9" w:rsidRPr="000077B9" w:rsidRDefault="000077B9" w:rsidP="000077B9">
      <w:pPr>
        <w:autoSpaceDE w:val="0"/>
        <w:autoSpaceDN w:val="0"/>
        <w:adjustRightInd w:val="0"/>
        <w:ind w:left="567"/>
        <w:contextualSpacing/>
        <w:rPr>
          <w:rFonts w:ascii="Arial" w:eastAsia="Calibri" w:hAnsi="Arial" w:cs="Arial"/>
          <w:sz w:val="14"/>
          <w:szCs w:val="14"/>
        </w:rPr>
      </w:pPr>
    </w:p>
    <w:p w14:paraId="250049A3" w14:textId="77777777" w:rsidR="000077B9" w:rsidRPr="000077B9" w:rsidRDefault="000077B9" w:rsidP="000077B9">
      <w:pPr>
        <w:numPr>
          <w:ilvl w:val="1"/>
          <w:numId w:val="40"/>
        </w:numPr>
        <w:autoSpaceDE w:val="0"/>
        <w:autoSpaceDN w:val="0"/>
        <w:adjustRightInd w:val="0"/>
        <w:spacing w:after="200" w:line="276" w:lineRule="auto"/>
        <w:ind w:left="567"/>
        <w:contextualSpacing/>
        <w:rPr>
          <w:rFonts w:ascii="Arial" w:eastAsia="Calibri" w:hAnsi="Arial" w:cs="Arial"/>
          <w:sz w:val="14"/>
          <w:szCs w:val="14"/>
        </w:rPr>
      </w:pPr>
      <w:r w:rsidRPr="000077B9">
        <w:rPr>
          <w:rFonts w:ascii="Arial" w:eastAsia="Calibri" w:hAnsi="Arial"/>
          <w:sz w:val="14"/>
          <w:szCs w:val="22"/>
        </w:rPr>
        <w:lastRenderedPageBreak/>
        <w:t xml:space="preserve">C111, Convention concernant la discrimination en matière d'emploi et de profession, 1958 ; </w:t>
      </w:r>
      <w:r w:rsidRPr="000077B9">
        <w:rPr>
          <w:rFonts w:ascii="Arial" w:eastAsia="Calibri" w:hAnsi="Arial"/>
          <w:i/>
          <w:sz w:val="14"/>
          <w:szCs w:val="22"/>
        </w:rPr>
        <w:t>http://www.ilo.org/ilolex/cgi-lex/convde.pl?C111</w:t>
      </w:r>
    </w:p>
    <w:p w14:paraId="1715B7E7" w14:textId="77777777" w:rsidR="000077B9" w:rsidRPr="000077B9" w:rsidRDefault="000077B9" w:rsidP="000077B9">
      <w:pPr>
        <w:autoSpaceDE w:val="0"/>
        <w:autoSpaceDN w:val="0"/>
        <w:adjustRightInd w:val="0"/>
        <w:ind w:left="567"/>
        <w:contextualSpacing/>
        <w:rPr>
          <w:rFonts w:ascii="Arial" w:eastAsia="Calibri" w:hAnsi="Arial" w:cs="Arial"/>
          <w:sz w:val="14"/>
          <w:szCs w:val="14"/>
        </w:rPr>
      </w:pPr>
    </w:p>
    <w:p w14:paraId="373CC98C" w14:textId="77777777" w:rsidR="000077B9" w:rsidRPr="000077B9" w:rsidRDefault="000077B9" w:rsidP="000077B9">
      <w:pPr>
        <w:numPr>
          <w:ilvl w:val="1"/>
          <w:numId w:val="40"/>
        </w:numPr>
        <w:spacing w:after="200" w:line="276" w:lineRule="auto"/>
        <w:ind w:left="567" w:right="-213"/>
        <w:contextualSpacing/>
        <w:rPr>
          <w:rFonts w:ascii="Arial" w:eastAsia="Calibri" w:hAnsi="Arial" w:cs="Arial"/>
          <w:sz w:val="14"/>
          <w:szCs w:val="14"/>
        </w:rPr>
      </w:pPr>
      <w:r w:rsidRPr="000077B9">
        <w:rPr>
          <w:rFonts w:ascii="Arial" w:eastAsia="Calibri" w:hAnsi="Arial"/>
          <w:sz w:val="14"/>
          <w:szCs w:val="22"/>
        </w:rPr>
        <w:t xml:space="preserve">Convention des Nations Unies sur l'élimination de toutes les formes de discrimination à l'égard des femmes, 1979 ; </w:t>
      </w:r>
      <w:r w:rsidRPr="000077B9">
        <w:rPr>
          <w:rFonts w:ascii="Arial" w:eastAsia="Calibri" w:hAnsi="Arial"/>
          <w:i/>
          <w:sz w:val="14"/>
          <w:szCs w:val="22"/>
        </w:rPr>
        <w:t>http://www.un.org/womenwatch/daw/cedaw/text/econvention.htm</w:t>
      </w:r>
    </w:p>
    <w:p w14:paraId="320CD547" w14:textId="77777777" w:rsidR="000077B9" w:rsidRPr="000077B9" w:rsidRDefault="000077B9" w:rsidP="000077B9">
      <w:pPr>
        <w:spacing w:after="200" w:line="276" w:lineRule="auto"/>
        <w:ind w:left="567"/>
        <w:contextualSpacing/>
        <w:rPr>
          <w:rFonts w:ascii="Arial" w:eastAsia="Calibri" w:hAnsi="Arial" w:cs="Arial"/>
          <w:sz w:val="14"/>
          <w:szCs w:val="14"/>
        </w:rPr>
      </w:pPr>
    </w:p>
    <w:p w14:paraId="315EE155" w14:textId="77777777" w:rsidR="000077B9" w:rsidRPr="000077B9" w:rsidRDefault="000077B9" w:rsidP="000077B9">
      <w:pPr>
        <w:numPr>
          <w:ilvl w:val="1"/>
          <w:numId w:val="40"/>
        </w:numPr>
        <w:autoSpaceDE w:val="0"/>
        <w:autoSpaceDN w:val="0"/>
        <w:adjustRightInd w:val="0"/>
        <w:spacing w:after="200" w:line="276" w:lineRule="auto"/>
        <w:ind w:left="567"/>
        <w:contextualSpacing/>
        <w:rPr>
          <w:rFonts w:ascii="Arial" w:eastAsia="Calibri" w:hAnsi="Arial" w:cs="Arial"/>
          <w:i/>
          <w:sz w:val="14"/>
          <w:szCs w:val="14"/>
        </w:rPr>
      </w:pPr>
      <w:r w:rsidRPr="000077B9">
        <w:rPr>
          <w:rFonts w:ascii="Arial" w:eastAsia="Calibri" w:hAnsi="Arial"/>
          <w:sz w:val="14"/>
          <w:szCs w:val="22"/>
        </w:rPr>
        <w:t xml:space="preserve">C1, Convention sur la durée du travail (industrie), 1919 ; </w:t>
      </w:r>
      <w:r w:rsidRPr="000077B9">
        <w:rPr>
          <w:rFonts w:ascii="Arial" w:eastAsia="Calibri" w:hAnsi="Arial"/>
          <w:i/>
          <w:sz w:val="14"/>
          <w:szCs w:val="22"/>
        </w:rPr>
        <w:t>http://www.ilo.org/ilolex/cgi-lex/convde.pl?C001</w:t>
      </w:r>
    </w:p>
    <w:p w14:paraId="1FF739DF" w14:textId="77777777" w:rsidR="000077B9" w:rsidRPr="000077B9" w:rsidRDefault="000077B9" w:rsidP="000077B9">
      <w:pPr>
        <w:spacing w:after="200" w:line="276" w:lineRule="auto"/>
        <w:ind w:left="720"/>
        <w:contextualSpacing/>
        <w:rPr>
          <w:rFonts w:ascii="Arial" w:eastAsia="Calibri" w:hAnsi="Arial" w:cs="Arial"/>
          <w:i/>
          <w:sz w:val="14"/>
          <w:szCs w:val="14"/>
        </w:rPr>
      </w:pPr>
    </w:p>
    <w:p w14:paraId="6A73D821" w14:textId="77777777" w:rsidR="000077B9" w:rsidRPr="000077B9" w:rsidRDefault="000077B9" w:rsidP="000077B9">
      <w:pPr>
        <w:numPr>
          <w:ilvl w:val="1"/>
          <w:numId w:val="40"/>
        </w:numPr>
        <w:autoSpaceDE w:val="0"/>
        <w:autoSpaceDN w:val="0"/>
        <w:adjustRightInd w:val="0"/>
        <w:spacing w:after="200" w:line="276" w:lineRule="auto"/>
        <w:ind w:left="567"/>
        <w:contextualSpacing/>
        <w:rPr>
          <w:rFonts w:ascii="Arial" w:eastAsia="Calibri" w:hAnsi="Arial" w:cs="Arial"/>
          <w:i/>
          <w:sz w:val="14"/>
          <w:szCs w:val="14"/>
        </w:rPr>
      </w:pPr>
      <w:r w:rsidRPr="000077B9">
        <w:rPr>
          <w:rFonts w:ascii="Arial" w:eastAsia="Calibri" w:hAnsi="Arial"/>
          <w:sz w:val="14"/>
          <w:szCs w:val="22"/>
        </w:rPr>
        <w:t xml:space="preserve">C14, Convention sur le repos hebdomadaire (industrie), 1921 ; </w:t>
      </w:r>
      <w:r w:rsidRPr="000077B9">
        <w:rPr>
          <w:rFonts w:ascii="Arial" w:eastAsia="Calibri" w:hAnsi="Arial"/>
          <w:i/>
          <w:sz w:val="14"/>
          <w:szCs w:val="22"/>
        </w:rPr>
        <w:t>http://www.ilo.org/ilolex/cgi-lex/convde.pl?C014</w:t>
      </w:r>
    </w:p>
    <w:p w14:paraId="79376C10" w14:textId="77777777" w:rsidR="000077B9" w:rsidRPr="000077B9" w:rsidRDefault="000077B9" w:rsidP="000077B9">
      <w:pPr>
        <w:spacing w:after="200" w:line="276" w:lineRule="auto"/>
        <w:ind w:left="720"/>
        <w:contextualSpacing/>
        <w:rPr>
          <w:rFonts w:ascii="Arial" w:eastAsia="Calibri" w:hAnsi="Arial" w:cs="Arial"/>
          <w:sz w:val="14"/>
          <w:szCs w:val="14"/>
        </w:rPr>
      </w:pPr>
    </w:p>
    <w:p w14:paraId="5E39883D" w14:textId="77777777" w:rsidR="000077B9" w:rsidRPr="000077B9" w:rsidRDefault="000077B9" w:rsidP="000077B9">
      <w:pPr>
        <w:numPr>
          <w:ilvl w:val="1"/>
          <w:numId w:val="40"/>
        </w:numPr>
        <w:autoSpaceDE w:val="0"/>
        <w:autoSpaceDN w:val="0"/>
        <w:adjustRightInd w:val="0"/>
        <w:spacing w:after="200" w:line="276" w:lineRule="auto"/>
        <w:ind w:left="567"/>
        <w:contextualSpacing/>
        <w:rPr>
          <w:rFonts w:ascii="Arial" w:eastAsia="Calibri" w:hAnsi="Arial" w:cs="Arial"/>
          <w:sz w:val="14"/>
          <w:szCs w:val="14"/>
        </w:rPr>
      </w:pPr>
      <w:r w:rsidRPr="000077B9">
        <w:rPr>
          <w:rFonts w:ascii="Arial" w:eastAsia="Calibri" w:hAnsi="Arial"/>
          <w:sz w:val="14"/>
          <w:szCs w:val="22"/>
        </w:rPr>
        <w:t>C143, Convention sur les travailleurs migrants (dispositions complémentaires), 1975 ; http://www.ilo.org/ilolex/cgi-lex/convde.pl?C143</w:t>
      </w:r>
    </w:p>
    <w:p w14:paraId="602C71B0" w14:textId="77777777" w:rsidR="000077B9" w:rsidRPr="000077B9" w:rsidRDefault="000077B9" w:rsidP="000077B9">
      <w:pPr>
        <w:autoSpaceDE w:val="0"/>
        <w:autoSpaceDN w:val="0"/>
        <w:adjustRightInd w:val="0"/>
        <w:ind w:left="567"/>
        <w:contextualSpacing/>
        <w:rPr>
          <w:rFonts w:ascii="Arial" w:eastAsia="Calibri" w:hAnsi="Arial" w:cs="Arial"/>
          <w:sz w:val="14"/>
          <w:szCs w:val="14"/>
        </w:rPr>
      </w:pPr>
    </w:p>
    <w:p w14:paraId="24124B80" w14:textId="77777777" w:rsidR="000077B9" w:rsidRPr="000077B9" w:rsidRDefault="000077B9" w:rsidP="000077B9">
      <w:pPr>
        <w:numPr>
          <w:ilvl w:val="1"/>
          <w:numId w:val="40"/>
        </w:numPr>
        <w:spacing w:after="200" w:line="276" w:lineRule="auto"/>
        <w:ind w:left="567"/>
        <w:contextualSpacing/>
        <w:rPr>
          <w:rFonts w:ascii="Arial" w:eastAsia="Calibri" w:hAnsi="Arial" w:cs="Arial"/>
          <w:sz w:val="14"/>
          <w:szCs w:val="14"/>
        </w:rPr>
      </w:pPr>
      <w:r w:rsidRPr="000077B9">
        <w:rPr>
          <w:rFonts w:ascii="Arial" w:eastAsia="Calibri" w:hAnsi="Arial"/>
          <w:sz w:val="14"/>
          <w:szCs w:val="22"/>
        </w:rPr>
        <w:t xml:space="preserve">C155, Convention sur la sécurité et la santé des travailleurs, 1981 ; </w:t>
      </w:r>
      <w:r w:rsidRPr="000077B9">
        <w:rPr>
          <w:rFonts w:ascii="Arial" w:eastAsia="Calibri" w:hAnsi="Arial"/>
          <w:i/>
          <w:sz w:val="14"/>
          <w:szCs w:val="22"/>
        </w:rPr>
        <w:t>http://www.ilo.org/ilolex/cgi-lex/convde.pl?C155</w:t>
      </w:r>
    </w:p>
    <w:p w14:paraId="6CE729D1" w14:textId="77777777" w:rsidR="000077B9" w:rsidRPr="000077B9" w:rsidRDefault="000077B9" w:rsidP="000077B9">
      <w:pPr>
        <w:spacing w:after="200" w:line="276" w:lineRule="auto"/>
        <w:ind w:left="720"/>
        <w:contextualSpacing/>
        <w:rPr>
          <w:rFonts w:ascii="Arial" w:eastAsia="Calibri" w:hAnsi="Arial" w:cs="Arial"/>
          <w:sz w:val="14"/>
          <w:szCs w:val="14"/>
        </w:rPr>
      </w:pPr>
    </w:p>
    <w:p w14:paraId="7B3C193A" w14:textId="77777777" w:rsidR="000077B9" w:rsidRPr="000077B9" w:rsidRDefault="000077B9" w:rsidP="000077B9">
      <w:pPr>
        <w:numPr>
          <w:ilvl w:val="1"/>
          <w:numId w:val="40"/>
        </w:numPr>
        <w:spacing w:after="200" w:line="276" w:lineRule="auto"/>
        <w:ind w:left="567"/>
        <w:contextualSpacing/>
        <w:rPr>
          <w:rFonts w:ascii="Arial" w:eastAsia="Calibri" w:hAnsi="Arial" w:cs="Arial"/>
          <w:sz w:val="14"/>
          <w:szCs w:val="14"/>
        </w:rPr>
      </w:pPr>
      <w:r w:rsidRPr="000077B9">
        <w:rPr>
          <w:rFonts w:ascii="Arial" w:eastAsia="Calibri" w:hAnsi="Arial"/>
          <w:sz w:val="14"/>
          <w:szCs w:val="22"/>
        </w:rPr>
        <w:t xml:space="preserve">Déclaration de Rio sur l'environnement et le développement, 1992 ; </w:t>
      </w:r>
      <w:r w:rsidRPr="000077B9">
        <w:rPr>
          <w:rFonts w:ascii="Arial" w:eastAsia="Calibri" w:hAnsi="Arial"/>
          <w:i/>
          <w:sz w:val="14"/>
          <w:szCs w:val="22"/>
        </w:rPr>
        <w:t>http://www.unep.org/Documents.Multilingual/Default.asp?DocumentID=78&amp;ArticleID=1163&amp;l=en</w:t>
      </w:r>
    </w:p>
    <w:p w14:paraId="4BA0D243" w14:textId="77777777" w:rsidR="000077B9" w:rsidRPr="000077B9" w:rsidRDefault="000077B9" w:rsidP="000077B9">
      <w:pPr>
        <w:spacing w:after="200" w:line="276" w:lineRule="auto"/>
        <w:ind w:left="720"/>
        <w:contextualSpacing/>
        <w:rPr>
          <w:rFonts w:ascii="Arial" w:eastAsia="Calibri" w:hAnsi="Arial" w:cs="Arial"/>
          <w:sz w:val="14"/>
          <w:szCs w:val="14"/>
        </w:rPr>
      </w:pPr>
    </w:p>
    <w:p w14:paraId="73AF287B" w14:textId="77777777" w:rsidR="000077B9" w:rsidRPr="000077B9" w:rsidRDefault="000077B9" w:rsidP="000077B9">
      <w:pPr>
        <w:numPr>
          <w:ilvl w:val="1"/>
          <w:numId w:val="40"/>
        </w:numPr>
        <w:spacing w:after="200" w:line="276" w:lineRule="auto"/>
        <w:ind w:left="567"/>
        <w:contextualSpacing/>
        <w:rPr>
          <w:rFonts w:ascii="Arial" w:eastAsia="Calibri" w:hAnsi="Arial" w:cs="Arial"/>
          <w:i/>
          <w:sz w:val="14"/>
          <w:szCs w:val="14"/>
        </w:rPr>
      </w:pPr>
      <w:r w:rsidRPr="000077B9">
        <w:rPr>
          <w:rFonts w:ascii="Arial" w:eastAsia="Calibri" w:hAnsi="Arial"/>
          <w:sz w:val="14"/>
          <w:szCs w:val="22"/>
        </w:rPr>
        <w:t xml:space="preserve">Convention d'Ottawa, 1997 ; </w:t>
      </w:r>
      <w:r w:rsidRPr="000077B9">
        <w:rPr>
          <w:rFonts w:ascii="Arial" w:eastAsia="Calibri" w:hAnsi="Arial"/>
          <w:i/>
          <w:sz w:val="14"/>
          <w:szCs w:val="22"/>
        </w:rPr>
        <w:t>http://www.apminebanconvention.org/fileadmin/pdf/mbc/text_status/Ottawa_Convention_English.pdf</w:t>
      </w:r>
    </w:p>
    <w:p w14:paraId="21B0F637" w14:textId="77777777" w:rsidR="000077B9" w:rsidRPr="000077B9" w:rsidRDefault="000077B9" w:rsidP="000077B9">
      <w:pPr>
        <w:spacing w:after="200" w:line="276" w:lineRule="auto"/>
        <w:ind w:left="567"/>
        <w:contextualSpacing/>
        <w:rPr>
          <w:rFonts w:ascii="Arial" w:eastAsia="Calibri" w:hAnsi="Arial" w:cs="Arial"/>
          <w:sz w:val="14"/>
          <w:szCs w:val="14"/>
        </w:rPr>
      </w:pPr>
    </w:p>
    <w:p w14:paraId="1CE25574" w14:textId="77777777" w:rsidR="000077B9" w:rsidRPr="000077B9" w:rsidRDefault="000077B9" w:rsidP="000077B9">
      <w:pPr>
        <w:numPr>
          <w:ilvl w:val="1"/>
          <w:numId w:val="40"/>
        </w:numPr>
        <w:spacing w:after="200" w:line="276" w:lineRule="auto"/>
        <w:ind w:left="567"/>
        <w:contextualSpacing/>
        <w:rPr>
          <w:rFonts w:ascii="Arial" w:eastAsia="Calibri" w:hAnsi="Arial" w:cs="Arial"/>
          <w:i/>
          <w:sz w:val="14"/>
          <w:szCs w:val="14"/>
        </w:rPr>
      </w:pPr>
      <w:r w:rsidRPr="000077B9">
        <w:rPr>
          <w:rFonts w:ascii="Arial" w:eastAsia="Calibri" w:hAnsi="Arial"/>
          <w:sz w:val="14"/>
          <w:szCs w:val="22"/>
        </w:rPr>
        <w:t xml:space="preserve">Convention sur les armes à sous-munitions, 2007 ; </w:t>
      </w:r>
      <w:r w:rsidRPr="000077B9">
        <w:rPr>
          <w:rFonts w:ascii="Arial" w:eastAsia="Calibri" w:hAnsi="Arial"/>
          <w:i/>
          <w:sz w:val="14"/>
          <w:szCs w:val="22"/>
        </w:rPr>
        <w:t>http://www.clusterconvention.org/files/2011/01/Convention-ENG1.pdf</w:t>
      </w:r>
    </w:p>
    <w:p w14:paraId="31F502D5" w14:textId="77777777" w:rsidR="000077B9" w:rsidRPr="000077B9" w:rsidRDefault="000077B9" w:rsidP="000077B9">
      <w:pPr>
        <w:spacing w:after="200" w:line="276" w:lineRule="auto"/>
        <w:rPr>
          <w:rFonts w:ascii="Calibri" w:eastAsia="Calibri" w:hAnsi="Calibri"/>
          <w:sz w:val="22"/>
          <w:szCs w:val="22"/>
        </w:rPr>
      </w:pPr>
    </w:p>
    <w:p w14:paraId="1F7A67FE" w14:textId="77777777" w:rsidR="000077B9" w:rsidRPr="000077B9" w:rsidRDefault="000077B9" w:rsidP="000077B9">
      <w:pPr>
        <w:spacing w:after="200" w:line="276" w:lineRule="auto"/>
        <w:rPr>
          <w:rFonts w:ascii="Calibri" w:eastAsia="Calibri" w:hAnsi="Calibri"/>
          <w:sz w:val="22"/>
          <w:szCs w:val="22"/>
        </w:rPr>
      </w:pPr>
    </w:p>
    <w:p w14:paraId="17A8CE6E" w14:textId="77777777" w:rsidR="005306B0" w:rsidRDefault="005306B0" w:rsidP="0040114A">
      <w:pPr>
        <w:jc w:val="both"/>
        <w:rPr>
          <w:rFonts w:ascii="Arial" w:hAnsi="Arial" w:cs="Arial"/>
          <w:sz w:val="14"/>
          <w:szCs w:val="14"/>
        </w:rPr>
      </w:pPr>
    </w:p>
    <w:sectPr w:rsidR="005306B0" w:rsidSect="00402046">
      <w:headerReference w:type="even" r:id="rId22"/>
      <w:headerReference w:type="default" r:id="rId23"/>
      <w:footerReference w:type="default" r:id="rId24"/>
      <w:headerReference w:type="first" r:id="rId25"/>
      <w:type w:val="continuous"/>
      <w:pgSz w:w="11906" w:h="16838"/>
      <w:pgMar w:top="1701" w:right="1134" w:bottom="1701" w:left="1134" w:header="708" w:footer="708" w:gutter="0"/>
      <w:cols w:num="2" w:space="708" w:equalWidth="0">
        <w:col w:w="4465" w:space="708"/>
        <w:col w:w="446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1ED07" w14:textId="77777777" w:rsidR="007C148D" w:rsidRDefault="007C148D">
      <w:r>
        <w:separator/>
      </w:r>
    </w:p>
  </w:endnote>
  <w:endnote w:type="continuationSeparator" w:id="0">
    <w:p w14:paraId="645D58FB" w14:textId="77777777" w:rsidR="007C148D" w:rsidRDefault="007C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345296"/>
      <w:docPartObj>
        <w:docPartGallery w:val="Page Numbers (Bottom of Page)"/>
        <w:docPartUnique/>
      </w:docPartObj>
    </w:sdtPr>
    <w:sdtEndPr>
      <w:rPr>
        <w:noProof/>
      </w:rPr>
    </w:sdtEndPr>
    <w:sdtContent>
      <w:p w14:paraId="4217C2A4" w14:textId="7582989B" w:rsidR="007C148D" w:rsidRDefault="007C148D" w:rsidP="001C6B55">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E45A17">
          <w:rPr>
            <w:rFonts w:ascii="Calibri" w:hAnsi="Calibri"/>
            <w:bCs/>
            <w:noProof/>
            <w:sz w:val="22"/>
            <w:szCs w:val="22"/>
          </w:rPr>
          <w:t>1</w:t>
        </w:r>
        <w:r>
          <w:rPr>
            <w:rFonts w:ascii="Calibri" w:hAnsi="Calibri"/>
            <w:bCs/>
            <w:sz w:val="22"/>
            <w:szCs w:val="22"/>
          </w:rPr>
          <w:fldChar w:fldCharType="end"/>
        </w:r>
        <w:r>
          <w:rPr>
            <w:rFonts w:ascii="Calibri" w:hAnsi="Calibri"/>
            <w:sz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E45A17">
          <w:rPr>
            <w:rFonts w:ascii="Calibri" w:hAnsi="Calibri"/>
            <w:bCs/>
            <w:noProof/>
            <w:sz w:val="22"/>
            <w:szCs w:val="22"/>
          </w:rPr>
          <w:t>27</w:t>
        </w:r>
        <w:r>
          <w:rPr>
            <w:rFonts w:ascii="Calibri" w:hAnsi="Calibri"/>
            <w:bCs/>
            <w:sz w:val="22"/>
            <w:szCs w:val="22"/>
          </w:rPr>
          <w:fldChar w:fldCharType="end"/>
        </w:r>
      </w:p>
      <w:p w14:paraId="1352F8E4" w14:textId="3D872A1E" w:rsidR="007C148D" w:rsidRDefault="00E45A17">
        <w:pPr>
          <w:pStyle w:val="Footer"/>
          <w:jc w:val="right"/>
        </w:pPr>
      </w:p>
    </w:sdtContent>
  </w:sdt>
  <w:p w14:paraId="17A8CE78" w14:textId="350FE6D9" w:rsidR="007C148D" w:rsidRPr="00BB69D8" w:rsidRDefault="007C148D" w:rsidP="00D44572">
    <w:pPr>
      <w:pStyle w:val="Footer"/>
      <w:jc w:val="right"/>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6841262"/>
      <w:docPartObj>
        <w:docPartGallery w:val="Page Numbers (Bottom of Page)"/>
        <w:docPartUnique/>
      </w:docPartObj>
    </w:sdtPr>
    <w:sdtEndPr>
      <w:rPr>
        <w:rFonts w:ascii="Times New Roman" w:hAnsi="Times New Roman" w:cs="Times New Roman"/>
        <w:sz w:val="24"/>
        <w:szCs w:val="24"/>
      </w:rPr>
    </w:sdtEndPr>
    <w:sdtContent>
      <w:sdt>
        <w:sdtPr>
          <w:id w:val="2112924247"/>
          <w:docPartObj>
            <w:docPartGallery w:val="Page Numbers (Bottom of Page)"/>
            <w:docPartUnique/>
          </w:docPartObj>
        </w:sdtPr>
        <w:sdtEndPr>
          <w:rPr>
            <w:noProof/>
          </w:rPr>
        </w:sdtEndPr>
        <w:sdtContent>
          <w:p w14:paraId="1EB84092" w14:textId="536E4749" w:rsidR="007C148D" w:rsidRDefault="007C148D" w:rsidP="00EA3B91">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E45A17">
              <w:rPr>
                <w:rFonts w:ascii="Calibri" w:hAnsi="Calibri"/>
                <w:bCs/>
                <w:noProof/>
                <w:sz w:val="22"/>
                <w:szCs w:val="22"/>
              </w:rPr>
              <w:t>19</w:t>
            </w:r>
            <w:r>
              <w:rPr>
                <w:rFonts w:ascii="Calibri" w:hAnsi="Calibri"/>
                <w:bCs/>
                <w:sz w:val="22"/>
                <w:szCs w:val="22"/>
              </w:rPr>
              <w:fldChar w:fldCharType="end"/>
            </w:r>
            <w:r>
              <w:rPr>
                <w:rFonts w:ascii="Calibri" w:hAnsi="Calibri"/>
                <w:sz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E45A17">
              <w:rPr>
                <w:rFonts w:ascii="Calibri" w:hAnsi="Calibri"/>
                <w:bCs/>
                <w:noProof/>
                <w:sz w:val="22"/>
                <w:szCs w:val="22"/>
              </w:rPr>
              <w:t>27</w:t>
            </w:r>
            <w:r>
              <w:rPr>
                <w:rFonts w:ascii="Calibri" w:hAnsi="Calibri"/>
                <w:bCs/>
                <w:sz w:val="22"/>
                <w:szCs w:val="22"/>
              </w:rPr>
              <w:fldChar w:fldCharType="end"/>
            </w:r>
          </w:p>
          <w:p w14:paraId="1D91F496" w14:textId="47FC90BF" w:rsidR="007C148D" w:rsidRDefault="00E45A17" w:rsidP="00EA3B91">
            <w:pPr>
              <w:pStyle w:val="Footer"/>
              <w:jc w:val="right"/>
              <w:rPr>
                <w:noProof/>
              </w:rPr>
            </w:pPr>
          </w:p>
        </w:sdtContent>
      </w:sdt>
      <w:p w14:paraId="17A8CE7A" w14:textId="520C9DE1" w:rsidR="007C148D" w:rsidRDefault="007C148D" w:rsidP="006C0F21">
        <w:pPr>
          <w:pStyle w:val="Footer"/>
          <w:tabs>
            <w:tab w:val="left" w:pos="8300"/>
            <w:tab w:val="right" w:pos="9972"/>
          </w:tabs>
        </w:pPr>
        <w:r>
          <w:rPr>
            <w:rFonts w:ascii="Arial" w:hAnsi="Arial"/>
            <w:sz w:val="20"/>
          </w:rPr>
          <w:t xml:space="preserve"> </w:t>
        </w:r>
      </w:p>
    </w:sdtContent>
  </w:sdt>
  <w:p w14:paraId="17A8CE7B" w14:textId="531A4F05" w:rsidR="007C148D" w:rsidRPr="00BB69D8" w:rsidRDefault="007C148D" w:rsidP="00D44572">
    <w:pPr>
      <w:pStyle w:val="Footer"/>
      <w:jc w:val="right"/>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595209"/>
      <w:docPartObj>
        <w:docPartGallery w:val="Page Numbers (Bottom of Page)"/>
        <w:docPartUnique/>
      </w:docPartObj>
    </w:sdtPr>
    <w:sdtEndPr>
      <w:rPr>
        <w:noProof/>
      </w:rPr>
    </w:sdtEndPr>
    <w:sdtContent>
      <w:p w14:paraId="22CAD28E" w14:textId="3F5E2AEA" w:rsidR="007C148D" w:rsidRDefault="007C148D" w:rsidP="00EA3B91">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E45A17">
          <w:rPr>
            <w:rFonts w:ascii="Calibri" w:hAnsi="Calibri"/>
            <w:bCs/>
            <w:noProof/>
            <w:sz w:val="22"/>
            <w:szCs w:val="22"/>
          </w:rPr>
          <w:t>20</w:t>
        </w:r>
        <w:r>
          <w:rPr>
            <w:rFonts w:ascii="Calibri" w:hAnsi="Calibri"/>
            <w:bCs/>
            <w:sz w:val="22"/>
            <w:szCs w:val="22"/>
          </w:rPr>
          <w:fldChar w:fldCharType="end"/>
        </w:r>
        <w:r>
          <w:rPr>
            <w:rFonts w:ascii="Calibri" w:hAnsi="Calibri"/>
            <w:sz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E45A17">
          <w:rPr>
            <w:rFonts w:ascii="Calibri" w:hAnsi="Calibri"/>
            <w:bCs/>
            <w:noProof/>
            <w:sz w:val="22"/>
            <w:szCs w:val="22"/>
          </w:rPr>
          <w:t>27</w:t>
        </w:r>
        <w:r>
          <w:rPr>
            <w:rFonts w:ascii="Calibri" w:hAnsi="Calibri"/>
            <w:bCs/>
            <w:sz w:val="22"/>
            <w:szCs w:val="22"/>
          </w:rPr>
          <w:fldChar w:fldCharType="end"/>
        </w:r>
      </w:p>
      <w:p w14:paraId="59FC4DAD" w14:textId="771B33D5" w:rsidR="007C148D" w:rsidRDefault="00E45A17" w:rsidP="00EA3B91">
        <w:pPr>
          <w:pStyle w:val="Footer"/>
          <w:jc w:val="right"/>
          <w:rPr>
            <w:noProof/>
          </w:rPr>
        </w:pPr>
      </w:p>
    </w:sdtContent>
  </w:sdt>
  <w:p w14:paraId="3750C1CD" w14:textId="77777777" w:rsidR="007C148D" w:rsidRDefault="007C148D" w:rsidP="00EA3B91">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659772"/>
      <w:docPartObj>
        <w:docPartGallery w:val="Page Numbers (Bottom of Page)"/>
        <w:docPartUnique/>
      </w:docPartObj>
    </w:sdtPr>
    <w:sdtEndPr>
      <w:rPr>
        <w:noProof/>
      </w:rPr>
    </w:sdtEndPr>
    <w:sdtContent>
      <w:p w14:paraId="050C1EF7" w14:textId="7874C509" w:rsidR="007C148D" w:rsidRDefault="007C148D" w:rsidP="00EA3B91">
        <w:pPr>
          <w:pStyle w:val="Footer"/>
          <w:jc w:val="right"/>
          <w:rPr>
            <w:rFonts w:ascii="Calibri" w:hAnsi="Calibri"/>
            <w:sz w:val="22"/>
            <w:szCs w:val="22"/>
          </w:rPr>
        </w:pPr>
        <w:r>
          <w:rPr>
            <w:noProof/>
            <w:lang w:val="nb-NO" w:eastAsia="nb-NO" w:bidi="ar-SA"/>
          </w:rPr>
          <w:drawing>
            <wp:anchor distT="0" distB="0" distL="114300" distR="114300" simplePos="0" relativeHeight="251651584" behindDoc="0" locked="0" layoutInCell="1" allowOverlap="1" wp14:anchorId="1739FA8A" wp14:editId="5B71BE2D">
              <wp:simplePos x="0" y="0"/>
              <wp:positionH relativeFrom="column">
                <wp:posOffset>3920215</wp:posOffset>
              </wp:positionH>
              <wp:positionV relativeFrom="paragraph">
                <wp:posOffset>26035</wp:posOffset>
              </wp:positionV>
              <wp:extent cx="1743318" cy="466790"/>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1.png"/>
                      <pic:cNvPicPr/>
                    </pic:nvPicPr>
                    <pic:blipFill>
                      <a:blip r:embed="rId1">
                        <a:extLst>
                          <a:ext uri="{28A0092B-C50C-407E-A947-70E740481C1C}">
                            <a14:useLocalDpi xmlns:a14="http://schemas.microsoft.com/office/drawing/2010/main" val="0"/>
                          </a:ext>
                        </a:extLst>
                      </a:blip>
                      <a:stretch>
                        <a:fillRect/>
                      </a:stretch>
                    </pic:blipFill>
                    <pic:spPr>
                      <a:xfrm>
                        <a:off x="0" y="0"/>
                        <a:ext cx="1743318" cy="466790"/>
                      </a:xfrm>
                      <a:prstGeom prst="rect">
                        <a:avLst/>
                      </a:prstGeom>
                    </pic:spPr>
                  </pic:pic>
                </a:graphicData>
              </a:graphic>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E45A17">
          <w:rPr>
            <w:rFonts w:ascii="Calibri" w:hAnsi="Calibri"/>
            <w:bCs/>
            <w:noProof/>
            <w:sz w:val="22"/>
            <w:szCs w:val="22"/>
          </w:rPr>
          <w:t>27</w:t>
        </w:r>
        <w:r>
          <w:rPr>
            <w:rFonts w:ascii="Calibri" w:hAnsi="Calibri"/>
            <w:bCs/>
            <w:sz w:val="22"/>
            <w:szCs w:val="22"/>
          </w:rPr>
          <w:fldChar w:fldCharType="end"/>
        </w:r>
        <w:r>
          <w:rPr>
            <w:rFonts w:ascii="Calibri" w:hAnsi="Calibri"/>
            <w:sz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E45A17">
          <w:rPr>
            <w:rFonts w:ascii="Calibri" w:hAnsi="Calibri"/>
            <w:bCs/>
            <w:noProof/>
            <w:sz w:val="22"/>
            <w:szCs w:val="22"/>
          </w:rPr>
          <w:t>27</w:t>
        </w:r>
        <w:r>
          <w:rPr>
            <w:rFonts w:ascii="Calibri" w:hAnsi="Calibri"/>
            <w:bCs/>
            <w:sz w:val="22"/>
            <w:szCs w:val="22"/>
          </w:rPr>
          <w:fldChar w:fldCharType="end"/>
        </w:r>
      </w:p>
      <w:p w14:paraId="3D0C99E9" w14:textId="77777777" w:rsidR="007C148D" w:rsidRDefault="00E45A17" w:rsidP="00EA3B91">
        <w:pPr>
          <w:pStyle w:val="Footer"/>
          <w:jc w:val="right"/>
          <w:rPr>
            <w:noProof/>
          </w:rPr>
        </w:pPr>
      </w:p>
    </w:sdtContent>
  </w:sdt>
  <w:p w14:paraId="17A8CE7E" w14:textId="09C176B1" w:rsidR="007C148D" w:rsidRDefault="007C148D" w:rsidP="00D44572">
    <w:pPr>
      <w:pStyle w:val="Footer"/>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3B5AA" w14:textId="77777777" w:rsidR="007C148D" w:rsidRDefault="007C148D">
      <w:r>
        <w:separator/>
      </w:r>
    </w:p>
  </w:footnote>
  <w:footnote w:type="continuationSeparator" w:id="0">
    <w:p w14:paraId="6C622A91" w14:textId="77777777" w:rsidR="007C148D" w:rsidRDefault="007C148D">
      <w:r>
        <w:continuationSeparator/>
      </w:r>
    </w:p>
  </w:footnote>
  <w:footnote w:id="1">
    <w:p w14:paraId="35F4411C" w14:textId="77777777" w:rsidR="000077B9" w:rsidRDefault="000077B9" w:rsidP="000077B9">
      <w:pPr>
        <w:rPr>
          <w:rFonts w:cs="Arial"/>
          <w:sz w:val="12"/>
          <w:szCs w:val="12"/>
          <w:lang w:val="nb-NO"/>
        </w:rPr>
      </w:pPr>
      <w:r>
        <w:rPr>
          <w:rStyle w:val="FootnoteReference"/>
          <w:rFonts w:ascii="Calibri" w:hAnsi="Calibri"/>
          <w:sz w:val="18"/>
        </w:rPr>
        <w:footnoteRef/>
      </w:r>
      <w:r>
        <w:t xml:space="preserve"> </w:t>
      </w:r>
      <w:hyperlink r:id="rId1" w:history="1">
        <w:r w:rsidRPr="00CD081C">
          <w:rPr>
            <w:rStyle w:val="Hyperlink"/>
            <w:rFonts w:cs="Arial"/>
            <w:color w:val="auto"/>
            <w:sz w:val="12"/>
            <w:szCs w:val="12"/>
            <w:u w:val="none"/>
          </w:rPr>
          <w:t>http://etiskhandel.no/noop/search.php?l=no&amp;query=Guidelines+for+procurement</w:t>
        </w:r>
      </w:hyperlink>
      <w:r w:rsidRPr="00CD081C">
        <w:rPr>
          <w:sz w:val="12"/>
          <w:szCs w:val="12"/>
        </w:rPr>
        <w:t xml:space="preserve"> </w:t>
      </w:r>
    </w:p>
  </w:footnote>
  <w:footnote w:id="2">
    <w:p w14:paraId="76728DBC" w14:textId="77777777" w:rsidR="000077B9" w:rsidRDefault="000077B9" w:rsidP="000077B9">
      <w:pPr>
        <w:pStyle w:val="FootnoteText"/>
        <w:rPr>
          <w:sz w:val="12"/>
          <w:szCs w:val="12"/>
          <w:lang w:val="nb-NO"/>
        </w:rPr>
      </w:pPr>
      <w:r>
        <w:rPr>
          <w:rStyle w:val="FootnoteReference"/>
          <w:rFonts w:ascii="Calibri" w:hAnsi="Calibri"/>
          <w:sz w:val="18"/>
        </w:rPr>
        <w:footnoteRef/>
      </w:r>
      <w:r>
        <w:rPr>
          <w:lang w:val="nb-NO"/>
        </w:rPr>
        <w:t xml:space="preserve"> </w:t>
      </w:r>
      <w:r>
        <w:rPr>
          <w:sz w:val="12"/>
          <w:lang w:val="nb-NO"/>
        </w:rPr>
        <w:t>http://www.unglobalcompact.org/AboutTheGC/TheTenPrinciples/</w:t>
      </w:r>
    </w:p>
    <w:p w14:paraId="23B458D7" w14:textId="77777777" w:rsidR="000077B9" w:rsidRDefault="000077B9" w:rsidP="000077B9">
      <w:pPr>
        <w:pStyle w:val="FootnoteText"/>
        <w:rPr>
          <w:sz w:val="12"/>
          <w:szCs w:val="12"/>
          <w:lang w:val="en-US"/>
        </w:rPr>
      </w:pPr>
      <w:r>
        <w:rPr>
          <w:sz w:val="12"/>
          <w:lang w:val="en-US"/>
        </w:rPr>
        <w:t>index.html</w:t>
      </w:r>
    </w:p>
  </w:footnote>
  <w:footnote w:id="3">
    <w:p w14:paraId="58C0E72D" w14:textId="77777777" w:rsidR="000077B9" w:rsidRDefault="000077B9" w:rsidP="000077B9">
      <w:pPr>
        <w:pStyle w:val="FootnoteText"/>
        <w:rPr>
          <w:sz w:val="12"/>
          <w:szCs w:val="12"/>
          <w:lang w:val="en-US"/>
        </w:rPr>
      </w:pPr>
      <w:r>
        <w:rPr>
          <w:rStyle w:val="FootnoteReference"/>
          <w:rFonts w:ascii="Calibri" w:hAnsi="Calibri"/>
          <w:sz w:val="18"/>
        </w:rPr>
        <w:footnoteRef/>
      </w:r>
      <w:r>
        <w:rPr>
          <w:sz w:val="16"/>
          <w:lang w:val="en-US"/>
        </w:rPr>
        <w:t xml:space="preserve"> </w:t>
      </w:r>
      <w:r>
        <w:rPr>
          <w:sz w:val="12"/>
          <w:lang w:val="en-US"/>
        </w:rPr>
        <w:t>http://ec.europa.eu/echo/partners/humanitarian_aid/procurement_guidelines_en.htm</w:t>
      </w:r>
    </w:p>
    <w:p w14:paraId="7B719697" w14:textId="77777777" w:rsidR="000077B9" w:rsidRDefault="000077B9" w:rsidP="000077B9">
      <w:pPr>
        <w:pStyle w:val="FootnoteText"/>
        <w:rPr>
          <w:sz w:val="14"/>
          <w:szCs w:val="14"/>
          <w:lang w:val="en-US"/>
        </w:rPr>
      </w:pPr>
    </w:p>
  </w:footnote>
  <w:footnote w:id="4">
    <w:p w14:paraId="4FAB189D" w14:textId="77777777" w:rsidR="000077B9" w:rsidRDefault="000077B9" w:rsidP="000077B9">
      <w:pPr>
        <w:autoSpaceDE w:val="0"/>
        <w:autoSpaceDN w:val="0"/>
        <w:adjustRightInd w:val="0"/>
        <w:rPr>
          <w:rFonts w:cs="Calibri"/>
          <w:sz w:val="12"/>
          <w:szCs w:val="12"/>
          <w:lang w:eastAsia="da-DK"/>
        </w:rPr>
      </w:pPr>
      <w:r>
        <w:rPr>
          <w:rStyle w:val="FootnoteReference"/>
          <w:rFonts w:ascii="Calibri" w:hAnsi="Calibri"/>
          <w:sz w:val="18"/>
        </w:rPr>
        <w:footnoteRef/>
      </w:r>
      <w:r>
        <w:t xml:space="preserve"> </w:t>
      </w:r>
      <w:r>
        <w:rPr>
          <w:sz w:val="12"/>
        </w:rPr>
        <w:t xml:space="preserve">La définition du travail des enfants se trouve sur : http://www.unglobalcompact.org/AboutTheGC/TheTenPrinciples/principle5.html and http://www.ilo.org/ilolex/cgi-lex/convde.pl?C138 </w:t>
      </w:r>
    </w:p>
  </w:footnote>
  <w:footnote w:id="5">
    <w:p w14:paraId="71DC1F51" w14:textId="77777777" w:rsidR="000077B9" w:rsidRDefault="000077B9" w:rsidP="000077B9">
      <w:pPr>
        <w:pStyle w:val="FootnoteText"/>
        <w:rPr>
          <w:sz w:val="12"/>
          <w:szCs w:val="12"/>
        </w:rPr>
      </w:pPr>
      <w:r>
        <w:rPr>
          <w:rStyle w:val="FootnoteReference"/>
          <w:rFonts w:ascii="Calibri" w:hAnsi="Calibri"/>
          <w:sz w:val="18"/>
        </w:rPr>
        <w:footnoteRef/>
      </w:r>
      <w:r>
        <w:t xml:space="preserve"> </w:t>
      </w:r>
      <w:r>
        <w:rPr>
          <w:sz w:val="12"/>
        </w:rPr>
        <w:t xml:space="preserve"> Le revenu discrétionnaire est le montant du revenu d'un individu qu'il lui reste pour dépenser, investir ou économiser après avoir payé ses impôts et ses besoins personnels (tels que l'alimentation, le logement et l'habillement).</w:t>
      </w:r>
    </w:p>
  </w:footnote>
  <w:footnote w:id="6">
    <w:p w14:paraId="24AA4FED" w14:textId="77777777" w:rsidR="000077B9" w:rsidRDefault="000077B9" w:rsidP="000077B9">
      <w:pPr>
        <w:pStyle w:val="FootnoteText"/>
        <w:rPr>
          <w:sz w:val="12"/>
          <w:szCs w:val="12"/>
        </w:rPr>
      </w:pPr>
      <w:r>
        <w:rPr>
          <w:rStyle w:val="FootnoteReference"/>
          <w:rFonts w:ascii="Calibri" w:hAnsi="Calibri"/>
        </w:rPr>
        <w:footnoteRef/>
      </w:r>
      <w:r>
        <w:rPr>
          <w:sz w:val="12"/>
        </w:rPr>
        <w:t xml:space="preserve"> Cela comprend le pillage/saccage, qui est la prise illégale de la propriété privée à des fins personnelles ou privées par la force, les menaces, l'intimidation, la pression et par une position de pouvoir accomplie en raison du conflit environnant.</w:t>
      </w:r>
    </w:p>
  </w:footnote>
  <w:footnote w:id="7">
    <w:p w14:paraId="34C90759" w14:textId="77777777" w:rsidR="000077B9" w:rsidRDefault="000077B9" w:rsidP="000077B9">
      <w:pPr>
        <w:pStyle w:val="FootnoteText"/>
        <w:rPr>
          <w:sz w:val="12"/>
          <w:szCs w:val="12"/>
        </w:rPr>
      </w:pPr>
      <w:r>
        <w:rPr>
          <w:rStyle w:val="FootnoteReference"/>
          <w:rFonts w:ascii="Calibri" w:hAnsi="Calibri"/>
        </w:rPr>
        <w:footnoteRef/>
      </w:r>
      <w:r>
        <w:rPr>
          <w:sz w:val="12"/>
        </w:rPr>
        <w:t xml:space="preserve"> Les contractants qui ont signé un contrat avec NCA/AEN ou un partenaire d'exécution de DCA doivent déposer une plainte sur </w:t>
      </w:r>
      <w:r>
        <w:rPr>
          <w:sz w:val="12"/>
          <w:szCs w:val="12"/>
        </w:rPr>
        <w:t xml:space="preserve">: </w:t>
      </w:r>
      <w:hyperlink r:id="rId2" w:history="1">
        <w:r w:rsidRPr="00CD081C">
          <w:rPr>
            <w:rStyle w:val="Hyperlink"/>
            <w:rFonts w:cs="Arial"/>
            <w:color w:val="auto"/>
            <w:sz w:val="12"/>
            <w:szCs w:val="12"/>
            <w:u w:val="none"/>
            <w:lang w:val="da-DK"/>
          </w:rPr>
          <w:t>https://www.kirkensnodhjelp.no/en/about-nca/accountability/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8CE76" w14:textId="3AF4EDB7" w:rsidR="007C148D" w:rsidRPr="00BE2A36" w:rsidRDefault="007C148D" w:rsidP="00BE2A36">
    <w:pPr>
      <w:pStyle w:val="Header"/>
      <w:jc w:val="right"/>
      <w:rPr>
        <w:rFonts w:ascii="Arial" w:hAnsi="Arial" w:cs="Arial"/>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F2EAA" w14:textId="4B5C02F3" w:rsidR="007C148D" w:rsidRDefault="007C1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62236" w14:textId="60288A46" w:rsidR="007C148D" w:rsidRDefault="007C1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8CE79" w14:textId="03A8DADB" w:rsidR="007C148D" w:rsidRPr="00C92EB8" w:rsidRDefault="007C148D" w:rsidP="00C92EB8">
    <w:pPr>
      <w:pStyle w:val="Header"/>
      <w:jc w:val="right"/>
      <w:rPr>
        <w:rFonts w:ascii="Arial" w:hAnsi="Arial"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2F64A" w14:textId="5F5522E5" w:rsidR="007C148D" w:rsidRDefault="007C148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BACF7" w14:textId="5014DC80" w:rsidR="007C148D" w:rsidRDefault="007C148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95282" w14:textId="77777777" w:rsidR="007C148D" w:rsidRPr="006C0F21" w:rsidRDefault="007C148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BF6FF" w14:textId="0E4D8C87" w:rsidR="007C148D" w:rsidRDefault="007C148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6118A" w14:textId="23EA0610" w:rsidR="007C148D" w:rsidRDefault="007C148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8CE7C" w14:textId="0ACF7AD5" w:rsidR="007C148D" w:rsidRPr="00824364" w:rsidRDefault="007C148D" w:rsidP="00302DB4">
    <w:pPr>
      <w:pStyle w:val="Header"/>
      <w:tabs>
        <w:tab w:val="clear" w:pos="9638"/>
        <w:tab w:val="right" w:pos="104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46C4172"/>
    <w:multiLevelType w:val="hybridMultilevel"/>
    <w:tmpl w:val="726887F2"/>
    <w:lvl w:ilvl="0" w:tplc="2A869CEC">
      <w:start w:val="1"/>
      <w:numFmt w:val="decimal"/>
      <w:lvlText w:val="B.%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03569"/>
    <w:multiLevelType w:val="hybridMultilevel"/>
    <w:tmpl w:val="6ED43538"/>
    <w:lvl w:ilvl="0" w:tplc="04060001">
      <w:start w:val="1"/>
      <w:numFmt w:val="bullet"/>
      <w:lvlText w:val=""/>
      <w:lvlJc w:val="left"/>
      <w:pPr>
        <w:tabs>
          <w:tab w:val="num" w:pos="2384"/>
        </w:tabs>
        <w:ind w:left="2384" w:hanging="360"/>
      </w:pPr>
      <w:rPr>
        <w:rFonts w:ascii="Symbol" w:hAnsi="Symbol" w:hint="default"/>
      </w:rPr>
    </w:lvl>
    <w:lvl w:ilvl="1" w:tplc="04060003" w:tentative="1">
      <w:start w:val="1"/>
      <w:numFmt w:val="bullet"/>
      <w:lvlText w:val="o"/>
      <w:lvlJc w:val="left"/>
      <w:pPr>
        <w:tabs>
          <w:tab w:val="num" w:pos="3104"/>
        </w:tabs>
        <w:ind w:left="3104" w:hanging="360"/>
      </w:pPr>
      <w:rPr>
        <w:rFonts w:ascii="Courier New" w:hAnsi="Courier New" w:cs="Courier New" w:hint="default"/>
      </w:rPr>
    </w:lvl>
    <w:lvl w:ilvl="2" w:tplc="04060005" w:tentative="1">
      <w:start w:val="1"/>
      <w:numFmt w:val="bullet"/>
      <w:lvlText w:val=""/>
      <w:lvlJc w:val="left"/>
      <w:pPr>
        <w:tabs>
          <w:tab w:val="num" w:pos="3824"/>
        </w:tabs>
        <w:ind w:left="3824" w:hanging="360"/>
      </w:pPr>
      <w:rPr>
        <w:rFonts w:ascii="Wingdings" w:hAnsi="Wingdings" w:hint="default"/>
      </w:rPr>
    </w:lvl>
    <w:lvl w:ilvl="3" w:tplc="04060001" w:tentative="1">
      <w:start w:val="1"/>
      <w:numFmt w:val="bullet"/>
      <w:lvlText w:val=""/>
      <w:lvlJc w:val="left"/>
      <w:pPr>
        <w:tabs>
          <w:tab w:val="num" w:pos="4544"/>
        </w:tabs>
        <w:ind w:left="4544" w:hanging="360"/>
      </w:pPr>
      <w:rPr>
        <w:rFonts w:ascii="Symbol" w:hAnsi="Symbol" w:hint="default"/>
      </w:rPr>
    </w:lvl>
    <w:lvl w:ilvl="4" w:tplc="04060003" w:tentative="1">
      <w:start w:val="1"/>
      <w:numFmt w:val="bullet"/>
      <w:lvlText w:val="o"/>
      <w:lvlJc w:val="left"/>
      <w:pPr>
        <w:tabs>
          <w:tab w:val="num" w:pos="5264"/>
        </w:tabs>
        <w:ind w:left="5264" w:hanging="360"/>
      </w:pPr>
      <w:rPr>
        <w:rFonts w:ascii="Courier New" w:hAnsi="Courier New" w:cs="Courier New" w:hint="default"/>
      </w:rPr>
    </w:lvl>
    <w:lvl w:ilvl="5" w:tplc="04060005" w:tentative="1">
      <w:start w:val="1"/>
      <w:numFmt w:val="bullet"/>
      <w:lvlText w:val=""/>
      <w:lvlJc w:val="left"/>
      <w:pPr>
        <w:tabs>
          <w:tab w:val="num" w:pos="5984"/>
        </w:tabs>
        <w:ind w:left="5984" w:hanging="360"/>
      </w:pPr>
      <w:rPr>
        <w:rFonts w:ascii="Wingdings" w:hAnsi="Wingdings" w:hint="default"/>
      </w:rPr>
    </w:lvl>
    <w:lvl w:ilvl="6" w:tplc="04060001" w:tentative="1">
      <w:start w:val="1"/>
      <w:numFmt w:val="bullet"/>
      <w:lvlText w:val=""/>
      <w:lvlJc w:val="left"/>
      <w:pPr>
        <w:tabs>
          <w:tab w:val="num" w:pos="6704"/>
        </w:tabs>
        <w:ind w:left="6704" w:hanging="360"/>
      </w:pPr>
      <w:rPr>
        <w:rFonts w:ascii="Symbol" w:hAnsi="Symbol" w:hint="default"/>
      </w:rPr>
    </w:lvl>
    <w:lvl w:ilvl="7" w:tplc="04060003" w:tentative="1">
      <w:start w:val="1"/>
      <w:numFmt w:val="bullet"/>
      <w:lvlText w:val="o"/>
      <w:lvlJc w:val="left"/>
      <w:pPr>
        <w:tabs>
          <w:tab w:val="num" w:pos="7424"/>
        </w:tabs>
        <w:ind w:left="7424" w:hanging="360"/>
      </w:pPr>
      <w:rPr>
        <w:rFonts w:ascii="Courier New" w:hAnsi="Courier New" w:cs="Courier New" w:hint="default"/>
      </w:rPr>
    </w:lvl>
    <w:lvl w:ilvl="8" w:tplc="04060005" w:tentative="1">
      <w:start w:val="1"/>
      <w:numFmt w:val="bullet"/>
      <w:lvlText w:val=""/>
      <w:lvlJc w:val="left"/>
      <w:pPr>
        <w:tabs>
          <w:tab w:val="num" w:pos="8144"/>
        </w:tabs>
        <w:ind w:left="8144" w:hanging="360"/>
      </w:pPr>
      <w:rPr>
        <w:rFonts w:ascii="Wingdings" w:hAnsi="Wingdings" w:hint="default"/>
      </w:rPr>
    </w:lvl>
  </w:abstractNum>
  <w:abstractNum w:abstractNumId="3" w15:restartNumberingAfterBreak="0">
    <w:nsid w:val="0FCA6A23"/>
    <w:multiLevelType w:val="hybridMultilevel"/>
    <w:tmpl w:val="19D456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670EE"/>
    <w:multiLevelType w:val="hybridMultilevel"/>
    <w:tmpl w:val="B0D42190"/>
    <w:lvl w:ilvl="0" w:tplc="6FE64408">
      <w:start w:val="4"/>
      <w:numFmt w:val="decimal"/>
      <w:lvlText w:val="A.%1."/>
      <w:lvlJc w:val="left"/>
      <w:pPr>
        <w:ind w:left="1659" w:hanging="360"/>
      </w:pPr>
      <w:rPr>
        <w:rFonts w:hint="default"/>
        <w:b/>
        <w:sz w:val="20"/>
        <w:szCs w:val="20"/>
      </w:rPr>
    </w:lvl>
    <w:lvl w:ilvl="1" w:tplc="04060019">
      <w:start w:val="1"/>
      <w:numFmt w:val="lowerLetter"/>
      <w:lvlText w:val="%2."/>
      <w:lvlJc w:val="left"/>
      <w:pPr>
        <w:ind w:left="2379" w:hanging="360"/>
      </w:pPr>
    </w:lvl>
    <w:lvl w:ilvl="2" w:tplc="0406001B" w:tentative="1">
      <w:start w:val="1"/>
      <w:numFmt w:val="lowerRoman"/>
      <w:lvlText w:val="%3."/>
      <w:lvlJc w:val="right"/>
      <w:pPr>
        <w:ind w:left="3099" w:hanging="180"/>
      </w:pPr>
    </w:lvl>
    <w:lvl w:ilvl="3" w:tplc="0406000F" w:tentative="1">
      <w:start w:val="1"/>
      <w:numFmt w:val="decimal"/>
      <w:lvlText w:val="%4."/>
      <w:lvlJc w:val="left"/>
      <w:pPr>
        <w:ind w:left="3819" w:hanging="360"/>
      </w:pPr>
    </w:lvl>
    <w:lvl w:ilvl="4" w:tplc="04060019" w:tentative="1">
      <w:start w:val="1"/>
      <w:numFmt w:val="lowerLetter"/>
      <w:lvlText w:val="%5."/>
      <w:lvlJc w:val="left"/>
      <w:pPr>
        <w:ind w:left="4539" w:hanging="360"/>
      </w:pPr>
    </w:lvl>
    <w:lvl w:ilvl="5" w:tplc="0406001B" w:tentative="1">
      <w:start w:val="1"/>
      <w:numFmt w:val="lowerRoman"/>
      <w:lvlText w:val="%6."/>
      <w:lvlJc w:val="right"/>
      <w:pPr>
        <w:ind w:left="5259" w:hanging="180"/>
      </w:pPr>
    </w:lvl>
    <w:lvl w:ilvl="6" w:tplc="0406000F" w:tentative="1">
      <w:start w:val="1"/>
      <w:numFmt w:val="decimal"/>
      <w:lvlText w:val="%7."/>
      <w:lvlJc w:val="left"/>
      <w:pPr>
        <w:ind w:left="5979" w:hanging="360"/>
      </w:pPr>
    </w:lvl>
    <w:lvl w:ilvl="7" w:tplc="04060019" w:tentative="1">
      <w:start w:val="1"/>
      <w:numFmt w:val="lowerLetter"/>
      <w:lvlText w:val="%8."/>
      <w:lvlJc w:val="left"/>
      <w:pPr>
        <w:ind w:left="6699" w:hanging="360"/>
      </w:pPr>
    </w:lvl>
    <w:lvl w:ilvl="8" w:tplc="0406001B" w:tentative="1">
      <w:start w:val="1"/>
      <w:numFmt w:val="lowerRoman"/>
      <w:lvlText w:val="%9."/>
      <w:lvlJc w:val="right"/>
      <w:pPr>
        <w:ind w:left="7419" w:hanging="180"/>
      </w:pPr>
    </w:lvl>
  </w:abstractNum>
  <w:abstractNum w:abstractNumId="5" w15:restartNumberingAfterBreak="0">
    <w:nsid w:val="15773D06"/>
    <w:multiLevelType w:val="hybridMultilevel"/>
    <w:tmpl w:val="9CDAFCAA"/>
    <w:lvl w:ilvl="0" w:tplc="4F2CA3DC">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78D3904"/>
    <w:multiLevelType w:val="hybridMultilevel"/>
    <w:tmpl w:val="318631CC"/>
    <w:lvl w:ilvl="0" w:tplc="88129F1A">
      <w:start w:val="9"/>
      <w:numFmt w:val="decimal"/>
      <w:lvlText w:val="A.%1."/>
      <w:lvlJc w:val="left"/>
      <w:pPr>
        <w:tabs>
          <w:tab w:val="num" w:pos="720"/>
        </w:tabs>
        <w:ind w:left="720" w:hanging="360"/>
      </w:pPr>
      <w:rPr>
        <w:rFonts w:hint="default"/>
        <w:b/>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F47129"/>
    <w:multiLevelType w:val="hybridMultilevel"/>
    <w:tmpl w:val="726887F2"/>
    <w:lvl w:ilvl="0" w:tplc="2A869CEC">
      <w:start w:val="1"/>
      <w:numFmt w:val="decimal"/>
      <w:lvlText w:val="B.%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A7AFC"/>
    <w:multiLevelType w:val="hybridMultilevel"/>
    <w:tmpl w:val="6C06A374"/>
    <w:lvl w:ilvl="0" w:tplc="E3D284DA">
      <w:start w:val="1"/>
      <w:numFmt w:val="lowerLetter"/>
      <w:lvlText w:val="(%1)"/>
      <w:lvlJc w:val="left"/>
      <w:pPr>
        <w:tabs>
          <w:tab w:val="num" w:pos="720"/>
        </w:tabs>
        <w:ind w:left="720" w:hanging="360"/>
      </w:pPr>
      <w:rPr>
        <w:rFonts w:hint="default"/>
      </w:rPr>
    </w:lvl>
    <w:lvl w:ilvl="1" w:tplc="7CDC76BE">
      <w:start w:val="1"/>
      <w:numFmt w:val="bullet"/>
      <w:lvlText w:val=""/>
      <w:lvlJc w:val="left"/>
      <w:pPr>
        <w:tabs>
          <w:tab w:val="num" w:pos="1080"/>
        </w:tabs>
        <w:ind w:left="1080" w:firstLine="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27632D64"/>
    <w:multiLevelType w:val="hybridMultilevel"/>
    <w:tmpl w:val="37B6BE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8171C"/>
    <w:multiLevelType w:val="hybridMultilevel"/>
    <w:tmpl w:val="8778744E"/>
    <w:lvl w:ilvl="0" w:tplc="606EBBC6">
      <w:start w:val="1"/>
      <w:numFmt w:val="lowerLetter"/>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3C07931"/>
    <w:multiLevelType w:val="hybridMultilevel"/>
    <w:tmpl w:val="ED1E4684"/>
    <w:lvl w:ilvl="0" w:tplc="6FE64408">
      <w:start w:val="4"/>
      <w:numFmt w:val="decimal"/>
      <w:lvlText w:val="A.%1."/>
      <w:lvlJc w:val="left"/>
      <w:pPr>
        <w:tabs>
          <w:tab w:val="num" w:pos="644"/>
        </w:tabs>
        <w:ind w:left="644" w:hanging="360"/>
      </w:pPr>
      <w:rPr>
        <w:rFonts w:hint="default"/>
        <w:b/>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30651"/>
    <w:multiLevelType w:val="hybridMultilevel"/>
    <w:tmpl w:val="E750A9EA"/>
    <w:lvl w:ilvl="0" w:tplc="F620E102">
      <w:start w:val="1"/>
      <w:numFmt w:val="lowerLetter"/>
      <w:lvlText w:val="(%1)"/>
      <w:lvlJc w:val="left"/>
      <w:pPr>
        <w:tabs>
          <w:tab w:val="num" w:pos="720"/>
        </w:tabs>
        <w:ind w:left="720" w:hanging="360"/>
      </w:pPr>
      <w:rPr>
        <w:rFonts w:hint="default"/>
      </w:rPr>
    </w:lvl>
    <w:lvl w:ilvl="1" w:tplc="653C3B3C">
      <w:start w:val="1"/>
      <w:numFmt w:val="decimal"/>
      <w:lvlText w:val="%2."/>
      <w:lvlJc w:val="left"/>
      <w:pPr>
        <w:tabs>
          <w:tab w:val="num" w:pos="1364"/>
        </w:tabs>
        <w:ind w:left="1364" w:hanging="284"/>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41BA3B17"/>
    <w:multiLevelType w:val="hybridMultilevel"/>
    <w:tmpl w:val="61CC38FA"/>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6"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95C08D9"/>
    <w:multiLevelType w:val="hybridMultilevel"/>
    <w:tmpl w:val="5F20E79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213874"/>
    <w:multiLevelType w:val="hybridMultilevel"/>
    <w:tmpl w:val="E9AE501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896900"/>
    <w:multiLevelType w:val="hybridMultilevel"/>
    <w:tmpl w:val="8070BCAC"/>
    <w:lvl w:ilvl="0" w:tplc="B7969F32">
      <w:start w:val="1"/>
      <w:numFmt w:val="decimal"/>
      <w:lvlText w:val="%1."/>
      <w:lvlJc w:val="left"/>
      <w:pPr>
        <w:tabs>
          <w:tab w:val="num" w:pos="720"/>
        </w:tabs>
        <w:ind w:left="720" w:hanging="360"/>
      </w:pPr>
      <w:rPr>
        <w:b/>
        <w:sz w:val="20"/>
        <w:szCs w:val="20"/>
      </w:rPr>
    </w:lvl>
    <w:lvl w:ilvl="1" w:tplc="BA9A55E0">
      <w:numFmt w:val="none"/>
      <w:lvlText w:val=""/>
      <w:lvlJc w:val="left"/>
      <w:pPr>
        <w:tabs>
          <w:tab w:val="num" w:pos="360"/>
        </w:tabs>
      </w:pPr>
    </w:lvl>
    <w:lvl w:ilvl="2" w:tplc="00087A0E">
      <w:numFmt w:val="none"/>
      <w:lvlText w:val=""/>
      <w:lvlJc w:val="left"/>
      <w:pPr>
        <w:tabs>
          <w:tab w:val="num" w:pos="360"/>
        </w:tabs>
      </w:pPr>
    </w:lvl>
    <w:lvl w:ilvl="3" w:tplc="0AA83494">
      <w:numFmt w:val="none"/>
      <w:lvlText w:val=""/>
      <w:lvlJc w:val="left"/>
      <w:pPr>
        <w:tabs>
          <w:tab w:val="num" w:pos="360"/>
        </w:tabs>
      </w:pPr>
    </w:lvl>
    <w:lvl w:ilvl="4" w:tplc="844E4680">
      <w:numFmt w:val="none"/>
      <w:lvlText w:val=""/>
      <w:lvlJc w:val="left"/>
      <w:pPr>
        <w:tabs>
          <w:tab w:val="num" w:pos="360"/>
        </w:tabs>
      </w:pPr>
    </w:lvl>
    <w:lvl w:ilvl="5" w:tplc="2974A8BA">
      <w:numFmt w:val="none"/>
      <w:lvlText w:val=""/>
      <w:lvlJc w:val="left"/>
      <w:pPr>
        <w:tabs>
          <w:tab w:val="num" w:pos="360"/>
        </w:tabs>
      </w:pPr>
    </w:lvl>
    <w:lvl w:ilvl="6" w:tplc="56CC57BE">
      <w:numFmt w:val="none"/>
      <w:lvlText w:val=""/>
      <w:lvlJc w:val="left"/>
      <w:pPr>
        <w:tabs>
          <w:tab w:val="num" w:pos="360"/>
        </w:tabs>
      </w:pPr>
    </w:lvl>
    <w:lvl w:ilvl="7" w:tplc="9AC0228E">
      <w:numFmt w:val="none"/>
      <w:lvlText w:val=""/>
      <w:lvlJc w:val="left"/>
      <w:pPr>
        <w:tabs>
          <w:tab w:val="num" w:pos="360"/>
        </w:tabs>
      </w:pPr>
    </w:lvl>
    <w:lvl w:ilvl="8" w:tplc="09FC41DE">
      <w:numFmt w:val="none"/>
      <w:lvlText w:val=""/>
      <w:lvlJc w:val="left"/>
      <w:pPr>
        <w:tabs>
          <w:tab w:val="num" w:pos="360"/>
        </w:tabs>
      </w:pPr>
    </w:lvl>
  </w:abstractNum>
  <w:abstractNum w:abstractNumId="2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C9078F"/>
    <w:multiLevelType w:val="hybridMultilevel"/>
    <w:tmpl w:val="E50A4FEC"/>
    <w:lvl w:ilvl="0" w:tplc="04060019">
      <w:start w:val="1"/>
      <w:numFmt w:val="lowerLetter"/>
      <w:lvlText w:val="%1."/>
      <w:lvlJc w:val="left"/>
      <w:pPr>
        <w:tabs>
          <w:tab w:val="num" w:pos="2609"/>
        </w:tabs>
        <w:ind w:left="2609" w:hanging="1305"/>
      </w:pPr>
      <w:rPr>
        <w:rFonts w:hint="default"/>
        <w:b w:val="0"/>
      </w:rPr>
    </w:lvl>
    <w:lvl w:ilvl="1" w:tplc="04060019" w:tentative="1">
      <w:start w:val="1"/>
      <w:numFmt w:val="lowerLetter"/>
      <w:lvlText w:val="%2."/>
      <w:lvlJc w:val="left"/>
      <w:pPr>
        <w:tabs>
          <w:tab w:val="num" w:pos="2384"/>
        </w:tabs>
        <w:ind w:left="2384" w:hanging="360"/>
      </w:pPr>
    </w:lvl>
    <w:lvl w:ilvl="2" w:tplc="0406001B" w:tentative="1">
      <w:start w:val="1"/>
      <w:numFmt w:val="lowerRoman"/>
      <w:lvlText w:val="%3."/>
      <w:lvlJc w:val="right"/>
      <w:pPr>
        <w:tabs>
          <w:tab w:val="num" w:pos="3104"/>
        </w:tabs>
        <w:ind w:left="3104" w:hanging="180"/>
      </w:pPr>
    </w:lvl>
    <w:lvl w:ilvl="3" w:tplc="0406000F" w:tentative="1">
      <w:start w:val="1"/>
      <w:numFmt w:val="decimal"/>
      <w:lvlText w:val="%4."/>
      <w:lvlJc w:val="left"/>
      <w:pPr>
        <w:tabs>
          <w:tab w:val="num" w:pos="3824"/>
        </w:tabs>
        <w:ind w:left="3824" w:hanging="360"/>
      </w:pPr>
    </w:lvl>
    <w:lvl w:ilvl="4" w:tplc="04060019" w:tentative="1">
      <w:start w:val="1"/>
      <w:numFmt w:val="lowerLetter"/>
      <w:lvlText w:val="%5."/>
      <w:lvlJc w:val="left"/>
      <w:pPr>
        <w:tabs>
          <w:tab w:val="num" w:pos="4544"/>
        </w:tabs>
        <w:ind w:left="4544" w:hanging="360"/>
      </w:pPr>
    </w:lvl>
    <w:lvl w:ilvl="5" w:tplc="0406001B" w:tentative="1">
      <w:start w:val="1"/>
      <w:numFmt w:val="lowerRoman"/>
      <w:lvlText w:val="%6."/>
      <w:lvlJc w:val="right"/>
      <w:pPr>
        <w:tabs>
          <w:tab w:val="num" w:pos="5264"/>
        </w:tabs>
        <w:ind w:left="5264" w:hanging="180"/>
      </w:pPr>
    </w:lvl>
    <w:lvl w:ilvl="6" w:tplc="0406000F" w:tentative="1">
      <w:start w:val="1"/>
      <w:numFmt w:val="decimal"/>
      <w:lvlText w:val="%7."/>
      <w:lvlJc w:val="left"/>
      <w:pPr>
        <w:tabs>
          <w:tab w:val="num" w:pos="5984"/>
        </w:tabs>
        <w:ind w:left="5984" w:hanging="360"/>
      </w:pPr>
    </w:lvl>
    <w:lvl w:ilvl="7" w:tplc="04060019" w:tentative="1">
      <w:start w:val="1"/>
      <w:numFmt w:val="lowerLetter"/>
      <w:lvlText w:val="%8."/>
      <w:lvlJc w:val="left"/>
      <w:pPr>
        <w:tabs>
          <w:tab w:val="num" w:pos="6704"/>
        </w:tabs>
        <w:ind w:left="6704" w:hanging="360"/>
      </w:pPr>
    </w:lvl>
    <w:lvl w:ilvl="8" w:tplc="0406001B" w:tentative="1">
      <w:start w:val="1"/>
      <w:numFmt w:val="lowerRoman"/>
      <w:lvlText w:val="%9."/>
      <w:lvlJc w:val="right"/>
      <w:pPr>
        <w:tabs>
          <w:tab w:val="num" w:pos="7424"/>
        </w:tabs>
        <w:ind w:left="7424" w:hanging="180"/>
      </w:pPr>
    </w:lvl>
  </w:abstractNum>
  <w:abstractNum w:abstractNumId="23" w15:restartNumberingAfterBreak="0">
    <w:nsid w:val="5DE30951"/>
    <w:multiLevelType w:val="hybridMultilevel"/>
    <w:tmpl w:val="AD9CDC66"/>
    <w:lvl w:ilvl="0" w:tplc="5762D370">
      <w:start w:val="1"/>
      <w:numFmt w:val="decimal"/>
      <w:lvlText w:val="A.%1."/>
      <w:lvlJc w:val="left"/>
      <w:pPr>
        <w:tabs>
          <w:tab w:val="num" w:pos="720"/>
        </w:tabs>
        <w:ind w:left="720" w:hanging="360"/>
      </w:pPr>
      <w:rPr>
        <w:rFonts w:hint="default"/>
        <w:b/>
        <w:sz w:val="20"/>
        <w:szCs w:val="20"/>
      </w:rPr>
    </w:lvl>
    <w:lvl w:ilvl="1" w:tplc="BA9A55E0">
      <w:numFmt w:val="none"/>
      <w:lvlText w:val=""/>
      <w:lvlJc w:val="left"/>
      <w:pPr>
        <w:tabs>
          <w:tab w:val="num" w:pos="360"/>
        </w:tabs>
      </w:pPr>
    </w:lvl>
    <w:lvl w:ilvl="2" w:tplc="00087A0E">
      <w:numFmt w:val="none"/>
      <w:lvlText w:val=""/>
      <w:lvlJc w:val="left"/>
      <w:pPr>
        <w:tabs>
          <w:tab w:val="num" w:pos="360"/>
        </w:tabs>
      </w:pPr>
    </w:lvl>
    <w:lvl w:ilvl="3" w:tplc="0AA83494">
      <w:numFmt w:val="none"/>
      <w:lvlText w:val=""/>
      <w:lvlJc w:val="left"/>
      <w:pPr>
        <w:tabs>
          <w:tab w:val="num" w:pos="360"/>
        </w:tabs>
      </w:pPr>
    </w:lvl>
    <w:lvl w:ilvl="4" w:tplc="844E4680">
      <w:numFmt w:val="none"/>
      <w:lvlText w:val=""/>
      <w:lvlJc w:val="left"/>
      <w:pPr>
        <w:tabs>
          <w:tab w:val="num" w:pos="360"/>
        </w:tabs>
      </w:pPr>
    </w:lvl>
    <w:lvl w:ilvl="5" w:tplc="2974A8BA">
      <w:numFmt w:val="none"/>
      <w:lvlText w:val=""/>
      <w:lvlJc w:val="left"/>
      <w:pPr>
        <w:tabs>
          <w:tab w:val="num" w:pos="360"/>
        </w:tabs>
      </w:pPr>
    </w:lvl>
    <w:lvl w:ilvl="6" w:tplc="56CC57BE">
      <w:numFmt w:val="none"/>
      <w:lvlText w:val=""/>
      <w:lvlJc w:val="left"/>
      <w:pPr>
        <w:tabs>
          <w:tab w:val="num" w:pos="360"/>
        </w:tabs>
      </w:pPr>
    </w:lvl>
    <w:lvl w:ilvl="7" w:tplc="9AC0228E">
      <w:numFmt w:val="none"/>
      <w:lvlText w:val=""/>
      <w:lvlJc w:val="left"/>
      <w:pPr>
        <w:tabs>
          <w:tab w:val="num" w:pos="360"/>
        </w:tabs>
      </w:pPr>
    </w:lvl>
    <w:lvl w:ilvl="8" w:tplc="09FC41DE">
      <w:numFmt w:val="none"/>
      <w:lvlText w:val=""/>
      <w:lvlJc w:val="left"/>
      <w:pPr>
        <w:tabs>
          <w:tab w:val="num" w:pos="360"/>
        </w:tabs>
      </w:pPr>
    </w:lvl>
  </w:abstractNum>
  <w:abstractNum w:abstractNumId="24" w15:restartNumberingAfterBreak="0">
    <w:nsid w:val="5E1C1023"/>
    <w:multiLevelType w:val="hybridMultilevel"/>
    <w:tmpl w:val="7D54A664"/>
    <w:lvl w:ilvl="0" w:tplc="653C3B3C">
      <w:start w:val="1"/>
      <w:numFmt w:val="decimal"/>
      <w:lvlText w:val="%1."/>
      <w:lvlJc w:val="left"/>
      <w:pPr>
        <w:tabs>
          <w:tab w:val="num" w:pos="284"/>
        </w:tabs>
        <w:ind w:left="284" w:hanging="284"/>
      </w:pPr>
      <w:rPr>
        <w:rFonts w:hint="default"/>
      </w:rPr>
    </w:lvl>
    <w:lvl w:ilvl="1" w:tplc="7CDC76BE">
      <w:start w:val="1"/>
      <w:numFmt w:val="bullet"/>
      <w:lvlText w:val=""/>
      <w:lvlJc w:val="left"/>
      <w:pPr>
        <w:tabs>
          <w:tab w:val="num" w:pos="1080"/>
        </w:tabs>
        <w:ind w:left="1080" w:firstLine="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CA2B99"/>
    <w:multiLevelType w:val="hybridMultilevel"/>
    <w:tmpl w:val="726887F2"/>
    <w:lvl w:ilvl="0" w:tplc="2A869CEC">
      <w:start w:val="1"/>
      <w:numFmt w:val="decimal"/>
      <w:lvlText w:val="B.%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D1721"/>
    <w:multiLevelType w:val="hybridMultilevel"/>
    <w:tmpl w:val="CBC4A4CE"/>
    <w:lvl w:ilvl="0" w:tplc="04060017">
      <w:start w:val="1"/>
      <w:numFmt w:val="lowerLetter"/>
      <w:lvlText w:val="%1)"/>
      <w:lvlJc w:val="left"/>
      <w:pPr>
        <w:tabs>
          <w:tab w:val="num" w:pos="1664"/>
        </w:tabs>
        <w:ind w:left="1664" w:hanging="360"/>
      </w:pPr>
      <w:rPr>
        <w:rFonts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9"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0" w15:restartNumberingAfterBreak="0">
    <w:nsid w:val="6604651F"/>
    <w:multiLevelType w:val="hybridMultilevel"/>
    <w:tmpl w:val="FA844D48"/>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3A4D2B"/>
    <w:multiLevelType w:val="hybridMultilevel"/>
    <w:tmpl w:val="2F1471AE"/>
    <w:lvl w:ilvl="0" w:tplc="A62EE5B2">
      <w:start w:val="1"/>
      <w:numFmt w:val="decimal"/>
      <w:lvlText w:val="%1."/>
      <w:lvlJc w:val="left"/>
      <w:pPr>
        <w:tabs>
          <w:tab w:val="num" w:pos="5220"/>
        </w:tabs>
        <w:ind w:left="5220" w:hanging="360"/>
      </w:pPr>
      <w:rPr>
        <w:sz w:val="20"/>
        <w:szCs w:val="20"/>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3" w15:restartNumberingAfterBreak="0">
    <w:nsid w:val="6AA34139"/>
    <w:multiLevelType w:val="hybridMultilevel"/>
    <w:tmpl w:val="EC503710"/>
    <w:lvl w:ilvl="0" w:tplc="207A2DD6">
      <w:numFmt w:val="bullet"/>
      <w:lvlText w:val="-"/>
      <w:lvlJc w:val="left"/>
      <w:pPr>
        <w:tabs>
          <w:tab w:val="num" w:pos="720"/>
        </w:tabs>
        <w:ind w:left="720" w:hanging="360"/>
      </w:pPr>
      <w:rPr>
        <w:rFonts w:ascii="Times New Roman" w:eastAsia="Times New Roman" w:hAnsi="Times New Roman" w:cs="Times New Roman" w:hint="default"/>
      </w:rPr>
    </w:lvl>
    <w:lvl w:ilvl="1" w:tplc="4F2CA3DC">
      <w:start w:val="1"/>
      <w:numFmt w:val="lowerLetter"/>
      <w:lvlText w:val="%2)"/>
      <w:lvlJc w:val="left"/>
      <w:pPr>
        <w:tabs>
          <w:tab w:val="num" w:pos="1440"/>
        </w:tabs>
        <w:ind w:left="144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697620"/>
    <w:multiLevelType w:val="hybridMultilevel"/>
    <w:tmpl w:val="B336A4F0"/>
    <w:lvl w:ilvl="0" w:tplc="73227EA8">
      <w:start w:val="1"/>
      <w:numFmt w:val="lowerLetter"/>
      <w:lvlText w:val="%1."/>
      <w:lvlJc w:val="left"/>
      <w:pPr>
        <w:tabs>
          <w:tab w:val="num" w:pos="720"/>
        </w:tabs>
        <w:ind w:left="720" w:hanging="360"/>
      </w:pPr>
      <w:rPr>
        <w:rFonts w:hint="default"/>
      </w:rPr>
    </w:lvl>
    <w:lvl w:ilvl="1" w:tplc="653C3B3C">
      <w:start w:val="1"/>
      <w:numFmt w:val="decimal"/>
      <w:lvlText w:val="%2."/>
      <w:lvlJc w:val="left"/>
      <w:pPr>
        <w:tabs>
          <w:tab w:val="num" w:pos="1364"/>
        </w:tabs>
        <w:ind w:left="1364" w:hanging="284"/>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6DA81DF7"/>
    <w:multiLevelType w:val="hybridMultilevel"/>
    <w:tmpl w:val="6E3A0828"/>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36" w15:restartNumberingAfterBreak="0">
    <w:nsid w:val="70CB6BB1"/>
    <w:multiLevelType w:val="hybridMultilevel"/>
    <w:tmpl w:val="81F290C0"/>
    <w:lvl w:ilvl="0" w:tplc="653C3B3C">
      <w:start w:val="1"/>
      <w:numFmt w:val="decimal"/>
      <w:lvlText w:val="%1."/>
      <w:lvlJc w:val="left"/>
      <w:pPr>
        <w:tabs>
          <w:tab w:val="num" w:pos="284"/>
        </w:tabs>
        <w:ind w:left="284" w:hanging="28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34"/>
  </w:num>
  <w:num w:numId="4">
    <w:abstractNumId w:val="17"/>
  </w:num>
  <w:num w:numId="5">
    <w:abstractNumId w:val="19"/>
  </w:num>
  <w:num w:numId="6">
    <w:abstractNumId w:val="31"/>
  </w:num>
  <w:num w:numId="7">
    <w:abstractNumId w:val="12"/>
  </w:num>
  <w:num w:numId="8">
    <w:abstractNumId w:val="12"/>
    <w:lvlOverride w:ilvl="0">
      <w:startOverride w:val="1"/>
    </w:lvlOverride>
  </w:num>
  <w:num w:numId="9">
    <w:abstractNumId w:val="32"/>
  </w:num>
  <w:num w:numId="10">
    <w:abstractNumId w:val="20"/>
  </w:num>
  <w:num w:numId="11">
    <w:abstractNumId w:val="33"/>
  </w:num>
  <w:num w:numId="12">
    <w:abstractNumId w:val="24"/>
  </w:num>
  <w:num w:numId="13">
    <w:abstractNumId w:val="36"/>
  </w:num>
  <w:num w:numId="14">
    <w:abstractNumId w:val="5"/>
  </w:num>
  <w:num w:numId="15">
    <w:abstractNumId w:val="28"/>
  </w:num>
  <w:num w:numId="16">
    <w:abstractNumId w:val="9"/>
  </w:num>
  <w:num w:numId="17">
    <w:abstractNumId w:val="35"/>
  </w:num>
  <w:num w:numId="18">
    <w:abstractNumId w:val="22"/>
  </w:num>
  <w:num w:numId="19">
    <w:abstractNumId w:val="2"/>
  </w:num>
  <w:num w:numId="20">
    <w:abstractNumId w:val="3"/>
  </w:num>
  <w:num w:numId="21">
    <w:abstractNumId w:val="15"/>
  </w:num>
  <w:num w:numId="22">
    <w:abstractNumId w:val="21"/>
  </w:num>
  <w:num w:numId="23">
    <w:abstractNumId w:val="0"/>
  </w:num>
  <w:num w:numId="24">
    <w:abstractNumId w:val="16"/>
  </w:num>
  <w:num w:numId="25">
    <w:abstractNumId w:val="29"/>
  </w:num>
  <w:num w:numId="26">
    <w:abstractNumId w:val="4"/>
  </w:num>
  <w:num w:numId="27">
    <w:abstractNumId w:val="23"/>
  </w:num>
  <w:num w:numId="28">
    <w:abstractNumId w:val="11"/>
  </w:num>
  <w:num w:numId="29">
    <w:abstractNumId w:val="30"/>
  </w:num>
  <w:num w:numId="30">
    <w:abstractNumId w:val="10"/>
  </w:num>
  <w:num w:numId="31">
    <w:abstractNumId w:val="27"/>
  </w:num>
  <w:num w:numId="32">
    <w:abstractNumId w:val="25"/>
  </w:num>
  <w:num w:numId="33">
    <w:abstractNumId w:val="13"/>
  </w:num>
  <w:num w:numId="34">
    <w:abstractNumId w:val="1"/>
  </w:num>
  <w:num w:numId="35">
    <w:abstractNumId w:val="26"/>
  </w:num>
  <w:num w:numId="36">
    <w:abstractNumId w:val="18"/>
  </w:num>
  <w:num w:numId="37">
    <w:abstractNumId w:val="6"/>
  </w:num>
  <w:num w:numId="38">
    <w:abstractNumId w:val="7"/>
  </w:num>
  <w:num w:numId="39">
    <w:abstractNumId w:val="0"/>
  </w:num>
  <w:num w:numId="4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F9"/>
    <w:rsid w:val="000018D8"/>
    <w:rsid w:val="0000429F"/>
    <w:rsid w:val="000077B9"/>
    <w:rsid w:val="00010245"/>
    <w:rsid w:val="0001173D"/>
    <w:rsid w:val="00014021"/>
    <w:rsid w:val="00015753"/>
    <w:rsid w:val="00015814"/>
    <w:rsid w:val="0001794B"/>
    <w:rsid w:val="000215E9"/>
    <w:rsid w:val="000218B6"/>
    <w:rsid w:val="00021E59"/>
    <w:rsid w:val="000227A8"/>
    <w:rsid w:val="00022A1E"/>
    <w:rsid w:val="000304F7"/>
    <w:rsid w:val="00035890"/>
    <w:rsid w:val="00036A20"/>
    <w:rsid w:val="00036F78"/>
    <w:rsid w:val="00036FC5"/>
    <w:rsid w:val="00037710"/>
    <w:rsid w:val="0003798A"/>
    <w:rsid w:val="00041599"/>
    <w:rsid w:val="00042B90"/>
    <w:rsid w:val="000431A6"/>
    <w:rsid w:val="000454BC"/>
    <w:rsid w:val="000514C4"/>
    <w:rsid w:val="00051FE3"/>
    <w:rsid w:val="000534DB"/>
    <w:rsid w:val="00055B12"/>
    <w:rsid w:val="0005692B"/>
    <w:rsid w:val="00056A45"/>
    <w:rsid w:val="00061345"/>
    <w:rsid w:val="000703A8"/>
    <w:rsid w:val="00072149"/>
    <w:rsid w:val="000729ED"/>
    <w:rsid w:val="00072BB6"/>
    <w:rsid w:val="00072D95"/>
    <w:rsid w:val="0007312A"/>
    <w:rsid w:val="00081A8D"/>
    <w:rsid w:val="000841DD"/>
    <w:rsid w:val="00090FF5"/>
    <w:rsid w:val="00092115"/>
    <w:rsid w:val="000927D6"/>
    <w:rsid w:val="00097159"/>
    <w:rsid w:val="000A13CF"/>
    <w:rsid w:val="000A786F"/>
    <w:rsid w:val="000B0913"/>
    <w:rsid w:val="000B3720"/>
    <w:rsid w:val="000B65B9"/>
    <w:rsid w:val="000B7B87"/>
    <w:rsid w:val="000C556E"/>
    <w:rsid w:val="000C71F3"/>
    <w:rsid w:val="000D42DB"/>
    <w:rsid w:val="000D4901"/>
    <w:rsid w:val="000D4954"/>
    <w:rsid w:val="000D6234"/>
    <w:rsid w:val="000D7765"/>
    <w:rsid w:val="000E0268"/>
    <w:rsid w:val="000E06C5"/>
    <w:rsid w:val="000E0FC0"/>
    <w:rsid w:val="000E15E3"/>
    <w:rsid w:val="000E3581"/>
    <w:rsid w:val="000E7930"/>
    <w:rsid w:val="000F05CB"/>
    <w:rsid w:val="000F262F"/>
    <w:rsid w:val="000F410F"/>
    <w:rsid w:val="000F4A38"/>
    <w:rsid w:val="000F565E"/>
    <w:rsid w:val="000F5971"/>
    <w:rsid w:val="000F7336"/>
    <w:rsid w:val="000F7707"/>
    <w:rsid w:val="00103844"/>
    <w:rsid w:val="00103DAD"/>
    <w:rsid w:val="0010608D"/>
    <w:rsid w:val="00117DFD"/>
    <w:rsid w:val="00123A97"/>
    <w:rsid w:val="001265BF"/>
    <w:rsid w:val="001333B7"/>
    <w:rsid w:val="001337F7"/>
    <w:rsid w:val="00133F84"/>
    <w:rsid w:val="001363CE"/>
    <w:rsid w:val="00141703"/>
    <w:rsid w:val="0014175F"/>
    <w:rsid w:val="001423B2"/>
    <w:rsid w:val="0014266D"/>
    <w:rsid w:val="001438C4"/>
    <w:rsid w:val="00150C95"/>
    <w:rsid w:val="00151DA5"/>
    <w:rsid w:val="00152404"/>
    <w:rsid w:val="00153031"/>
    <w:rsid w:val="001574E9"/>
    <w:rsid w:val="00157915"/>
    <w:rsid w:val="0016542C"/>
    <w:rsid w:val="001667B2"/>
    <w:rsid w:val="0016778C"/>
    <w:rsid w:val="00170861"/>
    <w:rsid w:val="00173DFD"/>
    <w:rsid w:val="00174A40"/>
    <w:rsid w:val="0017518D"/>
    <w:rsid w:val="001836CB"/>
    <w:rsid w:val="001836D1"/>
    <w:rsid w:val="001844AC"/>
    <w:rsid w:val="00184B63"/>
    <w:rsid w:val="0018619D"/>
    <w:rsid w:val="001878E7"/>
    <w:rsid w:val="00190000"/>
    <w:rsid w:val="00191B7D"/>
    <w:rsid w:val="00192015"/>
    <w:rsid w:val="00193EDF"/>
    <w:rsid w:val="0019532B"/>
    <w:rsid w:val="00195D7B"/>
    <w:rsid w:val="00196755"/>
    <w:rsid w:val="00196D78"/>
    <w:rsid w:val="001A4662"/>
    <w:rsid w:val="001A593D"/>
    <w:rsid w:val="001A5C8A"/>
    <w:rsid w:val="001A5E6D"/>
    <w:rsid w:val="001A69BE"/>
    <w:rsid w:val="001B2E12"/>
    <w:rsid w:val="001B4C4F"/>
    <w:rsid w:val="001C1C8E"/>
    <w:rsid w:val="001C4213"/>
    <w:rsid w:val="001C4BFF"/>
    <w:rsid w:val="001C58F5"/>
    <w:rsid w:val="001C6B38"/>
    <w:rsid w:val="001C6B55"/>
    <w:rsid w:val="001D0C82"/>
    <w:rsid w:val="001D2240"/>
    <w:rsid w:val="001D225B"/>
    <w:rsid w:val="001D3A99"/>
    <w:rsid w:val="001D5E56"/>
    <w:rsid w:val="001D6914"/>
    <w:rsid w:val="001D6BC6"/>
    <w:rsid w:val="001D724E"/>
    <w:rsid w:val="001E2251"/>
    <w:rsid w:val="001E5BC5"/>
    <w:rsid w:val="001E63FF"/>
    <w:rsid w:val="001E71FD"/>
    <w:rsid w:val="001E79DC"/>
    <w:rsid w:val="001F03E9"/>
    <w:rsid w:val="001F0F23"/>
    <w:rsid w:val="001F3951"/>
    <w:rsid w:val="00200A96"/>
    <w:rsid w:val="002013BD"/>
    <w:rsid w:val="002029AA"/>
    <w:rsid w:val="00202F7E"/>
    <w:rsid w:val="002059AF"/>
    <w:rsid w:val="00206F8B"/>
    <w:rsid w:val="0021630C"/>
    <w:rsid w:val="002205E1"/>
    <w:rsid w:val="00220899"/>
    <w:rsid w:val="00221A7D"/>
    <w:rsid w:val="00231120"/>
    <w:rsid w:val="002318AC"/>
    <w:rsid w:val="002320B8"/>
    <w:rsid w:val="002354A4"/>
    <w:rsid w:val="002360A9"/>
    <w:rsid w:val="00236E6A"/>
    <w:rsid w:val="00243949"/>
    <w:rsid w:val="00243EF1"/>
    <w:rsid w:val="00243F24"/>
    <w:rsid w:val="00244C87"/>
    <w:rsid w:val="00244FFC"/>
    <w:rsid w:val="00247E1E"/>
    <w:rsid w:val="002508AA"/>
    <w:rsid w:val="002519D8"/>
    <w:rsid w:val="0025208B"/>
    <w:rsid w:val="00252E62"/>
    <w:rsid w:val="00253E72"/>
    <w:rsid w:val="0025765A"/>
    <w:rsid w:val="0026169D"/>
    <w:rsid w:val="00262B58"/>
    <w:rsid w:val="002637C8"/>
    <w:rsid w:val="00263A26"/>
    <w:rsid w:val="00263EB2"/>
    <w:rsid w:val="00264A9C"/>
    <w:rsid w:val="00264D0F"/>
    <w:rsid w:val="00271666"/>
    <w:rsid w:val="00280382"/>
    <w:rsid w:val="00280A05"/>
    <w:rsid w:val="0028225F"/>
    <w:rsid w:val="00282AA6"/>
    <w:rsid w:val="00283B32"/>
    <w:rsid w:val="0028456B"/>
    <w:rsid w:val="00291D56"/>
    <w:rsid w:val="00291F6A"/>
    <w:rsid w:val="002934A1"/>
    <w:rsid w:val="002937ED"/>
    <w:rsid w:val="00294131"/>
    <w:rsid w:val="002A2BB9"/>
    <w:rsid w:val="002A4DC8"/>
    <w:rsid w:val="002B05E8"/>
    <w:rsid w:val="002B6476"/>
    <w:rsid w:val="002C0271"/>
    <w:rsid w:val="002C1D00"/>
    <w:rsid w:val="002C23D9"/>
    <w:rsid w:val="002C2BE1"/>
    <w:rsid w:val="002C4158"/>
    <w:rsid w:val="002C653F"/>
    <w:rsid w:val="002C6D05"/>
    <w:rsid w:val="002C6D41"/>
    <w:rsid w:val="002D1351"/>
    <w:rsid w:val="002D5A22"/>
    <w:rsid w:val="002D6F39"/>
    <w:rsid w:val="002D7E1C"/>
    <w:rsid w:val="002E0FF1"/>
    <w:rsid w:val="002E14E3"/>
    <w:rsid w:val="002E3B0C"/>
    <w:rsid w:val="002E4EFE"/>
    <w:rsid w:val="002E54D4"/>
    <w:rsid w:val="002E6987"/>
    <w:rsid w:val="002E6EB0"/>
    <w:rsid w:val="002F12CE"/>
    <w:rsid w:val="002F21C9"/>
    <w:rsid w:val="002F282A"/>
    <w:rsid w:val="002F34DC"/>
    <w:rsid w:val="002F4016"/>
    <w:rsid w:val="00300EDA"/>
    <w:rsid w:val="00302DB4"/>
    <w:rsid w:val="0031036F"/>
    <w:rsid w:val="0031093B"/>
    <w:rsid w:val="00311DF2"/>
    <w:rsid w:val="00315D8F"/>
    <w:rsid w:val="003169D8"/>
    <w:rsid w:val="003210FC"/>
    <w:rsid w:val="00322845"/>
    <w:rsid w:val="00323141"/>
    <w:rsid w:val="003236CD"/>
    <w:rsid w:val="003239B4"/>
    <w:rsid w:val="00325529"/>
    <w:rsid w:val="003279A9"/>
    <w:rsid w:val="00327DE0"/>
    <w:rsid w:val="00332083"/>
    <w:rsid w:val="00332B62"/>
    <w:rsid w:val="00336C4A"/>
    <w:rsid w:val="00337263"/>
    <w:rsid w:val="0034008F"/>
    <w:rsid w:val="00340ECE"/>
    <w:rsid w:val="003411A5"/>
    <w:rsid w:val="00341E62"/>
    <w:rsid w:val="0034406E"/>
    <w:rsid w:val="00350EF2"/>
    <w:rsid w:val="00351A84"/>
    <w:rsid w:val="00351B90"/>
    <w:rsid w:val="00352A72"/>
    <w:rsid w:val="00353534"/>
    <w:rsid w:val="00353D1D"/>
    <w:rsid w:val="0035649F"/>
    <w:rsid w:val="00356B6B"/>
    <w:rsid w:val="00357D33"/>
    <w:rsid w:val="00360129"/>
    <w:rsid w:val="003606AA"/>
    <w:rsid w:val="00361E1D"/>
    <w:rsid w:val="00363138"/>
    <w:rsid w:val="0037304B"/>
    <w:rsid w:val="00374750"/>
    <w:rsid w:val="00374A91"/>
    <w:rsid w:val="00377837"/>
    <w:rsid w:val="00377EBA"/>
    <w:rsid w:val="00382D3F"/>
    <w:rsid w:val="00391773"/>
    <w:rsid w:val="00391D03"/>
    <w:rsid w:val="00391D68"/>
    <w:rsid w:val="00394664"/>
    <w:rsid w:val="003A29B4"/>
    <w:rsid w:val="003A32E2"/>
    <w:rsid w:val="003A3AA9"/>
    <w:rsid w:val="003A58D9"/>
    <w:rsid w:val="003A59ED"/>
    <w:rsid w:val="003A66E0"/>
    <w:rsid w:val="003B76CA"/>
    <w:rsid w:val="003C101D"/>
    <w:rsid w:val="003C184B"/>
    <w:rsid w:val="003C1D21"/>
    <w:rsid w:val="003C1F22"/>
    <w:rsid w:val="003C3C86"/>
    <w:rsid w:val="003D04E1"/>
    <w:rsid w:val="003D117D"/>
    <w:rsid w:val="003D40AF"/>
    <w:rsid w:val="003E3C0E"/>
    <w:rsid w:val="003E4EF9"/>
    <w:rsid w:val="003E5616"/>
    <w:rsid w:val="003F4729"/>
    <w:rsid w:val="003F4F0F"/>
    <w:rsid w:val="003F7515"/>
    <w:rsid w:val="003F7F46"/>
    <w:rsid w:val="00400E88"/>
    <w:rsid w:val="00400EEC"/>
    <w:rsid w:val="0040114A"/>
    <w:rsid w:val="00402046"/>
    <w:rsid w:val="004020A0"/>
    <w:rsid w:val="00402B5A"/>
    <w:rsid w:val="00403B28"/>
    <w:rsid w:val="0040504F"/>
    <w:rsid w:val="00407E3A"/>
    <w:rsid w:val="0041020F"/>
    <w:rsid w:val="00410891"/>
    <w:rsid w:val="004108AD"/>
    <w:rsid w:val="00410BA0"/>
    <w:rsid w:val="004118C3"/>
    <w:rsid w:val="00415F9F"/>
    <w:rsid w:val="00416BBF"/>
    <w:rsid w:val="0042242E"/>
    <w:rsid w:val="00424440"/>
    <w:rsid w:val="00426B4D"/>
    <w:rsid w:val="00427CE6"/>
    <w:rsid w:val="00433246"/>
    <w:rsid w:val="004335EB"/>
    <w:rsid w:val="00433AC1"/>
    <w:rsid w:val="00434A1E"/>
    <w:rsid w:val="00435911"/>
    <w:rsid w:val="00436032"/>
    <w:rsid w:val="00437A3B"/>
    <w:rsid w:val="00440360"/>
    <w:rsid w:val="0044078A"/>
    <w:rsid w:val="0044091F"/>
    <w:rsid w:val="00440E97"/>
    <w:rsid w:val="00443DB1"/>
    <w:rsid w:val="00444219"/>
    <w:rsid w:val="00444429"/>
    <w:rsid w:val="00445274"/>
    <w:rsid w:val="0044591C"/>
    <w:rsid w:val="00446233"/>
    <w:rsid w:val="0045067A"/>
    <w:rsid w:val="004508A8"/>
    <w:rsid w:val="00456AC2"/>
    <w:rsid w:val="004570C7"/>
    <w:rsid w:val="00463910"/>
    <w:rsid w:val="00463C09"/>
    <w:rsid w:val="00465394"/>
    <w:rsid w:val="004653B9"/>
    <w:rsid w:val="00465618"/>
    <w:rsid w:val="00470E3F"/>
    <w:rsid w:val="0047276C"/>
    <w:rsid w:val="00473E00"/>
    <w:rsid w:val="00473F80"/>
    <w:rsid w:val="00477032"/>
    <w:rsid w:val="00477489"/>
    <w:rsid w:val="00482A09"/>
    <w:rsid w:val="00484786"/>
    <w:rsid w:val="00487C9D"/>
    <w:rsid w:val="00491814"/>
    <w:rsid w:val="004943A3"/>
    <w:rsid w:val="00494658"/>
    <w:rsid w:val="00495186"/>
    <w:rsid w:val="004A2220"/>
    <w:rsid w:val="004A2D67"/>
    <w:rsid w:val="004A3524"/>
    <w:rsid w:val="004A3E78"/>
    <w:rsid w:val="004A41DF"/>
    <w:rsid w:val="004A5BF4"/>
    <w:rsid w:val="004A726B"/>
    <w:rsid w:val="004A7C1B"/>
    <w:rsid w:val="004B2C50"/>
    <w:rsid w:val="004C27A8"/>
    <w:rsid w:val="004C2AEE"/>
    <w:rsid w:val="004C3618"/>
    <w:rsid w:val="004C5A4B"/>
    <w:rsid w:val="004D1DF9"/>
    <w:rsid w:val="004D3C7B"/>
    <w:rsid w:val="004D5F16"/>
    <w:rsid w:val="004E221D"/>
    <w:rsid w:val="004E23DF"/>
    <w:rsid w:val="004E26C1"/>
    <w:rsid w:val="004E444B"/>
    <w:rsid w:val="004E4E37"/>
    <w:rsid w:val="004E7BA9"/>
    <w:rsid w:val="004F0930"/>
    <w:rsid w:val="004F4436"/>
    <w:rsid w:val="004F5899"/>
    <w:rsid w:val="004F6D12"/>
    <w:rsid w:val="00503210"/>
    <w:rsid w:val="005057B0"/>
    <w:rsid w:val="00511371"/>
    <w:rsid w:val="00512E1D"/>
    <w:rsid w:val="0051719D"/>
    <w:rsid w:val="00522298"/>
    <w:rsid w:val="005239CF"/>
    <w:rsid w:val="00523E6A"/>
    <w:rsid w:val="00526092"/>
    <w:rsid w:val="005306B0"/>
    <w:rsid w:val="00531607"/>
    <w:rsid w:val="00534ADA"/>
    <w:rsid w:val="00534BB2"/>
    <w:rsid w:val="00536954"/>
    <w:rsid w:val="0053734C"/>
    <w:rsid w:val="00540080"/>
    <w:rsid w:val="005405FE"/>
    <w:rsid w:val="00540D95"/>
    <w:rsid w:val="00542A50"/>
    <w:rsid w:val="005434E5"/>
    <w:rsid w:val="005442E9"/>
    <w:rsid w:val="005473B8"/>
    <w:rsid w:val="0055031F"/>
    <w:rsid w:val="00554BF3"/>
    <w:rsid w:val="00556582"/>
    <w:rsid w:val="00556C2A"/>
    <w:rsid w:val="00561863"/>
    <w:rsid w:val="00563EDC"/>
    <w:rsid w:val="00565930"/>
    <w:rsid w:val="00565A2D"/>
    <w:rsid w:val="00565C4B"/>
    <w:rsid w:val="005716BA"/>
    <w:rsid w:val="0057362D"/>
    <w:rsid w:val="00573FF4"/>
    <w:rsid w:val="00574E9C"/>
    <w:rsid w:val="00576FD4"/>
    <w:rsid w:val="00580929"/>
    <w:rsid w:val="00582D45"/>
    <w:rsid w:val="00583D15"/>
    <w:rsid w:val="0058442E"/>
    <w:rsid w:val="00584F3A"/>
    <w:rsid w:val="00587166"/>
    <w:rsid w:val="00590093"/>
    <w:rsid w:val="00590549"/>
    <w:rsid w:val="005930A1"/>
    <w:rsid w:val="00593F6E"/>
    <w:rsid w:val="0059431C"/>
    <w:rsid w:val="0059458C"/>
    <w:rsid w:val="00594E27"/>
    <w:rsid w:val="0059519C"/>
    <w:rsid w:val="00596374"/>
    <w:rsid w:val="005973EF"/>
    <w:rsid w:val="005A0B59"/>
    <w:rsid w:val="005A16BD"/>
    <w:rsid w:val="005A2775"/>
    <w:rsid w:val="005A658C"/>
    <w:rsid w:val="005A6B37"/>
    <w:rsid w:val="005A7589"/>
    <w:rsid w:val="005B2C08"/>
    <w:rsid w:val="005B44FB"/>
    <w:rsid w:val="005B495E"/>
    <w:rsid w:val="005B7D1B"/>
    <w:rsid w:val="005C094F"/>
    <w:rsid w:val="005C1DBF"/>
    <w:rsid w:val="005C273D"/>
    <w:rsid w:val="005C35EA"/>
    <w:rsid w:val="005C3D06"/>
    <w:rsid w:val="005C59E8"/>
    <w:rsid w:val="005C5A4D"/>
    <w:rsid w:val="005C76F2"/>
    <w:rsid w:val="005C79D5"/>
    <w:rsid w:val="005D0074"/>
    <w:rsid w:val="005D4509"/>
    <w:rsid w:val="005E0462"/>
    <w:rsid w:val="005E0827"/>
    <w:rsid w:val="005E0A9F"/>
    <w:rsid w:val="005E4C92"/>
    <w:rsid w:val="005E659D"/>
    <w:rsid w:val="005E7376"/>
    <w:rsid w:val="005E755A"/>
    <w:rsid w:val="005F084E"/>
    <w:rsid w:val="005F2FD1"/>
    <w:rsid w:val="005F592F"/>
    <w:rsid w:val="00602E82"/>
    <w:rsid w:val="00611480"/>
    <w:rsid w:val="00611B13"/>
    <w:rsid w:val="00617126"/>
    <w:rsid w:val="00620035"/>
    <w:rsid w:val="006212B4"/>
    <w:rsid w:val="00623138"/>
    <w:rsid w:val="00626056"/>
    <w:rsid w:val="00626526"/>
    <w:rsid w:val="006271F9"/>
    <w:rsid w:val="00631569"/>
    <w:rsid w:val="006323F6"/>
    <w:rsid w:val="0063290B"/>
    <w:rsid w:val="00634232"/>
    <w:rsid w:val="00634794"/>
    <w:rsid w:val="006349B4"/>
    <w:rsid w:val="006349FB"/>
    <w:rsid w:val="0063573B"/>
    <w:rsid w:val="00635A8D"/>
    <w:rsid w:val="006377B0"/>
    <w:rsid w:val="0064050A"/>
    <w:rsid w:val="0064280F"/>
    <w:rsid w:val="0064295D"/>
    <w:rsid w:val="00643538"/>
    <w:rsid w:val="00644739"/>
    <w:rsid w:val="0064750C"/>
    <w:rsid w:val="0065319B"/>
    <w:rsid w:val="00653750"/>
    <w:rsid w:val="00655769"/>
    <w:rsid w:val="00660541"/>
    <w:rsid w:val="0066085C"/>
    <w:rsid w:val="0066129F"/>
    <w:rsid w:val="006628F9"/>
    <w:rsid w:val="00663F63"/>
    <w:rsid w:val="006651F5"/>
    <w:rsid w:val="0066704A"/>
    <w:rsid w:val="00667E17"/>
    <w:rsid w:val="0067095D"/>
    <w:rsid w:val="0067484A"/>
    <w:rsid w:val="00683301"/>
    <w:rsid w:val="006868E5"/>
    <w:rsid w:val="0069060F"/>
    <w:rsid w:val="00691DBA"/>
    <w:rsid w:val="00693A0F"/>
    <w:rsid w:val="0069588B"/>
    <w:rsid w:val="006958BA"/>
    <w:rsid w:val="00695A7E"/>
    <w:rsid w:val="00696F67"/>
    <w:rsid w:val="00697D37"/>
    <w:rsid w:val="006A37ED"/>
    <w:rsid w:val="006B409F"/>
    <w:rsid w:val="006B687B"/>
    <w:rsid w:val="006B7357"/>
    <w:rsid w:val="006C0D98"/>
    <w:rsid w:val="006C0F21"/>
    <w:rsid w:val="006C2457"/>
    <w:rsid w:val="006C25E9"/>
    <w:rsid w:val="006C2F71"/>
    <w:rsid w:val="006C5CEF"/>
    <w:rsid w:val="006C784F"/>
    <w:rsid w:val="006E21D8"/>
    <w:rsid w:val="006E4839"/>
    <w:rsid w:val="006E641F"/>
    <w:rsid w:val="006E7263"/>
    <w:rsid w:val="006E7B4A"/>
    <w:rsid w:val="006F5FEA"/>
    <w:rsid w:val="00701418"/>
    <w:rsid w:val="00703304"/>
    <w:rsid w:val="0070433C"/>
    <w:rsid w:val="00704447"/>
    <w:rsid w:val="0070690C"/>
    <w:rsid w:val="00707FE9"/>
    <w:rsid w:val="007101F6"/>
    <w:rsid w:val="007118E6"/>
    <w:rsid w:val="00713266"/>
    <w:rsid w:val="00713543"/>
    <w:rsid w:val="00713B81"/>
    <w:rsid w:val="007163A5"/>
    <w:rsid w:val="00724EC1"/>
    <w:rsid w:val="007261FD"/>
    <w:rsid w:val="007262B7"/>
    <w:rsid w:val="0072638A"/>
    <w:rsid w:val="007307A1"/>
    <w:rsid w:val="00731159"/>
    <w:rsid w:val="007345A4"/>
    <w:rsid w:val="00734831"/>
    <w:rsid w:val="00736736"/>
    <w:rsid w:val="0074002E"/>
    <w:rsid w:val="00741EAA"/>
    <w:rsid w:val="00744892"/>
    <w:rsid w:val="0074546D"/>
    <w:rsid w:val="00745C69"/>
    <w:rsid w:val="00746059"/>
    <w:rsid w:val="007515FC"/>
    <w:rsid w:val="00752023"/>
    <w:rsid w:val="00752074"/>
    <w:rsid w:val="00752836"/>
    <w:rsid w:val="007534D6"/>
    <w:rsid w:val="00755C86"/>
    <w:rsid w:val="0075618B"/>
    <w:rsid w:val="00762CA3"/>
    <w:rsid w:val="00763981"/>
    <w:rsid w:val="007646CB"/>
    <w:rsid w:val="007651E6"/>
    <w:rsid w:val="00774CFA"/>
    <w:rsid w:val="0077525C"/>
    <w:rsid w:val="00777977"/>
    <w:rsid w:val="007803E0"/>
    <w:rsid w:val="00781E83"/>
    <w:rsid w:val="0079005D"/>
    <w:rsid w:val="007927F3"/>
    <w:rsid w:val="0079454F"/>
    <w:rsid w:val="007A0B62"/>
    <w:rsid w:val="007A191B"/>
    <w:rsid w:val="007A28A9"/>
    <w:rsid w:val="007A45CE"/>
    <w:rsid w:val="007A4A83"/>
    <w:rsid w:val="007B05DC"/>
    <w:rsid w:val="007B77ED"/>
    <w:rsid w:val="007C0B41"/>
    <w:rsid w:val="007C148D"/>
    <w:rsid w:val="007C1D5B"/>
    <w:rsid w:val="007C34B8"/>
    <w:rsid w:val="007C6625"/>
    <w:rsid w:val="007D6377"/>
    <w:rsid w:val="007D7AFC"/>
    <w:rsid w:val="007E36B4"/>
    <w:rsid w:val="007E3848"/>
    <w:rsid w:val="007F4B90"/>
    <w:rsid w:val="007F5A59"/>
    <w:rsid w:val="007F75A9"/>
    <w:rsid w:val="0080154B"/>
    <w:rsid w:val="0080246D"/>
    <w:rsid w:val="00806AA8"/>
    <w:rsid w:val="00811B2A"/>
    <w:rsid w:val="008152C5"/>
    <w:rsid w:val="008172CF"/>
    <w:rsid w:val="008178EE"/>
    <w:rsid w:val="00822D56"/>
    <w:rsid w:val="00823CD9"/>
    <w:rsid w:val="008242B5"/>
    <w:rsid w:val="00824364"/>
    <w:rsid w:val="00824521"/>
    <w:rsid w:val="00824BF3"/>
    <w:rsid w:val="00825170"/>
    <w:rsid w:val="008260DC"/>
    <w:rsid w:val="008345E5"/>
    <w:rsid w:val="008378BC"/>
    <w:rsid w:val="00840DA5"/>
    <w:rsid w:val="008421FE"/>
    <w:rsid w:val="0084233E"/>
    <w:rsid w:val="00846101"/>
    <w:rsid w:val="00847369"/>
    <w:rsid w:val="00847F4D"/>
    <w:rsid w:val="008515F6"/>
    <w:rsid w:val="00852422"/>
    <w:rsid w:val="00852BD2"/>
    <w:rsid w:val="0085399D"/>
    <w:rsid w:val="00856302"/>
    <w:rsid w:val="00856BDD"/>
    <w:rsid w:val="00857834"/>
    <w:rsid w:val="008622EE"/>
    <w:rsid w:val="00863141"/>
    <w:rsid w:val="00863945"/>
    <w:rsid w:val="00870490"/>
    <w:rsid w:val="00871241"/>
    <w:rsid w:val="00874402"/>
    <w:rsid w:val="00882213"/>
    <w:rsid w:val="008844A5"/>
    <w:rsid w:val="008854AF"/>
    <w:rsid w:val="00890B69"/>
    <w:rsid w:val="00893C86"/>
    <w:rsid w:val="00896B60"/>
    <w:rsid w:val="008A05AE"/>
    <w:rsid w:val="008A2E1D"/>
    <w:rsid w:val="008A380E"/>
    <w:rsid w:val="008A5B8B"/>
    <w:rsid w:val="008A6918"/>
    <w:rsid w:val="008B0296"/>
    <w:rsid w:val="008B13BC"/>
    <w:rsid w:val="008B2AB5"/>
    <w:rsid w:val="008B49DB"/>
    <w:rsid w:val="008C2D42"/>
    <w:rsid w:val="008C32D3"/>
    <w:rsid w:val="008C3B20"/>
    <w:rsid w:val="008C45E7"/>
    <w:rsid w:val="008C5FD7"/>
    <w:rsid w:val="008C6455"/>
    <w:rsid w:val="008C6593"/>
    <w:rsid w:val="008C7A55"/>
    <w:rsid w:val="008C7BBB"/>
    <w:rsid w:val="008D1390"/>
    <w:rsid w:val="008D4594"/>
    <w:rsid w:val="008D5068"/>
    <w:rsid w:val="008D5CDE"/>
    <w:rsid w:val="008D5CFD"/>
    <w:rsid w:val="008D6632"/>
    <w:rsid w:val="008E20FD"/>
    <w:rsid w:val="008E298E"/>
    <w:rsid w:val="008E3082"/>
    <w:rsid w:val="008E4D11"/>
    <w:rsid w:val="008E7CAA"/>
    <w:rsid w:val="008F0E7C"/>
    <w:rsid w:val="008F0F36"/>
    <w:rsid w:val="008F1364"/>
    <w:rsid w:val="008F1CDA"/>
    <w:rsid w:val="008F2759"/>
    <w:rsid w:val="008F4080"/>
    <w:rsid w:val="008F4388"/>
    <w:rsid w:val="008F4EE7"/>
    <w:rsid w:val="008F66B6"/>
    <w:rsid w:val="00900AF6"/>
    <w:rsid w:val="009014BB"/>
    <w:rsid w:val="00901D66"/>
    <w:rsid w:val="00904DCF"/>
    <w:rsid w:val="00905D6D"/>
    <w:rsid w:val="0090662B"/>
    <w:rsid w:val="00907F99"/>
    <w:rsid w:val="009143A0"/>
    <w:rsid w:val="009178B5"/>
    <w:rsid w:val="00922D41"/>
    <w:rsid w:val="00923A7A"/>
    <w:rsid w:val="00924505"/>
    <w:rsid w:val="00927E1E"/>
    <w:rsid w:val="00930E9D"/>
    <w:rsid w:val="00932099"/>
    <w:rsid w:val="0093555D"/>
    <w:rsid w:val="0093569F"/>
    <w:rsid w:val="00936E0D"/>
    <w:rsid w:val="00937450"/>
    <w:rsid w:val="00943CFC"/>
    <w:rsid w:val="00943DAD"/>
    <w:rsid w:val="0094536E"/>
    <w:rsid w:val="009467EB"/>
    <w:rsid w:val="00950D76"/>
    <w:rsid w:val="00951A2E"/>
    <w:rsid w:val="00954C09"/>
    <w:rsid w:val="00955682"/>
    <w:rsid w:val="009563FE"/>
    <w:rsid w:val="009630FD"/>
    <w:rsid w:val="009659FF"/>
    <w:rsid w:val="00966407"/>
    <w:rsid w:val="009675D7"/>
    <w:rsid w:val="009733A8"/>
    <w:rsid w:val="00974E9C"/>
    <w:rsid w:val="00974EFD"/>
    <w:rsid w:val="009800A9"/>
    <w:rsid w:val="00983C37"/>
    <w:rsid w:val="00986F03"/>
    <w:rsid w:val="0099017D"/>
    <w:rsid w:val="00992DEA"/>
    <w:rsid w:val="009940D9"/>
    <w:rsid w:val="009A0302"/>
    <w:rsid w:val="009A056E"/>
    <w:rsid w:val="009A3008"/>
    <w:rsid w:val="009A5024"/>
    <w:rsid w:val="009A7C66"/>
    <w:rsid w:val="009B03DC"/>
    <w:rsid w:val="009B0A84"/>
    <w:rsid w:val="009B35BD"/>
    <w:rsid w:val="009B536F"/>
    <w:rsid w:val="009C545B"/>
    <w:rsid w:val="009C6C12"/>
    <w:rsid w:val="009C7258"/>
    <w:rsid w:val="009D04B4"/>
    <w:rsid w:val="009D3D2A"/>
    <w:rsid w:val="009D6790"/>
    <w:rsid w:val="009E0A33"/>
    <w:rsid w:val="009E2719"/>
    <w:rsid w:val="009E4683"/>
    <w:rsid w:val="009E6F9C"/>
    <w:rsid w:val="009F06A9"/>
    <w:rsid w:val="00A06F47"/>
    <w:rsid w:val="00A1138F"/>
    <w:rsid w:val="00A122EB"/>
    <w:rsid w:val="00A145DF"/>
    <w:rsid w:val="00A159A8"/>
    <w:rsid w:val="00A17CCB"/>
    <w:rsid w:val="00A21704"/>
    <w:rsid w:val="00A21793"/>
    <w:rsid w:val="00A25F1E"/>
    <w:rsid w:val="00A27DFE"/>
    <w:rsid w:val="00A30C83"/>
    <w:rsid w:val="00A32803"/>
    <w:rsid w:val="00A4099A"/>
    <w:rsid w:val="00A43A26"/>
    <w:rsid w:val="00A4404B"/>
    <w:rsid w:val="00A4424F"/>
    <w:rsid w:val="00A45223"/>
    <w:rsid w:val="00A51DF7"/>
    <w:rsid w:val="00A548B0"/>
    <w:rsid w:val="00A57582"/>
    <w:rsid w:val="00A6562E"/>
    <w:rsid w:val="00A67B79"/>
    <w:rsid w:val="00A67CA8"/>
    <w:rsid w:val="00A70A70"/>
    <w:rsid w:val="00A74773"/>
    <w:rsid w:val="00A760A1"/>
    <w:rsid w:val="00A76FD2"/>
    <w:rsid w:val="00A80399"/>
    <w:rsid w:val="00A807DB"/>
    <w:rsid w:val="00A86BF8"/>
    <w:rsid w:val="00A97471"/>
    <w:rsid w:val="00AA3605"/>
    <w:rsid w:val="00AA3609"/>
    <w:rsid w:val="00AA4ACE"/>
    <w:rsid w:val="00AB0379"/>
    <w:rsid w:val="00AB18FD"/>
    <w:rsid w:val="00AB4817"/>
    <w:rsid w:val="00AB4B19"/>
    <w:rsid w:val="00AC00CE"/>
    <w:rsid w:val="00AC683B"/>
    <w:rsid w:val="00AC68AC"/>
    <w:rsid w:val="00AD057B"/>
    <w:rsid w:val="00AD32EC"/>
    <w:rsid w:val="00AD367D"/>
    <w:rsid w:val="00AD4E1A"/>
    <w:rsid w:val="00AD5463"/>
    <w:rsid w:val="00AE29EA"/>
    <w:rsid w:val="00AE2B80"/>
    <w:rsid w:val="00AE30FC"/>
    <w:rsid w:val="00AE43B6"/>
    <w:rsid w:val="00AE61BD"/>
    <w:rsid w:val="00AE6371"/>
    <w:rsid w:val="00AE74DD"/>
    <w:rsid w:val="00AE7597"/>
    <w:rsid w:val="00AF58B8"/>
    <w:rsid w:val="00B01F2F"/>
    <w:rsid w:val="00B1689A"/>
    <w:rsid w:val="00B20CA6"/>
    <w:rsid w:val="00B24220"/>
    <w:rsid w:val="00B30659"/>
    <w:rsid w:val="00B3387B"/>
    <w:rsid w:val="00B339F5"/>
    <w:rsid w:val="00B35133"/>
    <w:rsid w:val="00B41F18"/>
    <w:rsid w:val="00B42DDE"/>
    <w:rsid w:val="00B534B9"/>
    <w:rsid w:val="00B53A5D"/>
    <w:rsid w:val="00B543CD"/>
    <w:rsid w:val="00B62EB7"/>
    <w:rsid w:val="00B6520D"/>
    <w:rsid w:val="00B67C9A"/>
    <w:rsid w:val="00B70591"/>
    <w:rsid w:val="00B716F7"/>
    <w:rsid w:val="00B73365"/>
    <w:rsid w:val="00B736AE"/>
    <w:rsid w:val="00B745FD"/>
    <w:rsid w:val="00B746C1"/>
    <w:rsid w:val="00B75E75"/>
    <w:rsid w:val="00B75F8F"/>
    <w:rsid w:val="00B77C78"/>
    <w:rsid w:val="00B86C8F"/>
    <w:rsid w:val="00B95074"/>
    <w:rsid w:val="00B96DC9"/>
    <w:rsid w:val="00B97F1B"/>
    <w:rsid w:val="00BA21D7"/>
    <w:rsid w:val="00BA3CCC"/>
    <w:rsid w:val="00BB0B38"/>
    <w:rsid w:val="00BB1C8B"/>
    <w:rsid w:val="00BB3E2A"/>
    <w:rsid w:val="00BB54A2"/>
    <w:rsid w:val="00BB5521"/>
    <w:rsid w:val="00BB69D8"/>
    <w:rsid w:val="00BC0CD5"/>
    <w:rsid w:val="00BC2E15"/>
    <w:rsid w:val="00BC6A83"/>
    <w:rsid w:val="00BD5E61"/>
    <w:rsid w:val="00BE0104"/>
    <w:rsid w:val="00BE12E6"/>
    <w:rsid w:val="00BE2A36"/>
    <w:rsid w:val="00BE350D"/>
    <w:rsid w:val="00BE5B05"/>
    <w:rsid w:val="00BF00F8"/>
    <w:rsid w:val="00BF3889"/>
    <w:rsid w:val="00BF421B"/>
    <w:rsid w:val="00BF5A81"/>
    <w:rsid w:val="00C008CF"/>
    <w:rsid w:val="00C00C59"/>
    <w:rsid w:val="00C01497"/>
    <w:rsid w:val="00C03F3E"/>
    <w:rsid w:val="00C04B65"/>
    <w:rsid w:val="00C11325"/>
    <w:rsid w:val="00C127D5"/>
    <w:rsid w:val="00C14A1E"/>
    <w:rsid w:val="00C22C38"/>
    <w:rsid w:val="00C251B9"/>
    <w:rsid w:val="00C26079"/>
    <w:rsid w:val="00C30091"/>
    <w:rsid w:val="00C364C6"/>
    <w:rsid w:val="00C372AC"/>
    <w:rsid w:val="00C37D30"/>
    <w:rsid w:val="00C44311"/>
    <w:rsid w:val="00C47645"/>
    <w:rsid w:val="00C505A7"/>
    <w:rsid w:val="00C506DC"/>
    <w:rsid w:val="00C513D4"/>
    <w:rsid w:val="00C54467"/>
    <w:rsid w:val="00C55738"/>
    <w:rsid w:val="00C61408"/>
    <w:rsid w:val="00C63058"/>
    <w:rsid w:val="00C6749D"/>
    <w:rsid w:val="00C675BA"/>
    <w:rsid w:val="00C7046F"/>
    <w:rsid w:val="00C73090"/>
    <w:rsid w:val="00C7589C"/>
    <w:rsid w:val="00C7628C"/>
    <w:rsid w:val="00C77EE6"/>
    <w:rsid w:val="00C8324D"/>
    <w:rsid w:val="00C86DDD"/>
    <w:rsid w:val="00C86E39"/>
    <w:rsid w:val="00C90285"/>
    <w:rsid w:val="00C92EB8"/>
    <w:rsid w:val="00C948D8"/>
    <w:rsid w:val="00C97F17"/>
    <w:rsid w:val="00CA02E6"/>
    <w:rsid w:val="00CA33C8"/>
    <w:rsid w:val="00CA4B06"/>
    <w:rsid w:val="00CA4C68"/>
    <w:rsid w:val="00CA59F9"/>
    <w:rsid w:val="00CB1383"/>
    <w:rsid w:val="00CB5EF9"/>
    <w:rsid w:val="00CB60C7"/>
    <w:rsid w:val="00CB64E5"/>
    <w:rsid w:val="00CC3363"/>
    <w:rsid w:val="00CC3E64"/>
    <w:rsid w:val="00CC56D8"/>
    <w:rsid w:val="00CD081C"/>
    <w:rsid w:val="00CD4EA2"/>
    <w:rsid w:val="00CD7F80"/>
    <w:rsid w:val="00CE0F5D"/>
    <w:rsid w:val="00CE1114"/>
    <w:rsid w:val="00CE1AB2"/>
    <w:rsid w:val="00CE1C46"/>
    <w:rsid w:val="00CE2219"/>
    <w:rsid w:val="00CE2680"/>
    <w:rsid w:val="00CE6F32"/>
    <w:rsid w:val="00CF0D2E"/>
    <w:rsid w:val="00CF25CF"/>
    <w:rsid w:val="00CF373A"/>
    <w:rsid w:val="00CF3778"/>
    <w:rsid w:val="00CF6358"/>
    <w:rsid w:val="00D01915"/>
    <w:rsid w:val="00D053E5"/>
    <w:rsid w:val="00D11DF7"/>
    <w:rsid w:val="00D1403B"/>
    <w:rsid w:val="00D15A81"/>
    <w:rsid w:val="00D16F14"/>
    <w:rsid w:val="00D177F1"/>
    <w:rsid w:val="00D20726"/>
    <w:rsid w:val="00D21FDE"/>
    <w:rsid w:val="00D237B8"/>
    <w:rsid w:val="00D25A72"/>
    <w:rsid w:val="00D25DA2"/>
    <w:rsid w:val="00D3084E"/>
    <w:rsid w:val="00D32158"/>
    <w:rsid w:val="00D32D8F"/>
    <w:rsid w:val="00D32E53"/>
    <w:rsid w:val="00D33C97"/>
    <w:rsid w:val="00D40E0A"/>
    <w:rsid w:val="00D42E44"/>
    <w:rsid w:val="00D44572"/>
    <w:rsid w:val="00D44E39"/>
    <w:rsid w:val="00D504F0"/>
    <w:rsid w:val="00D53489"/>
    <w:rsid w:val="00D540FC"/>
    <w:rsid w:val="00D548E2"/>
    <w:rsid w:val="00D57B47"/>
    <w:rsid w:val="00D615B8"/>
    <w:rsid w:val="00D617E9"/>
    <w:rsid w:val="00D63A79"/>
    <w:rsid w:val="00D6747C"/>
    <w:rsid w:val="00D67DBB"/>
    <w:rsid w:val="00D725ED"/>
    <w:rsid w:val="00D74C99"/>
    <w:rsid w:val="00D77C68"/>
    <w:rsid w:val="00D806DA"/>
    <w:rsid w:val="00D806EA"/>
    <w:rsid w:val="00D81813"/>
    <w:rsid w:val="00D83BE6"/>
    <w:rsid w:val="00D83D58"/>
    <w:rsid w:val="00D84414"/>
    <w:rsid w:val="00D86021"/>
    <w:rsid w:val="00D86794"/>
    <w:rsid w:val="00D86A0A"/>
    <w:rsid w:val="00D900D2"/>
    <w:rsid w:val="00DA5F01"/>
    <w:rsid w:val="00DB2C27"/>
    <w:rsid w:val="00DB4DB1"/>
    <w:rsid w:val="00DB75DA"/>
    <w:rsid w:val="00DC03FC"/>
    <w:rsid w:val="00DC09E1"/>
    <w:rsid w:val="00DC1ABA"/>
    <w:rsid w:val="00DC2346"/>
    <w:rsid w:val="00DC72B6"/>
    <w:rsid w:val="00DD1CCC"/>
    <w:rsid w:val="00DD266A"/>
    <w:rsid w:val="00DD28CD"/>
    <w:rsid w:val="00DD389D"/>
    <w:rsid w:val="00DD49AD"/>
    <w:rsid w:val="00DD5405"/>
    <w:rsid w:val="00DD62BD"/>
    <w:rsid w:val="00DD6672"/>
    <w:rsid w:val="00DD773E"/>
    <w:rsid w:val="00DE2961"/>
    <w:rsid w:val="00DE2C12"/>
    <w:rsid w:val="00DE41D2"/>
    <w:rsid w:val="00DE4961"/>
    <w:rsid w:val="00DE4E5E"/>
    <w:rsid w:val="00DE7389"/>
    <w:rsid w:val="00DF0592"/>
    <w:rsid w:val="00DF1731"/>
    <w:rsid w:val="00DF3F8B"/>
    <w:rsid w:val="00DF678F"/>
    <w:rsid w:val="00E0138B"/>
    <w:rsid w:val="00E02FF3"/>
    <w:rsid w:val="00E0457B"/>
    <w:rsid w:val="00E07102"/>
    <w:rsid w:val="00E07737"/>
    <w:rsid w:val="00E10FE0"/>
    <w:rsid w:val="00E113A7"/>
    <w:rsid w:val="00E14A54"/>
    <w:rsid w:val="00E15320"/>
    <w:rsid w:val="00E20DC5"/>
    <w:rsid w:val="00E20E31"/>
    <w:rsid w:val="00E235E2"/>
    <w:rsid w:val="00E24CDE"/>
    <w:rsid w:val="00E270DE"/>
    <w:rsid w:val="00E31339"/>
    <w:rsid w:val="00E31AFE"/>
    <w:rsid w:val="00E33BD1"/>
    <w:rsid w:val="00E420A1"/>
    <w:rsid w:val="00E45A17"/>
    <w:rsid w:val="00E47B68"/>
    <w:rsid w:val="00E56A8C"/>
    <w:rsid w:val="00E573C4"/>
    <w:rsid w:val="00E6277E"/>
    <w:rsid w:val="00E63D1F"/>
    <w:rsid w:val="00E63DAD"/>
    <w:rsid w:val="00E64788"/>
    <w:rsid w:val="00E6724A"/>
    <w:rsid w:val="00E67953"/>
    <w:rsid w:val="00E67E87"/>
    <w:rsid w:val="00E71945"/>
    <w:rsid w:val="00E746E0"/>
    <w:rsid w:val="00E760D5"/>
    <w:rsid w:val="00E77FFB"/>
    <w:rsid w:val="00E82CE9"/>
    <w:rsid w:val="00E83B91"/>
    <w:rsid w:val="00E840C4"/>
    <w:rsid w:val="00EA3B91"/>
    <w:rsid w:val="00EA54A7"/>
    <w:rsid w:val="00EA5E92"/>
    <w:rsid w:val="00EA6F1F"/>
    <w:rsid w:val="00EA78BA"/>
    <w:rsid w:val="00EB0FAF"/>
    <w:rsid w:val="00EB380A"/>
    <w:rsid w:val="00EC0CF4"/>
    <w:rsid w:val="00EC56AA"/>
    <w:rsid w:val="00ED1173"/>
    <w:rsid w:val="00ED3F30"/>
    <w:rsid w:val="00ED498D"/>
    <w:rsid w:val="00EE03A6"/>
    <w:rsid w:val="00EE1101"/>
    <w:rsid w:val="00EE1556"/>
    <w:rsid w:val="00EE2BE1"/>
    <w:rsid w:val="00EE5115"/>
    <w:rsid w:val="00EE5E54"/>
    <w:rsid w:val="00EE71C5"/>
    <w:rsid w:val="00EE7CE6"/>
    <w:rsid w:val="00EF1B07"/>
    <w:rsid w:val="00EF4D37"/>
    <w:rsid w:val="00EF6516"/>
    <w:rsid w:val="00EF68C5"/>
    <w:rsid w:val="00EF7F82"/>
    <w:rsid w:val="00F01EBA"/>
    <w:rsid w:val="00F02337"/>
    <w:rsid w:val="00F02E91"/>
    <w:rsid w:val="00F03A3C"/>
    <w:rsid w:val="00F0769E"/>
    <w:rsid w:val="00F07BF7"/>
    <w:rsid w:val="00F111DD"/>
    <w:rsid w:val="00F1273C"/>
    <w:rsid w:val="00F139EF"/>
    <w:rsid w:val="00F1417F"/>
    <w:rsid w:val="00F1517D"/>
    <w:rsid w:val="00F171F7"/>
    <w:rsid w:val="00F20388"/>
    <w:rsid w:val="00F21091"/>
    <w:rsid w:val="00F22CFB"/>
    <w:rsid w:val="00F2349D"/>
    <w:rsid w:val="00F24561"/>
    <w:rsid w:val="00F26E21"/>
    <w:rsid w:val="00F3062F"/>
    <w:rsid w:val="00F32EF5"/>
    <w:rsid w:val="00F36C51"/>
    <w:rsid w:val="00F36CBB"/>
    <w:rsid w:val="00F40CE3"/>
    <w:rsid w:val="00F41E0A"/>
    <w:rsid w:val="00F41E68"/>
    <w:rsid w:val="00F423C3"/>
    <w:rsid w:val="00F44301"/>
    <w:rsid w:val="00F44A32"/>
    <w:rsid w:val="00F45100"/>
    <w:rsid w:val="00F45A5A"/>
    <w:rsid w:val="00F45DCA"/>
    <w:rsid w:val="00F46C17"/>
    <w:rsid w:val="00F52584"/>
    <w:rsid w:val="00F53079"/>
    <w:rsid w:val="00F6351A"/>
    <w:rsid w:val="00F63A3E"/>
    <w:rsid w:val="00F653B4"/>
    <w:rsid w:val="00F65ABD"/>
    <w:rsid w:val="00F66680"/>
    <w:rsid w:val="00F6774A"/>
    <w:rsid w:val="00F71122"/>
    <w:rsid w:val="00F726FB"/>
    <w:rsid w:val="00F73DFC"/>
    <w:rsid w:val="00F7470F"/>
    <w:rsid w:val="00F80EE5"/>
    <w:rsid w:val="00F84C17"/>
    <w:rsid w:val="00F85ED4"/>
    <w:rsid w:val="00F86D38"/>
    <w:rsid w:val="00F9226C"/>
    <w:rsid w:val="00F9440C"/>
    <w:rsid w:val="00F94F76"/>
    <w:rsid w:val="00F95DC3"/>
    <w:rsid w:val="00F97022"/>
    <w:rsid w:val="00FA0485"/>
    <w:rsid w:val="00FA0613"/>
    <w:rsid w:val="00FA0B0F"/>
    <w:rsid w:val="00FA27CA"/>
    <w:rsid w:val="00FA2F1B"/>
    <w:rsid w:val="00FA328C"/>
    <w:rsid w:val="00FA70D0"/>
    <w:rsid w:val="00FB1247"/>
    <w:rsid w:val="00FB22DD"/>
    <w:rsid w:val="00FB2880"/>
    <w:rsid w:val="00FB48FA"/>
    <w:rsid w:val="00FB5787"/>
    <w:rsid w:val="00FB6052"/>
    <w:rsid w:val="00FC1F25"/>
    <w:rsid w:val="00FC343B"/>
    <w:rsid w:val="00FC3CAA"/>
    <w:rsid w:val="00FC4B23"/>
    <w:rsid w:val="00FC610F"/>
    <w:rsid w:val="00FC739D"/>
    <w:rsid w:val="00FD0452"/>
    <w:rsid w:val="00FD28D8"/>
    <w:rsid w:val="00FD4517"/>
    <w:rsid w:val="00FD642B"/>
    <w:rsid w:val="00FE4602"/>
    <w:rsid w:val="00FF074B"/>
    <w:rsid w:val="00FF09DF"/>
    <w:rsid w:val="00FF5CE3"/>
    <w:rsid w:val="00FF70D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A8C91C"/>
  <w15:docId w15:val="{A1344E92-CE25-4ACE-8CBD-8BC6041E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14"/>
    <w:rPr>
      <w:sz w:val="24"/>
      <w:szCs w:val="24"/>
    </w:rPr>
  </w:style>
  <w:style w:type="paragraph" w:styleId="Heading1">
    <w:name w:val="heading 1"/>
    <w:basedOn w:val="Normal"/>
    <w:next w:val="Normal"/>
    <w:qFormat/>
    <w:rsid w:val="002B6476"/>
    <w:pPr>
      <w:keepNext/>
      <w:outlineLvl w:val="0"/>
    </w:pPr>
    <w:rPr>
      <w:rFonts w:ascii="Arial" w:hAnsi="Arial" w:cs="Arial"/>
      <w:b/>
      <w:sz w:val="20"/>
      <w:szCs w:val="20"/>
    </w:rPr>
  </w:style>
  <w:style w:type="paragraph" w:styleId="Heading2">
    <w:name w:val="heading 2"/>
    <w:basedOn w:val="Normal"/>
    <w:next w:val="Normal"/>
    <w:link w:val="Heading2Char"/>
    <w:qFormat/>
    <w:rsid w:val="002B6476"/>
    <w:pPr>
      <w:keepNext/>
      <w:outlineLvl w:val="1"/>
    </w:pPr>
    <w:rPr>
      <w:rFonts w:ascii="Arial" w:hAnsi="Arial" w:cs="Arial"/>
      <w:b/>
      <w:caps/>
      <w:sz w:val="28"/>
      <w:szCs w:val="20"/>
    </w:rPr>
  </w:style>
  <w:style w:type="paragraph" w:styleId="Heading3">
    <w:name w:val="heading 3"/>
    <w:basedOn w:val="Normal"/>
    <w:next w:val="Normal"/>
    <w:qFormat/>
    <w:rsid w:val="002B6476"/>
    <w:pPr>
      <w:keepNext/>
      <w:autoSpaceDE w:val="0"/>
      <w:autoSpaceDN w:val="0"/>
      <w:adjustRightInd w:val="0"/>
      <w:outlineLvl w:val="2"/>
    </w:pPr>
    <w:rPr>
      <w:rFonts w:ascii="Arial" w:hAnsi="Arial" w:cs="Arial"/>
      <w:b/>
      <w:caps/>
      <w:szCs w:val="20"/>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6476"/>
    <w:rPr>
      <w:rFonts w:ascii="Tahoma" w:hAnsi="Tahoma" w:cs="Tahoma"/>
      <w:sz w:val="16"/>
      <w:szCs w:val="16"/>
    </w:rPr>
  </w:style>
  <w:style w:type="paragraph" w:styleId="Header">
    <w:name w:val="header"/>
    <w:basedOn w:val="Normal"/>
    <w:link w:val="HeaderChar"/>
    <w:uiPriority w:val="99"/>
    <w:rsid w:val="002B6476"/>
    <w:pPr>
      <w:tabs>
        <w:tab w:val="center" w:pos="4819"/>
        <w:tab w:val="right" w:pos="9638"/>
      </w:tabs>
    </w:pPr>
  </w:style>
  <w:style w:type="paragraph" w:styleId="Footer">
    <w:name w:val="footer"/>
    <w:basedOn w:val="Normal"/>
    <w:link w:val="FooterChar"/>
    <w:uiPriority w:val="99"/>
    <w:rsid w:val="002B6476"/>
    <w:pPr>
      <w:tabs>
        <w:tab w:val="center" w:pos="4819"/>
        <w:tab w:val="right" w:pos="9638"/>
      </w:tabs>
    </w:pPr>
  </w:style>
  <w:style w:type="character" w:styleId="PageNumber">
    <w:name w:val="page number"/>
    <w:basedOn w:val="DefaultParagraphFont"/>
    <w:rsid w:val="002B6476"/>
  </w:style>
  <w:style w:type="paragraph" w:styleId="Title">
    <w:name w:val="Title"/>
    <w:basedOn w:val="Normal"/>
    <w:qFormat/>
    <w:rsid w:val="002B6476"/>
    <w:pPr>
      <w:jc w:val="center"/>
    </w:pPr>
    <w:rPr>
      <w:rFonts w:ascii="Arial" w:hAnsi="Arial" w:cs="Arial"/>
      <w:b/>
    </w:rPr>
  </w:style>
  <w:style w:type="paragraph" w:styleId="NormalWeb">
    <w:name w:val="Normal (Web)"/>
    <w:basedOn w:val="Normal"/>
    <w:rsid w:val="002B6476"/>
    <w:pPr>
      <w:spacing w:before="100" w:beforeAutospacing="1" w:after="100" w:afterAutospacing="1"/>
    </w:pPr>
  </w:style>
  <w:style w:type="paragraph" w:styleId="BodyText">
    <w:name w:val="Body Text"/>
    <w:basedOn w:val="Normal"/>
    <w:rsid w:val="002B6476"/>
    <w:pPr>
      <w:autoSpaceDE w:val="0"/>
      <w:autoSpaceDN w:val="0"/>
      <w:adjustRightInd w:val="0"/>
    </w:pPr>
    <w:rPr>
      <w:rFonts w:ascii="Arial" w:hAnsi="Arial" w:cs="Arial"/>
      <w:sz w:val="20"/>
      <w:szCs w:val="20"/>
    </w:rPr>
  </w:style>
  <w:style w:type="paragraph" w:customStyle="1" w:styleId="Sub-ClauseText">
    <w:name w:val="Sub-Clause Text"/>
    <w:basedOn w:val="Normal"/>
    <w:rsid w:val="002B6476"/>
    <w:pPr>
      <w:spacing w:before="120" w:after="120"/>
      <w:jc w:val="both"/>
    </w:pPr>
    <w:rPr>
      <w:spacing w:val="-4"/>
      <w:szCs w:val="20"/>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4">
    <w:name w:val="EmailStyle24"/>
    <w:basedOn w:val="DefaultParagraphFont"/>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rPr>
  </w:style>
  <w:style w:type="character" w:styleId="FootnoteReference">
    <w:name w:val="footnote reference"/>
    <w:basedOn w:val="DefaultParagraphFont"/>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rPr>
  </w:style>
  <w:style w:type="paragraph" w:customStyle="1" w:styleId="Style1">
    <w:name w:val="Style1"/>
    <w:basedOn w:val="Normal"/>
    <w:next w:val="Title"/>
    <w:rsid w:val="00BF421B"/>
    <w:pPr>
      <w:keepNext/>
      <w:spacing w:before="240" w:after="240"/>
    </w:pPr>
    <w:rPr>
      <w:rFonts w:ascii="Arial" w:hAnsi="Arial"/>
      <w:b/>
      <w:bCs/>
      <w:sz w:val="18"/>
      <w:szCs w:val="20"/>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rPr>
  </w:style>
  <w:style w:type="paragraph" w:styleId="ListBullet">
    <w:name w:val="List Bullet"/>
    <w:basedOn w:val="Normal"/>
    <w:rsid w:val="00DB75DA"/>
    <w:pPr>
      <w:numPr>
        <w:numId w:val="7"/>
      </w:numPr>
      <w:spacing w:after="240"/>
      <w:jc w:val="both"/>
    </w:pPr>
    <w:rPr>
      <w:szCs w:val="20"/>
    </w:rPr>
  </w:style>
  <w:style w:type="paragraph" w:styleId="BodyTextIndent">
    <w:name w:val="Body Text Indent"/>
    <w:basedOn w:val="Normal"/>
    <w:rsid w:val="00A760A1"/>
    <w:pPr>
      <w:spacing w:after="120"/>
      <w:ind w:left="283"/>
    </w:pPr>
  </w:style>
  <w:style w:type="character" w:customStyle="1" w:styleId="EmailStyle33">
    <w:name w:val="EmailStyle33"/>
    <w:basedOn w:val="DefaultParagraphFont"/>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rPr>
  </w:style>
  <w:style w:type="paragraph" w:customStyle="1" w:styleId="paragraph">
    <w:name w:val="paragraph"/>
    <w:basedOn w:val="Normal"/>
    <w:rsid w:val="0075618B"/>
    <w:pPr>
      <w:keepLines/>
      <w:spacing w:after="240"/>
      <w:jc w:val="both"/>
    </w:pPr>
    <w:rPr>
      <w:rFonts w:ascii="Arial" w:hAnsi="Arial"/>
      <w:sz w:val="20"/>
      <w:szCs w:val="20"/>
    </w:rPr>
  </w:style>
  <w:style w:type="paragraph" w:styleId="Subtitle">
    <w:name w:val="Subtitle"/>
    <w:basedOn w:val="Normal"/>
    <w:qFormat/>
    <w:rsid w:val="00DD49AD"/>
    <w:pPr>
      <w:spacing w:before="120" w:after="120"/>
      <w:jc w:val="center"/>
    </w:pPr>
    <w:rPr>
      <w:rFonts w:ascii="Arial" w:hAnsi="Arial"/>
      <w:b/>
      <w:snapToGrid w:val="0"/>
      <w:sz w:val="28"/>
      <w:szCs w:val="20"/>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rPr>
  </w:style>
  <w:style w:type="paragraph" w:customStyle="1" w:styleId="normaltableau">
    <w:name w:val="normal_tableau"/>
    <w:basedOn w:val="Normal"/>
    <w:rsid w:val="008242B5"/>
    <w:pPr>
      <w:spacing w:before="120" w:after="120"/>
      <w:jc w:val="both"/>
    </w:pPr>
    <w:rPr>
      <w:rFonts w:ascii="Optima" w:hAnsi="Optima"/>
      <w:sz w:val="22"/>
      <w:szCs w:val="20"/>
    </w:rPr>
  </w:style>
  <w:style w:type="paragraph" w:styleId="BodyText2">
    <w:name w:val="Body Text 2"/>
    <w:basedOn w:val="Normal"/>
    <w:rsid w:val="0074546D"/>
    <w:pPr>
      <w:spacing w:after="120" w:line="480" w:lineRule="auto"/>
    </w:pPr>
  </w:style>
  <w:style w:type="paragraph" w:styleId="ListParagraph">
    <w:name w:val="List Paragraph"/>
    <w:basedOn w:val="Normal"/>
    <w:uiPriority w:val="34"/>
    <w:qFormat/>
    <w:rsid w:val="00302DB4"/>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302DB4"/>
    <w:rPr>
      <w:rFonts w:ascii="Arial" w:hAnsi="Arial"/>
      <w:snapToGrid w:val="0"/>
      <w:lang w:val="fr-FR" w:eastAsia="fr-FR"/>
    </w:rPr>
  </w:style>
  <w:style w:type="character" w:customStyle="1" w:styleId="FooterChar">
    <w:name w:val="Footer Char"/>
    <w:basedOn w:val="DefaultParagraphFont"/>
    <w:link w:val="Footer"/>
    <w:uiPriority w:val="99"/>
    <w:rsid w:val="00302DB4"/>
    <w:rPr>
      <w:sz w:val="24"/>
      <w:szCs w:val="24"/>
    </w:rPr>
  </w:style>
  <w:style w:type="character" w:customStyle="1" w:styleId="Heading2Char">
    <w:name w:val="Heading 2 Char"/>
    <w:basedOn w:val="DefaultParagraphFont"/>
    <w:link w:val="Heading2"/>
    <w:rsid w:val="00660541"/>
    <w:rPr>
      <w:rFonts w:ascii="Arial" w:hAnsi="Arial" w:cs="Arial"/>
      <w:b/>
      <w:caps/>
      <w:sz w:val="28"/>
      <w:lang w:val="fr-FR"/>
    </w:rPr>
  </w:style>
  <w:style w:type="character" w:customStyle="1" w:styleId="Heading4Char">
    <w:name w:val="Heading 4 Char"/>
    <w:basedOn w:val="DefaultParagraphFont"/>
    <w:link w:val="Heading4"/>
    <w:rsid w:val="003F4729"/>
    <w:rPr>
      <w:b/>
      <w:bCs/>
      <w:sz w:val="28"/>
      <w:szCs w:val="28"/>
    </w:rPr>
  </w:style>
  <w:style w:type="character" w:styleId="Hyperlink">
    <w:name w:val="Hyperlink"/>
    <w:basedOn w:val="DefaultParagraphFont"/>
    <w:uiPriority w:val="99"/>
    <w:rsid w:val="00E420A1"/>
    <w:rPr>
      <w:color w:val="0000FF" w:themeColor="hyperlink"/>
      <w:u w:val="single"/>
    </w:rPr>
  </w:style>
  <w:style w:type="character" w:customStyle="1" w:styleId="HeaderChar">
    <w:name w:val="Header Char"/>
    <w:basedOn w:val="DefaultParagraphFont"/>
    <w:link w:val="Header"/>
    <w:uiPriority w:val="99"/>
    <w:rsid w:val="004011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6537">
      <w:bodyDiv w:val="1"/>
      <w:marLeft w:val="0"/>
      <w:marRight w:val="0"/>
      <w:marTop w:val="0"/>
      <w:marBottom w:val="0"/>
      <w:divBdr>
        <w:top w:val="none" w:sz="0" w:space="0" w:color="auto"/>
        <w:left w:val="none" w:sz="0" w:space="0" w:color="auto"/>
        <w:bottom w:val="none" w:sz="0" w:space="0" w:color="auto"/>
        <w:right w:val="none" w:sz="0" w:space="0" w:color="auto"/>
      </w:divBdr>
    </w:div>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355498836">
      <w:bodyDiv w:val="1"/>
      <w:marLeft w:val="0"/>
      <w:marRight w:val="0"/>
      <w:marTop w:val="0"/>
      <w:marBottom w:val="0"/>
      <w:divBdr>
        <w:top w:val="none" w:sz="0" w:space="0" w:color="auto"/>
        <w:left w:val="none" w:sz="0" w:space="0" w:color="auto"/>
        <w:bottom w:val="none" w:sz="0" w:space="0" w:color="auto"/>
        <w:right w:val="none" w:sz="0" w:space="0" w:color="auto"/>
      </w:divBdr>
    </w:div>
    <w:div w:id="593133425">
      <w:bodyDiv w:val="1"/>
      <w:marLeft w:val="0"/>
      <w:marRight w:val="0"/>
      <w:marTop w:val="0"/>
      <w:marBottom w:val="0"/>
      <w:divBdr>
        <w:top w:val="none" w:sz="0" w:space="0" w:color="auto"/>
        <w:left w:val="none" w:sz="0" w:space="0" w:color="auto"/>
        <w:bottom w:val="none" w:sz="0" w:space="0" w:color="auto"/>
        <w:right w:val="none" w:sz="0" w:space="0" w:color="auto"/>
      </w:divBdr>
    </w:div>
    <w:div w:id="1289165661">
      <w:bodyDiv w:val="1"/>
      <w:marLeft w:val="0"/>
      <w:marRight w:val="0"/>
      <w:marTop w:val="0"/>
      <w:marBottom w:val="0"/>
      <w:divBdr>
        <w:top w:val="none" w:sz="0" w:space="0" w:color="auto"/>
        <w:left w:val="none" w:sz="0" w:space="0" w:color="auto"/>
        <w:bottom w:val="none" w:sz="0" w:space="0" w:color="auto"/>
        <w:right w:val="none" w:sz="0" w:space="0" w:color="auto"/>
      </w:divBdr>
    </w:div>
    <w:div w:id="1724523893">
      <w:bodyDiv w:val="1"/>
      <w:marLeft w:val="0"/>
      <w:marRight w:val="0"/>
      <w:marTop w:val="0"/>
      <w:marBottom w:val="0"/>
      <w:divBdr>
        <w:top w:val="none" w:sz="0" w:space="0" w:color="auto"/>
        <w:left w:val="none" w:sz="0" w:space="0" w:color="auto"/>
        <w:bottom w:val="none" w:sz="0" w:space="0" w:color="auto"/>
        <w:right w:val="none" w:sz="0" w:space="0" w:color="auto"/>
      </w:divBdr>
    </w:div>
    <w:div w:id="1735394059">
      <w:bodyDiv w:val="1"/>
      <w:marLeft w:val="0"/>
      <w:marRight w:val="0"/>
      <w:marTop w:val="0"/>
      <w:marBottom w:val="0"/>
      <w:divBdr>
        <w:top w:val="none" w:sz="0" w:space="0" w:color="auto"/>
        <w:left w:val="none" w:sz="0" w:space="0" w:color="auto"/>
        <w:bottom w:val="none" w:sz="0" w:space="0" w:color="auto"/>
        <w:right w:val="none" w:sz="0" w:space="0" w:color="auto"/>
      </w:divBdr>
    </w:div>
    <w:div w:id="201545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kirkensnodhjelp.no/en/about-nca/accountability/" TargetMode="External"/><Relationship Id="rId1" Type="http://schemas.openxmlformats.org/officeDocument/2006/relationships/hyperlink" Target="http://etiskhandel.no/noop/search.php?l=no&amp;query=Guidelines+for+procuremen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DCADOC-377-10800</_dlc_DocId>
    <_dlc_DocIdUrl xmlns="58d44a88-3d02-4645-84eb-7e8385246cec">
      <Url>https://intra.dca.dk/Units/fict/prolog/_layouts/DocIdRedir.aspx?ID=DCADOC-377-10800</Url>
      <Description>DCADOC-377-10800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188D5-B25A-4FC4-BABC-AAEC591DBD7E}">
  <ds:schemaRefs>
    <ds:schemaRef ds:uri="http://schemas.microsoft.com/sharepoint/v3"/>
    <ds:schemaRef ds:uri="http://purl.org/dc/terms/"/>
    <ds:schemaRef ds:uri="http://schemas.microsoft.com/office/2006/documentManagement/types"/>
    <ds:schemaRef ds:uri="http://purl.org/dc/elements/1.1/"/>
    <ds:schemaRef ds:uri="http://schemas.microsoft.com/office/2006/metadata/properties"/>
    <ds:schemaRef ds:uri="http://purl.org/dc/dcmitype/"/>
    <ds:schemaRef ds:uri="58d44a88-3d02-4645-84eb-7e8385246cec"/>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427B764-97DA-490C-8770-9995B18C16E5}">
  <ds:schemaRefs>
    <ds:schemaRef ds:uri="http://schemas.microsoft.com/sharepoint/events"/>
  </ds:schemaRefs>
</ds:datastoreItem>
</file>

<file path=customXml/itemProps3.xml><?xml version="1.0" encoding="utf-8"?>
<ds:datastoreItem xmlns:ds="http://schemas.openxmlformats.org/officeDocument/2006/customXml" ds:itemID="{74150834-3268-49A8-99A9-5C57BF096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8E467-02BA-4F30-8777-3C9B7AE1A7D1}">
  <ds:schemaRefs>
    <ds:schemaRef ds:uri="http://schemas.microsoft.com/sharepoint/v3/contenttype/forms"/>
  </ds:schemaRefs>
</ds:datastoreItem>
</file>

<file path=customXml/itemProps5.xml><?xml version="1.0" encoding="utf-8"?>
<ds:datastoreItem xmlns:ds="http://schemas.openxmlformats.org/officeDocument/2006/customXml" ds:itemID="{24FBB09B-2F43-492B-970D-5970CE37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70A93DEE</Template>
  <TotalTime>8</TotalTime>
  <Pages>27</Pages>
  <Words>13739</Words>
  <Characters>77374</Characters>
  <Application>Microsoft Office Word</Application>
  <DocSecurity>0</DocSecurity>
  <Lines>644</Lines>
  <Paragraphs>181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Request for quotation (RFQ)</vt:lpstr>
    </vt:vector>
  </TitlesOfParts>
  <Company>DCA</Company>
  <LinksUpToDate>false</LinksUpToDate>
  <CharactersWithSpaces>90932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Malene</dc:creator>
  <cp:lastModifiedBy>Dave McEntee</cp:lastModifiedBy>
  <cp:revision>5</cp:revision>
  <cp:lastPrinted>2012-02-16T10:03:00Z</cp:lastPrinted>
  <dcterms:created xsi:type="dcterms:W3CDTF">2018-01-23T08:22:00Z</dcterms:created>
  <dcterms:modified xsi:type="dcterms:W3CDTF">2018-01-23T12:39:00Z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scma</vt:lpwstr>
  </property>
  <property fmtid="{D5CDD505-2E9C-101B-9397-08002B2CF9AE}" pid="3" name="SPSDescription">
    <vt:lpwstr/>
  </property>
  <property fmtid="{D5CDD505-2E9C-101B-9397-08002B2CF9AE}" pid="4" name="Status">
    <vt:lpwstr/>
  </property>
  <property fmtid="{D5CDD505-2E9C-101B-9397-08002B2CF9AE}" pid="5" name="Order">
    <vt:r8>2670900</vt:r8>
  </property>
  <property fmtid="{D5CDD505-2E9C-101B-9397-08002B2CF9AE}" pid="6" name="_dlc_DocIdItemGuid">
    <vt:lpwstr>9e77c83e-fb0c-4b26-afbc-baf5f225d48c</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