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B758" w14:textId="21CBEE56" w:rsidR="00455717" w:rsidRPr="00455717" w:rsidRDefault="00455717" w:rsidP="00455717">
      <w:pPr>
        <w:pStyle w:val="Heading1"/>
        <w:spacing w:before="0" w:beforeAutospacing="0" w:after="0" w:afterAutospacing="0"/>
        <w:rPr>
          <w:rFonts w:ascii="Arial" w:hAnsi="Arial" w:cs="Arial"/>
          <w:sz w:val="28"/>
        </w:rPr>
      </w:pPr>
      <w:r w:rsidRPr="00455717">
        <w:rPr>
          <w:rFonts w:ascii="Arial" w:hAnsi="Arial" w:cs="Arial"/>
          <w:sz w:val="28"/>
          <w:highlight w:val="red"/>
        </w:rPr>
        <w:t xml:space="preserve">ANNEX GEN </w:t>
      </w:r>
      <w:proofErr w:type="gramStart"/>
      <w:r w:rsidRPr="00455717">
        <w:rPr>
          <w:rFonts w:ascii="Arial" w:hAnsi="Arial" w:cs="Arial"/>
          <w:sz w:val="28"/>
          <w:highlight w:val="red"/>
        </w:rPr>
        <w:t>8:</w:t>
      </w:r>
      <w:proofErr w:type="gramEnd"/>
      <w:r w:rsidRPr="00455717">
        <w:rPr>
          <w:rFonts w:ascii="Arial" w:hAnsi="Arial" w:cs="Arial"/>
          <w:sz w:val="28"/>
          <w:highlight w:val="red"/>
        </w:rPr>
        <w:t xml:space="preserve"> </w:t>
      </w:r>
      <w:r w:rsidRPr="00455717">
        <w:rPr>
          <w:rFonts w:ascii="Arial" w:hAnsi="Arial" w:cs="Arial"/>
          <w:sz w:val="28"/>
          <w:highlight w:val="red"/>
        </w:rPr>
        <w:t>Modèle de Publication d’Opportunités d’Affaires</w:t>
      </w:r>
    </w:p>
    <w:p w14:paraId="598D706D" w14:textId="57F6A7A2" w:rsidR="00455717" w:rsidRDefault="00455717" w:rsidP="00455717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GB"/>
        </w:rPr>
      </w:pPr>
      <w:r w:rsidRPr="00455717">
        <w:rPr>
          <w:rFonts w:ascii="Arial" w:hAnsi="Arial" w:cs="Arial"/>
          <w:sz w:val="20"/>
          <w:highlight w:val="red"/>
        </w:rPr>
        <w:t>Cette publication doit être annoncée chaque année ou au début de la pé</w:t>
      </w:r>
      <w:r>
        <w:rPr>
          <w:rFonts w:ascii="Arial" w:hAnsi="Arial" w:cs="Arial"/>
          <w:sz w:val="20"/>
          <w:highlight w:val="red"/>
        </w:rPr>
        <w:t xml:space="preserve">riode du projet. </w:t>
      </w:r>
      <w:r w:rsidRPr="00455717">
        <w:rPr>
          <w:rFonts w:ascii="Arial" w:hAnsi="Arial" w:cs="Arial"/>
          <w:sz w:val="20"/>
          <w:highlight w:val="red"/>
        </w:rPr>
        <w:t>Toutes les réponses doivent être ajoutées dans la base de données fourniss</w:t>
      </w:r>
      <w:r>
        <w:rPr>
          <w:rFonts w:ascii="Arial" w:hAnsi="Arial" w:cs="Arial"/>
          <w:sz w:val="20"/>
          <w:highlight w:val="red"/>
        </w:rPr>
        <w:t xml:space="preserve">eurs. </w:t>
      </w:r>
    </w:p>
    <w:p w14:paraId="4DF1398B" w14:textId="77777777" w:rsidR="00651E51" w:rsidRPr="00455717" w:rsidRDefault="00651E51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US"/>
        </w:rPr>
      </w:pPr>
    </w:p>
    <w:p w14:paraId="4DF1398C" w14:textId="77777777" w:rsidR="00651E51" w:rsidRPr="00455717" w:rsidRDefault="00651E51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US"/>
        </w:rPr>
      </w:pPr>
    </w:p>
    <w:p w14:paraId="4DF1398D" w14:textId="77777777" w:rsidR="00651E51" w:rsidRPr="00455717" w:rsidRDefault="00651E51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4DF1398E" w14:textId="77777777" w:rsidR="00651E51" w:rsidRDefault="00651E51" w:rsidP="00651E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/>
          <w:b/>
          <w:caps/>
        </w:rPr>
        <w:t>Informations sur les opportunités d'affaires</w:t>
      </w:r>
    </w:p>
    <w:p w14:paraId="4DF1398F" w14:textId="77777777" w:rsidR="00651E51" w:rsidRDefault="00651E51" w:rsidP="00651E5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DF13997" w14:textId="7DFFA3F8" w:rsidR="00132484" w:rsidRDefault="00132484" w:rsidP="0056367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3425A2D" w14:textId="77777777" w:rsidR="00455717" w:rsidRDefault="00455717" w:rsidP="0056367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DF13998" w14:textId="77777777" w:rsidR="00651E51" w:rsidRDefault="00132484" w:rsidP="0056367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/>
          <w:highlight w:val="yellow"/>
        </w:rPr>
        <w:t>&lt;Brève description du projet, du financement et autres informations pertinentes&gt;</w:t>
      </w:r>
    </w:p>
    <w:p w14:paraId="4DF13999" w14:textId="77777777" w:rsidR="00132484" w:rsidRDefault="00132484" w:rsidP="0056367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DF1399A" w14:textId="7FC724D2" w:rsidR="00651E51" w:rsidRPr="00CD1A97" w:rsidRDefault="00C273FA" w:rsidP="0056367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/>
          <w:highlight w:val="yellow"/>
        </w:rPr>
        <w:t xml:space="preserve">&lt;Nom </w:t>
      </w:r>
      <w:r w:rsidR="00631AFF">
        <w:rPr>
          <w:rFonts w:ascii="Arial" w:hAnsi="Arial"/>
          <w:highlight w:val="yellow"/>
        </w:rPr>
        <w:t>du pouvoir adjudicateur</w:t>
      </w:r>
      <w:r>
        <w:rPr>
          <w:rFonts w:ascii="Arial" w:hAnsi="Arial"/>
          <w:highlight w:val="yellow"/>
        </w:rPr>
        <w:t>&gt;, &lt;pays&gt;</w:t>
      </w:r>
      <w:r>
        <w:rPr>
          <w:rFonts w:ascii="Arial" w:hAnsi="Arial"/>
        </w:rPr>
        <w:t xml:space="preserve">, </w:t>
      </w:r>
      <w:r w:rsidR="00631AFF">
        <w:rPr>
          <w:rFonts w:ascii="Arial" w:hAnsi="Arial"/>
        </w:rPr>
        <w:t>e</w:t>
      </w:r>
      <w:r>
        <w:rPr>
          <w:rFonts w:ascii="Arial" w:hAnsi="Arial"/>
        </w:rPr>
        <w:t xml:space="preserve">n coopération avec son partenaire </w:t>
      </w:r>
      <w:r>
        <w:rPr>
          <w:rFonts w:ascii="Arial" w:hAnsi="Arial"/>
          <w:highlight w:val="yellow"/>
        </w:rPr>
        <w:t>&lt;Nom de partenaire&gt;</w:t>
      </w:r>
      <w:r>
        <w:rPr>
          <w:rFonts w:ascii="Arial" w:hAnsi="Arial"/>
        </w:rPr>
        <w:t xml:space="preserve"> invite les fournisseurs qualifiés de l'un ou plusieurs des produits et services suivants </w:t>
      </w:r>
      <w:r w:rsidR="00631AFF">
        <w:rPr>
          <w:rFonts w:ascii="Arial" w:hAnsi="Arial"/>
        </w:rPr>
        <w:t>à</w:t>
      </w:r>
      <w:r>
        <w:rPr>
          <w:rFonts w:ascii="Arial" w:hAnsi="Arial"/>
        </w:rPr>
        <w:t xml:space="preserve"> répondre à cette annonce. Les fournisseurs qui ont répondu à cette annonce et fourni les informations nécessaires peuvent être invités à participer à la procédure d'approvisionnement pour le ou les lots concernés. </w:t>
      </w:r>
    </w:p>
    <w:p w14:paraId="4DF1399B" w14:textId="77777777" w:rsidR="00651E51" w:rsidRDefault="00A25A4E" w:rsidP="0056367F">
      <w:pPr>
        <w:tabs>
          <w:tab w:val="left" w:pos="739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tab/>
      </w:r>
    </w:p>
    <w:p w14:paraId="4DF1399C" w14:textId="2CF5D6EE" w:rsidR="00DC6D19" w:rsidRDefault="00631AFF" w:rsidP="005636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B</w:t>
      </w:r>
      <w:r w:rsidR="002A49DF">
        <w:rPr>
          <w:rFonts w:ascii="Arial" w:hAnsi="Arial"/>
        </w:rPr>
        <w:t>iens et services nécessaires</w:t>
      </w:r>
      <w:r>
        <w:rPr>
          <w:rFonts w:ascii="Arial" w:hAnsi="Arial"/>
        </w:rPr>
        <w:t> </w:t>
      </w:r>
      <w:r w:rsidR="002A49DF">
        <w:rPr>
          <w:rFonts w:ascii="Arial" w:hAnsi="Arial"/>
        </w:rPr>
        <w:t>:</w:t>
      </w:r>
    </w:p>
    <w:p w14:paraId="4DF1399D" w14:textId="10E33ECE" w:rsidR="002A49DF" w:rsidRPr="002A49DF" w:rsidRDefault="002A49DF" w:rsidP="005636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&lt;</w:t>
      </w:r>
      <w:proofErr w:type="gramStart"/>
      <w:r w:rsidR="00631AFF">
        <w:rPr>
          <w:rFonts w:ascii="Arial" w:hAnsi="Arial"/>
          <w:highlight w:val="yellow"/>
        </w:rPr>
        <w:t>description</w:t>
      </w:r>
      <w:proofErr w:type="gramEnd"/>
      <w:r w:rsidR="00631AFF">
        <w:rPr>
          <w:rFonts w:ascii="Arial" w:hAnsi="Arial"/>
          <w:highlight w:val="yellow"/>
        </w:rPr>
        <w:t xml:space="preserve"> du produit</w:t>
      </w:r>
      <w:r>
        <w:rPr>
          <w:rFonts w:ascii="Arial" w:hAnsi="Arial"/>
          <w:highlight w:val="yellow"/>
        </w:rPr>
        <w:t>&gt;</w:t>
      </w:r>
    </w:p>
    <w:p w14:paraId="4DF1399E" w14:textId="56F2D37F" w:rsidR="002A49DF" w:rsidRPr="002A49DF" w:rsidRDefault="00030C6A" w:rsidP="005636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&lt;</w:t>
      </w:r>
      <w:proofErr w:type="gramStart"/>
      <w:r w:rsidR="00631AFF">
        <w:rPr>
          <w:rFonts w:ascii="Arial" w:hAnsi="Arial"/>
          <w:highlight w:val="yellow"/>
        </w:rPr>
        <w:t>description</w:t>
      </w:r>
      <w:proofErr w:type="gramEnd"/>
      <w:r w:rsidR="00631AFF">
        <w:rPr>
          <w:rFonts w:ascii="Arial" w:hAnsi="Arial"/>
          <w:highlight w:val="yellow"/>
        </w:rPr>
        <w:t xml:space="preserve"> du produit </w:t>
      </w:r>
      <w:r>
        <w:rPr>
          <w:rFonts w:ascii="Arial" w:hAnsi="Arial"/>
          <w:highlight w:val="yellow"/>
        </w:rPr>
        <w:t>&gt;</w:t>
      </w:r>
    </w:p>
    <w:p w14:paraId="4DF1399F" w14:textId="3CA88528" w:rsidR="002A49DF" w:rsidRPr="002A49DF" w:rsidRDefault="00030C6A" w:rsidP="005636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&lt;</w:t>
      </w:r>
      <w:proofErr w:type="gramStart"/>
      <w:r w:rsidR="00631AFF">
        <w:rPr>
          <w:rFonts w:ascii="Arial" w:hAnsi="Arial"/>
          <w:highlight w:val="yellow"/>
        </w:rPr>
        <w:t>description</w:t>
      </w:r>
      <w:proofErr w:type="gramEnd"/>
      <w:r w:rsidR="00631AFF">
        <w:rPr>
          <w:rFonts w:ascii="Arial" w:hAnsi="Arial"/>
          <w:highlight w:val="yellow"/>
        </w:rPr>
        <w:t xml:space="preserve"> du produit </w:t>
      </w:r>
      <w:r>
        <w:rPr>
          <w:rFonts w:ascii="Arial" w:hAnsi="Arial"/>
          <w:highlight w:val="yellow"/>
        </w:rPr>
        <w:t>&gt;</w:t>
      </w:r>
    </w:p>
    <w:p w14:paraId="5E5AC1EE" w14:textId="311B8729" w:rsidR="00455717" w:rsidRPr="00455717" w:rsidRDefault="00455717" w:rsidP="00455717">
      <w:pPr>
        <w:autoSpaceDE w:val="0"/>
        <w:autoSpaceDN w:val="0"/>
        <w:adjustRightInd w:val="0"/>
        <w:rPr>
          <w:rFonts w:ascii="Arial" w:hAnsi="Arial" w:cs="Arial"/>
          <w:b/>
          <w:i/>
          <w:lang w:val="en-US"/>
        </w:rPr>
      </w:pPr>
      <w:r w:rsidRPr="00455717">
        <w:rPr>
          <w:rFonts w:ascii="Arial" w:hAnsi="Arial" w:cs="Arial"/>
          <w:b/>
          <w:i/>
          <w:highlight w:val="red"/>
        </w:rPr>
        <w:t>(</w:t>
      </w:r>
      <w:proofErr w:type="gramStart"/>
      <w:r w:rsidRPr="00455717">
        <w:rPr>
          <w:rFonts w:ascii="Arial" w:hAnsi="Arial" w:cs="Arial"/>
          <w:b/>
          <w:i/>
          <w:highlight w:val="red"/>
        </w:rPr>
        <w:t>Note:</w:t>
      </w:r>
      <w:proofErr w:type="gramEnd"/>
      <w:r w:rsidRPr="00455717">
        <w:rPr>
          <w:rFonts w:ascii="Arial" w:hAnsi="Arial" w:cs="Arial"/>
          <w:b/>
          <w:i/>
          <w:highlight w:val="red"/>
        </w:rPr>
        <w:t xml:space="preserve"> </w:t>
      </w:r>
      <w:r w:rsidRPr="00455717">
        <w:rPr>
          <w:rFonts w:ascii="Arial" w:hAnsi="Arial" w:cs="Arial"/>
          <w:b/>
          <w:i/>
          <w:highlight w:val="red"/>
        </w:rPr>
        <w:t>divisez en lots tel que le plan d’achat</w:t>
      </w:r>
      <w:r w:rsidRPr="00455717">
        <w:rPr>
          <w:rFonts w:ascii="Arial" w:hAnsi="Arial" w:cs="Arial"/>
          <w:b/>
          <w:i/>
          <w:highlight w:val="red"/>
        </w:rPr>
        <w:t xml:space="preserve">) </w:t>
      </w:r>
      <w:r w:rsidRPr="00455717">
        <w:rPr>
          <w:rFonts w:ascii="Arial" w:hAnsi="Arial" w:cs="Arial"/>
          <w:b/>
          <w:i/>
          <w:highlight w:val="red"/>
        </w:rPr>
        <w:t xml:space="preserve">Il est acceptable d’inclure tout autre </w:t>
      </w:r>
      <w:proofErr w:type="spellStart"/>
      <w:r w:rsidRPr="00455717">
        <w:rPr>
          <w:rFonts w:ascii="Arial" w:hAnsi="Arial" w:cs="Arial"/>
          <w:b/>
          <w:i/>
          <w:highlight w:val="red"/>
        </w:rPr>
        <w:t>arcticle</w:t>
      </w:r>
      <w:proofErr w:type="spellEnd"/>
      <w:r w:rsidRPr="00455717">
        <w:rPr>
          <w:rFonts w:ascii="Arial" w:hAnsi="Arial" w:cs="Arial"/>
          <w:b/>
          <w:i/>
          <w:highlight w:val="red"/>
        </w:rPr>
        <w:t xml:space="preserve"> qui ne serait pas inclus dans le plan d’achat., qui pourrait potentiellement être requis dur</w:t>
      </w:r>
      <w:r>
        <w:rPr>
          <w:rFonts w:ascii="Arial" w:hAnsi="Arial" w:cs="Arial"/>
          <w:b/>
          <w:i/>
          <w:highlight w:val="red"/>
        </w:rPr>
        <w:t xml:space="preserve">ant la période couverte par cette annonce. </w:t>
      </w:r>
    </w:p>
    <w:p w14:paraId="4DF139A1" w14:textId="77777777" w:rsidR="00651E51" w:rsidRPr="00455717" w:rsidRDefault="00651E51" w:rsidP="0056367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4DF139A2" w14:textId="5299AAAC" w:rsidR="00496A9D" w:rsidRPr="00BD268A" w:rsidRDefault="00BD268A" w:rsidP="005636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Le fournisseur intéressé doit fournir les informations suivantes au pouvoir adjudicateur en utilisant les coordonnées ci-dessous</w:t>
      </w:r>
      <w:r w:rsidR="00631AFF">
        <w:rPr>
          <w:rFonts w:ascii="Arial" w:hAnsi="Arial"/>
        </w:rPr>
        <w:t> </w:t>
      </w:r>
      <w:r>
        <w:rPr>
          <w:rFonts w:ascii="Arial" w:hAnsi="Arial"/>
        </w:rPr>
        <w:t>:</w:t>
      </w:r>
    </w:p>
    <w:p w14:paraId="4DF139A3" w14:textId="77777777" w:rsidR="00496A9D" w:rsidRPr="007B4941" w:rsidRDefault="00496A9D" w:rsidP="0056367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Indiquez les fournitures ou le service que vous souhaitez fournir.</w:t>
      </w:r>
    </w:p>
    <w:p w14:paraId="4DF139A4" w14:textId="77777777" w:rsidR="00C364B8" w:rsidRPr="007B4941" w:rsidRDefault="00875B53" w:rsidP="0056367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>Fournissez les informations suivantes</w:t>
      </w:r>
    </w:p>
    <w:p w14:paraId="4DF139A5" w14:textId="58A7C933" w:rsidR="00C364B8" w:rsidRPr="007B4941" w:rsidRDefault="003606D2" w:rsidP="005636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nom</w:t>
      </w:r>
      <w:proofErr w:type="gramEnd"/>
      <w:r>
        <w:rPr>
          <w:rFonts w:ascii="Arial" w:hAnsi="Arial"/>
        </w:rPr>
        <w:t xml:space="preserve"> et coordonnées de l'entreprise</w:t>
      </w:r>
      <w:r w:rsidR="00631AFF">
        <w:rPr>
          <w:rFonts w:ascii="Arial" w:hAnsi="Arial"/>
        </w:rPr>
        <w:t> </w:t>
      </w:r>
      <w:r>
        <w:rPr>
          <w:rFonts w:ascii="Arial" w:hAnsi="Arial"/>
        </w:rPr>
        <w:t>;</w:t>
      </w:r>
    </w:p>
    <w:p w14:paraId="4DF139A6" w14:textId="600D0FD8" w:rsidR="00714D0D" w:rsidRDefault="00631AFF" w:rsidP="005636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p</w:t>
      </w:r>
      <w:r w:rsidR="005E0573">
        <w:rPr>
          <w:rFonts w:ascii="Arial" w:hAnsi="Arial"/>
        </w:rPr>
        <w:t>ersonne</w:t>
      </w:r>
      <w:proofErr w:type="gramEnd"/>
      <w:r w:rsidR="005E0573">
        <w:rPr>
          <w:rFonts w:ascii="Arial" w:hAnsi="Arial"/>
        </w:rPr>
        <w:t xml:space="preserve"> </w:t>
      </w:r>
      <w:r>
        <w:rPr>
          <w:rFonts w:ascii="Arial" w:hAnsi="Arial"/>
        </w:rPr>
        <w:t>à contacter ;</w:t>
      </w:r>
      <w:r w:rsidR="005E0573">
        <w:rPr>
          <w:rFonts w:ascii="Arial" w:hAnsi="Arial"/>
        </w:rPr>
        <w:t xml:space="preserve"> </w:t>
      </w:r>
    </w:p>
    <w:p w14:paraId="4DF139A7" w14:textId="7025B605" w:rsidR="00714D0D" w:rsidRPr="007B4941" w:rsidRDefault="00714D0D" w:rsidP="005636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brève</w:t>
      </w:r>
      <w:proofErr w:type="gramEnd"/>
      <w:r>
        <w:rPr>
          <w:rFonts w:ascii="Arial" w:hAnsi="Arial"/>
        </w:rPr>
        <w:t xml:space="preserve"> description de l'historique de l'entreprise et de la ligne principale de travail</w:t>
      </w:r>
      <w:r w:rsidR="00631AFF">
        <w:rPr>
          <w:rFonts w:ascii="Arial" w:hAnsi="Arial"/>
        </w:rPr>
        <w:t> </w:t>
      </w:r>
      <w:r>
        <w:rPr>
          <w:rFonts w:ascii="Arial" w:hAnsi="Arial"/>
        </w:rPr>
        <w:t>; et</w:t>
      </w:r>
    </w:p>
    <w:p w14:paraId="4DF139A8" w14:textId="081CFB0D" w:rsidR="005E0573" w:rsidRPr="00455717" w:rsidRDefault="00714D0D" w:rsidP="005636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expérien</w:t>
      </w:r>
      <w:r w:rsidR="00631AFF">
        <w:rPr>
          <w:rFonts w:ascii="Arial" w:hAnsi="Arial"/>
        </w:rPr>
        <w:t>ce</w:t>
      </w:r>
      <w:proofErr w:type="gramEnd"/>
      <w:r w:rsidR="00631AFF">
        <w:rPr>
          <w:rFonts w:ascii="Arial" w:hAnsi="Arial"/>
        </w:rPr>
        <w:t xml:space="preserve"> avec ce genre de fournitures</w:t>
      </w:r>
      <w:r>
        <w:rPr>
          <w:rFonts w:ascii="Arial" w:hAnsi="Arial"/>
        </w:rPr>
        <w:t>/services.</w:t>
      </w:r>
    </w:p>
    <w:p w14:paraId="5AD7DC51" w14:textId="7EB6CF58" w:rsidR="00455717" w:rsidRPr="00455717" w:rsidRDefault="00455717" w:rsidP="0056367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  <w:highlight w:val="cyan"/>
        </w:rPr>
      </w:pPr>
      <w:r w:rsidRPr="00455717">
        <w:rPr>
          <w:rFonts w:ascii="Arial" w:hAnsi="Arial"/>
          <w:highlight w:val="cyan"/>
        </w:rPr>
        <w:t>Option : Compléte</w:t>
      </w:r>
      <w:r>
        <w:rPr>
          <w:rFonts w:ascii="Arial" w:hAnsi="Arial"/>
          <w:highlight w:val="cyan"/>
        </w:rPr>
        <w:t>z</w:t>
      </w:r>
      <w:r w:rsidRPr="00455717">
        <w:rPr>
          <w:rFonts w:ascii="Arial" w:hAnsi="Arial"/>
          <w:highlight w:val="cyan"/>
        </w:rPr>
        <w:t xml:space="preserve"> le Formulaire d’Enregistrement d’un Contractant</w:t>
      </w:r>
    </w:p>
    <w:p w14:paraId="4DF139AA" w14:textId="77777777" w:rsidR="005E0573" w:rsidRPr="007B4941" w:rsidRDefault="005E0573" w:rsidP="0056367F">
      <w:pPr>
        <w:pStyle w:val="ListParagraph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</w:p>
    <w:p w14:paraId="4DF139AB" w14:textId="7753B799" w:rsidR="006521CE" w:rsidRDefault="00BD268A" w:rsidP="005636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Il s'agit </w:t>
      </w:r>
      <w:r w:rsidR="00631AFF">
        <w:rPr>
          <w:rFonts w:ascii="Arial" w:hAnsi="Arial"/>
        </w:rPr>
        <w:t>simplement</w:t>
      </w:r>
      <w:r>
        <w:rPr>
          <w:rFonts w:ascii="Arial" w:hAnsi="Arial"/>
        </w:rPr>
        <w:t xml:space="preserve"> d'informations sur les opportunités d'affaires </w:t>
      </w:r>
      <w:r w:rsidR="00631AFF">
        <w:rPr>
          <w:rFonts w:ascii="Arial" w:hAnsi="Arial"/>
          <w:color w:val="000000"/>
        </w:rPr>
        <w:t>qui ne</w:t>
      </w:r>
      <w:r>
        <w:rPr>
          <w:rFonts w:ascii="Arial" w:hAnsi="Arial"/>
          <w:color w:val="000000"/>
        </w:rPr>
        <w:t xml:space="preserve"> constitue</w:t>
      </w:r>
      <w:r w:rsidR="00631AFF">
        <w:rPr>
          <w:rFonts w:ascii="Arial" w:hAnsi="Arial"/>
          <w:color w:val="000000"/>
        </w:rPr>
        <w:t>nt</w:t>
      </w:r>
      <w:r>
        <w:rPr>
          <w:rFonts w:ascii="Arial" w:hAnsi="Arial"/>
          <w:color w:val="000000"/>
        </w:rPr>
        <w:t xml:space="preserve"> pas un engagement d'achat </w:t>
      </w:r>
      <w:r w:rsidR="00631AFF">
        <w:rPr>
          <w:rFonts w:ascii="Arial" w:hAnsi="Arial"/>
          <w:color w:val="000000"/>
        </w:rPr>
        <w:t>ni aucune autre</w:t>
      </w:r>
      <w:r>
        <w:rPr>
          <w:rFonts w:ascii="Arial" w:hAnsi="Arial"/>
          <w:color w:val="000000"/>
        </w:rPr>
        <w:t xml:space="preserve"> forme d'engagement contractuel avec </w:t>
      </w:r>
      <w:r w:rsidR="00631AFF">
        <w:rPr>
          <w:rFonts w:ascii="Arial" w:hAnsi="Arial"/>
          <w:color w:val="000000"/>
        </w:rPr>
        <w:t>le pouvoir adjudicateur</w:t>
      </w:r>
      <w:r>
        <w:rPr>
          <w:rFonts w:ascii="Arial" w:hAnsi="Arial"/>
          <w:color w:val="000000"/>
        </w:rPr>
        <w:t xml:space="preserve">. </w:t>
      </w:r>
    </w:p>
    <w:p w14:paraId="4DF139AC" w14:textId="77777777" w:rsidR="00496A9D" w:rsidRDefault="006521CE" w:rsidP="005E05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4DF139AD" w14:textId="059EFBB0" w:rsidR="00D14FE7" w:rsidRPr="00D14FE7" w:rsidRDefault="00D14FE7" w:rsidP="00651E51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&lt;N</w:t>
      </w:r>
      <w:r w:rsidR="00631AFF">
        <w:rPr>
          <w:rFonts w:ascii="Arial" w:hAnsi="Arial"/>
          <w:highlight w:val="yellow"/>
        </w:rPr>
        <w:t>om du pouvoir adjudicateur</w:t>
      </w:r>
      <w:r>
        <w:rPr>
          <w:rFonts w:ascii="Arial" w:hAnsi="Arial"/>
          <w:highlight w:val="yellow"/>
        </w:rPr>
        <w:t>&gt;</w:t>
      </w:r>
    </w:p>
    <w:p w14:paraId="4DF139AE" w14:textId="5FF0B88F" w:rsidR="00D14FE7" w:rsidRPr="00D14FE7" w:rsidRDefault="00FD1D04" w:rsidP="00651E51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&lt;</w:t>
      </w:r>
      <w:r w:rsidR="00631AFF">
        <w:rPr>
          <w:rFonts w:ascii="Arial" w:hAnsi="Arial"/>
          <w:highlight w:val="yellow"/>
        </w:rPr>
        <w:t>Adresse, pays</w:t>
      </w:r>
      <w:r>
        <w:rPr>
          <w:rFonts w:ascii="Arial" w:hAnsi="Arial"/>
          <w:highlight w:val="yellow"/>
        </w:rPr>
        <w:t>&gt;</w:t>
      </w:r>
    </w:p>
    <w:p w14:paraId="4DF139AF" w14:textId="77777777" w:rsidR="00D14FE7" w:rsidRPr="00D14FE7" w:rsidRDefault="00D14FE7" w:rsidP="00651E51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 xml:space="preserve">&lt;Téléphone, fax, </w:t>
      </w:r>
      <w:proofErr w:type="gramStart"/>
      <w:r>
        <w:rPr>
          <w:rFonts w:ascii="Arial" w:hAnsi="Arial"/>
          <w:highlight w:val="yellow"/>
        </w:rPr>
        <w:t>e-mail</w:t>
      </w:r>
      <w:proofErr w:type="gramEnd"/>
      <w:r>
        <w:rPr>
          <w:rFonts w:ascii="Arial" w:hAnsi="Arial"/>
          <w:highlight w:val="yellow"/>
        </w:rPr>
        <w:t>&gt;</w:t>
      </w:r>
    </w:p>
    <w:p w14:paraId="4DF139B0" w14:textId="6D5F8084" w:rsidR="00D14FE7" w:rsidRDefault="00D14FE7" w:rsidP="00651E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highlight w:val="yellow"/>
        </w:rPr>
        <w:t>&lt;</w:t>
      </w:r>
      <w:r w:rsidR="00631AFF">
        <w:rPr>
          <w:rFonts w:ascii="Arial" w:hAnsi="Arial"/>
          <w:highlight w:val="yellow"/>
        </w:rPr>
        <w:t>Personne à contacter</w:t>
      </w:r>
      <w:r>
        <w:rPr>
          <w:rFonts w:ascii="Arial" w:hAnsi="Arial"/>
          <w:highlight w:val="yellow"/>
        </w:rPr>
        <w:t>&gt;</w:t>
      </w:r>
    </w:p>
    <w:p w14:paraId="4DF139B1" w14:textId="0B981E4F" w:rsidR="00E7541B" w:rsidRDefault="00E7541B" w:rsidP="00651E51">
      <w:pPr>
        <w:autoSpaceDE w:val="0"/>
        <w:autoSpaceDN w:val="0"/>
        <w:adjustRightInd w:val="0"/>
        <w:rPr>
          <w:rFonts w:ascii="Arial" w:hAnsi="Arial" w:cs="Arial"/>
        </w:rPr>
      </w:pPr>
    </w:p>
    <w:p w14:paraId="4687BE63" w14:textId="77777777" w:rsidR="00E7541B" w:rsidRPr="00E7541B" w:rsidRDefault="00E7541B" w:rsidP="00E7541B">
      <w:pPr>
        <w:rPr>
          <w:rFonts w:ascii="Arial" w:hAnsi="Arial" w:cs="Arial"/>
        </w:rPr>
      </w:pPr>
    </w:p>
    <w:p w14:paraId="698FF732" w14:textId="77777777" w:rsidR="00E7541B" w:rsidRPr="00E7541B" w:rsidRDefault="00E7541B" w:rsidP="00E7541B">
      <w:pPr>
        <w:rPr>
          <w:rFonts w:ascii="Arial" w:hAnsi="Arial" w:cs="Arial"/>
        </w:rPr>
      </w:pPr>
    </w:p>
    <w:p w14:paraId="6F00EFB3" w14:textId="77777777" w:rsidR="00E7541B" w:rsidRPr="00E7541B" w:rsidRDefault="00E7541B" w:rsidP="00E7541B">
      <w:pPr>
        <w:rPr>
          <w:rFonts w:ascii="Arial" w:hAnsi="Arial" w:cs="Arial"/>
        </w:rPr>
      </w:pPr>
    </w:p>
    <w:p w14:paraId="092B0CE9" w14:textId="77777777" w:rsidR="00E7541B" w:rsidRPr="00E7541B" w:rsidRDefault="00E7541B" w:rsidP="00E7541B">
      <w:pPr>
        <w:rPr>
          <w:rFonts w:ascii="Arial" w:hAnsi="Arial" w:cs="Arial"/>
        </w:rPr>
      </w:pPr>
    </w:p>
    <w:p w14:paraId="7CB95A93" w14:textId="77777777" w:rsidR="00E7541B" w:rsidRPr="00E7541B" w:rsidRDefault="00E7541B" w:rsidP="00E7541B">
      <w:pPr>
        <w:rPr>
          <w:rFonts w:ascii="Arial" w:hAnsi="Arial" w:cs="Arial"/>
        </w:rPr>
      </w:pPr>
    </w:p>
    <w:p w14:paraId="15401CB7" w14:textId="77777777" w:rsidR="00E7541B" w:rsidRPr="00E7541B" w:rsidRDefault="00E7541B" w:rsidP="00E7541B">
      <w:pPr>
        <w:rPr>
          <w:rFonts w:ascii="Arial" w:hAnsi="Arial" w:cs="Arial"/>
        </w:rPr>
      </w:pPr>
    </w:p>
    <w:p w14:paraId="65CF812F" w14:textId="579A5D0A" w:rsidR="00E7541B" w:rsidRDefault="00E7541B" w:rsidP="00E7541B">
      <w:pPr>
        <w:rPr>
          <w:rFonts w:ascii="Arial" w:hAnsi="Arial" w:cs="Arial"/>
        </w:rPr>
      </w:pPr>
    </w:p>
    <w:p w14:paraId="57F02A30" w14:textId="77777777" w:rsidR="00D14FE7" w:rsidRPr="00E7541B" w:rsidRDefault="00D14FE7" w:rsidP="00E7541B">
      <w:pPr>
        <w:jc w:val="right"/>
        <w:rPr>
          <w:rFonts w:ascii="Arial" w:hAnsi="Arial" w:cs="Arial"/>
        </w:rPr>
      </w:pPr>
    </w:p>
    <w:sectPr w:rsidR="00D14FE7" w:rsidRPr="00E7541B" w:rsidSect="00243B78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693B" w14:textId="77777777" w:rsidR="006D3FAE" w:rsidRDefault="006D3FAE" w:rsidP="00FD02D9">
      <w:r>
        <w:separator/>
      </w:r>
    </w:p>
  </w:endnote>
  <w:endnote w:type="continuationSeparator" w:id="0">
    <w:p w14:paraId="22309F61" w14:textId="77777777" w:rsidR="006D3FAE" w:rsidRDefault="006D3FAE" w:rsidP="00FD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5722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B0CCB" w14:textId="31ACE691" w:rsidR="00A9080E" w:rsidRDefault="00E7541B">
            <w:pPr>
              <w:pStyle w:val="Footer"/>
              <w:jc w:val="right"/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514861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/ </w: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514861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BB93E3B" w14:textId="77777777" w:rsidR="00FD02D9" w:rsidRDefault="00FD0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33AC" w14:textId="77777777" w:rsidR="006D3FAE" w:rsidRDefault="006D3FAE" w:rsidP="00FD02D9">
      <w:r>
        <w:separator/>
      </w:r>
    </w:p>
  </w:footnote>
  <w:footnote w:type="continuationSeparator" w:id="0">
    <w:p w14:paraId="6A85CC2D" w14:textId="77777777" w:rsidR="006D3FAE" w:rsidRDefault="006D3FAE" w:rsidP="00FD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D6EE" w14:textId="2D5726C9" w:rsidR="00455717" w:rsidRPr="00702F22" w:rsidRDefault="00455717" w:rsidP="00455717">
    <w:pPr>
      <w:pStyle w:val="Header"/>
      <w:jc w:val="center"/>
      <w:rPr>
        <w:lang w:val="en-GB"/>
      </w:rPr>
    </w:pPr>
    <w:proofErr w:type="spellStart"/>
    <w:r w:rsidRPr="00702F22">
      <w:rPr>
        <w:highlight w:val="yellow"/>
        <w:lang w:val="en-GB"/>
      </w:rPr>
      <w:t>I</w:t>
    </w:r>
    <w:r>
      <w:rPr>
        <w:highlight w:val="yellow"/>
        <w:lang w:val="en-GB"/>
      </w:rPr>
      <w:t>nsérer</w:t>
    </w:r>
    <w:proofErr w:type="spellEnd"/>
    <w:r>
      <w:rPr>
        <w:highlight w:val="yellow"/>
        <w:lang w:val="en-GB"/>
      </w:rPr>
      <w:t xml:space="preserve"> le logo de </w:t>
    </w:r>
    <w:proofErr w:type="spellStart"/>
    <w:r>
      <w:rPr>
        <w:highlight w:val="yellow"/>
        <w:lang w:val="en-GB"/>
      </w:rPr>
      <w:t>l’organisation</w:t>
    </w:r>
    <w:proofErr w:type="spellEnd"/>
  </w:p>
  <w:p w14:paraId="7A9B2C09" w14:textId="77777777" w:rsidR="00455717" w:rsidRDefault="00455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3EEF"/>
    <w:multiLevelType w:val="hybridMultilevel"/>
    <w:tmpl w:val="193C5576"/>
    <w:lvl w:ilvl="0" w:tplc="843C9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60E8"/>
    <w:multiLevelType w:val="hybridMultilevel"/>
    <w:tmpl w:val="C7FCADF2"/>
    <w:lvl w:ilvl="0" w:tplc="748C8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5669"/>
    <w:multiLevelType w:val="hybridMultilevel"/>
    <w:tmpl w:val="8608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5C3D"/>
    <w:multiLevelType w:val="hybridMultilevel"/>
    <w:tmpl w:val="CF4E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0DC5"/>
    <w:multiLevelType w:val="hybridMultilevel"/>
    <w:tmpl w:val="0362255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D3E39"/>
    <w:multiLevelType w:val="hybridMultilevel"/>
    <w:tmpl w:val="AF389D5E"/>
    <w:lvl w:ilvl="0" w:tplc="040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8049F"/>
    <w:multiLevelType w:val="hybridMultilevel"/>
    <w:tmpl w:val="FD40083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51"/>
    <w:rsid w:val="00030C6A"/>
    <w:rsid w:val="000B03F1"/>
    <w:rsid w:val="001071CF"/>
    <w:rsid w:val="001204BB"/>
    <w:rsid w:val="001254EE"/>
    <w:rsid w:val="00132484"/>
    <w:rsid w:val="001673D4"/>
    <w:rsid w:val="0017241B"/>
    <w:rsid w:val="00182072"/>
    <w:rsid w:val="00187A61"/>
    <w:rsid w:val="00223722"/>
    <w:rsid w:val="00243B78"/>
    <w:rsid w:val="002A3FD6"/>
    <w:rsid w:val="002A49DF"/>
    <w:rsid w:val="002F05C7"/>
    <w:rsid w:val="002F744C"/>
    <w:rsid w:val="003218CF"/>
    <w:rsid w:val="003606D2"/>
    <w:rsid w:val="00380E0A"/>
    <w:rsid w:val="003863BF"/>
    <w:rsid w:val="003A0CD0"/>
    <w:rsid w:val="003D0BB7"/>
    <w:rsid w:val="00410B2A"/>
    <w:rsid w:val="0042465F"/>
    <w:rsid w:val="00455717"/>
    <w:rsid w:val="00496A9D"/>
    <w:rsid w:val="004D36C3"/>
    <w:rsid w:val="0051121A"/>
    <w:rsid w:val="00514861"/>
    <w:rsid w:val="005154DD"/>
    <w:rsid w:val="00527C1C"/>
    <w:rsid w:val="00532E07"/>
    <w:rsid w:val="0054441F"/>
    <w:rsid w:val="0056367F"/>
    <w:rsid w:val="00570634"/>
    <w:rsid w:val="0057667F"/>
    <w:rsid w:val="005B7113"/>
    <w:rsid w:val="005E0573"/>
    <w:rsid w:val="00615968"/>
    <w:rsid w:val="00631AFF"/>
    <w:rsid w:val="006367AB"/>
    <w:rsid w:val="00651E51"/>
    <w:rsid w:val="006521CE"/>
    <w:rsid w:val="006723DB"/>
    <w:rsid w:val="0069619A"/>
    <w:rsid w:val="006A1E89"/>
    <w:rsid w:val="006B62DE"/>
    <w:rsid w:val="006D3FAE"/>
    <w:rsid w:val="00714D0D"/>
    <w:rsid w:val="00716452"/>
    <w:rsid w:val="00727150"/>
    <w:rsid w:val="00730A06"/>
    <w:rsid w:val="007473A1"/>
    <w:rsid w:val="00786509"/>
    <w:rsid w:val="00787889"/>
    <w:rsid w:val="007927E9"/>
    <w:rsid w:val="007B4941"/>
    <w:rsid w:val="007B6783"/>
    <w:rsid w:val="00835A34"/>
    <w:rsid w:val="00867C40"/>
    <w:rsid w:val="00870F42"/>
    <w:rsid w:val="00875B53"/>
    <w:rsid w:val="008931B4"/>
    <w:rsid w:val="008C3694"/>
    <w:rsid w:val="00902781"/>
    <w:rsid w:val="00904155"/>
    <w:rsid w:val="00915FB1"/>
    <w:rsid w:val="00996E4C"/>
    <w:rsid w:val="009D7E66"/>
    <w:rsid w:val="009F5F89"/>
    <w:rsid w:val="00A03BE9"/>
    <w:rsid w:val="00A25A4E"/>
    <w:rsid w:val="00A3376A"/>
    <w:rsid w:val="00A70FD9"/>
    <w:rsid w:val="00A874E0"/>
    <w:rsid w:val="00A9080E"/>
    <w:rsid w:val="00AA077D"/>
    <w:rsid w:val="00AD54E5"/>
    <w:rsid w:val="00B0450A"/>
    <w:rsid w:val="00BA2733"/>
    <w:rsid w:val="00BB6223"/>
    <w:rsid w:val="00BD268A"/>
    <w:rsid w:val="00BE394A"/>
    <w:rsid w:val="00C273FA"/>
    <w:rsid w:val="00C35235"/>
    <w:rsid w:val="00C364B8"/>
    <w:rsid w:val="00C83AFA"/>
    <w:rsid w:val="00CC2A84"/>
    <w:rsid w:val="00CD0A1E"/>
    <w:rsid w:val="00CD1A97"/>
    <w:rsid w:val="00CD7F8F"/>
    <w:rsid w:val="00CE5FCB"/>
    <w:rsid w:val="00CE604B"/>
    <w:rsid w:val="00D14FE7"/>
    <w:rsid w:val="00D411B3"/>
    <w:rsid w:val="00D67549"/>
    <w:rsid w:val="00D74400"/>
    <w:rsid w:val="00DC6D19"/>
    <w:rsid w:val="00DE7CA3"/>
    <w:rsid w:val="00E15330"/>
    <w:rsid w:val="00E735BC"/>
    <w:rsid w:val="00E7541B"/>
    <w:rsid w:val="00EA28C8"/>
    <w:rsid w:val="00F2795C"/>
    <w:rsid w:val="00F32A5B"/>
    <w:rsid w:val="00F4272E"/>
    <w:rsid w:val="00F45A08"/>
    <w:rsid w:val="00F62D3E"/>
    <w:rsid w:val="00F77020"/>
    <w:rsid w:val="00F902A7"/>
    <w:rsid w:val="00FC3AD9"/>
    <w:rsid w:val="00FD02D9"/>
    <w:rsid w:val="00FD1D04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398A"/>
  <w15:docId w15:val="{A0690AE7-99F5-433B-B7C2-2D8731F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651E5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E51"/>
    <w:rPr>
      <w:rFonts w:ascii="Verdana" w:eastAsia="Arial Unicode MS" w:hAnsi="Verdana" w:cs="Arial Unicode MS"/>
      <w:b/>
      <w:bCs/>
      <w:color w:val="000000"/>
      <w:kern w:val="36"/>
      <w:sz w:val="18"/>
      <w:szCs w:val="18"/>
      <w:lang w:eastAsia="fr-FR"/>
    </w:rPr>
  </w:style>
  <w:style w:type="character" w:styleId="Hyperlink">
    <w:name w:val="Hyperlink"/>
    <w:basedOn w:val="DefaultParagraphFont"/>
    <w:rsid w:val="00651E5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651E51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basedOn w:val="DefaultParagraphFont"/>
    <w:qFormat/>
    <w:rsid w:val="00651E51"/>
    <w:rPr>
      <w:b/>
      <w:bCs/>
    </w:rPr>
  </w:style>
  <w:style w:type="paragraph" w:styleId="ListParagraph">
    <w:name w:val="List Paragraph"/>
    <w:basedOn w:val="Normal"/>
    <w:uiPriority w:val="34"/>
    <w:qFormat/>
    <w:rsid w:val="00496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3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3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0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11" ma:contentTypeDescription="Create a new document." ma:contentTypeScope="" ma:versionID="dbb8f6e5f14375b08ab2c22c41f1654f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1a742b4e32b140148f049dd301038134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78154-101A-445D-8043-CEA941BF6CC6}"/>
</file>

<file path=customXml/itemProps2.xml><?xml version="1.0" encoding="utf-8"?>
<ds:datastoreItem xmlns:ds="http://schemas.openxmlformats.org/officeDocument/2006/customXml" ds:itemID="{047596B0-5F96-4BBD-9F9B-216D6029D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D7B8F-20F6-47E1-80F7-5BB683BF16E3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97F2DA-FC39-4886-B09C-5AFD97481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DCA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</dc:creator>
  <cp:lastModifiedBy>Stephan Trellu</cp:lastModifiedBy>
  <cp:revision>5</cp:revision>
  <cp:lastPrinted>2017-01-13T10:13:00Z</cp:lastPrinted>
  <dcterms:created xsi:type="dcterms:W3CDTF">2017-01-13T10:13:00Z</dcterms:created>
  <dcterms:modified xsi:type="dcterms:W3CDTF">2021-03-13T18:00:00Z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2667800</vt:r8>
  </property>
  <property fmtid="{D5CDD505-2E9C-101B-9397-08002B2CF9AE}" pid="6" name="_dlc_DocIdItemGuid">
    <vt:lpwstr>ba242e24-1428-42af-aadf-514eeb1420ad</vt:lpwstr>
  </property>
  <property fmtid="{D5CDD505-2E9C-101B-9397-08002B2CF9AE}" pid="7" name="PortalKeyword">
    <vt:lpwstr/>
  </property>
  <property fmtid="{D5CDD505-2E9C-101B-9397-08002B2CF9AE}" pid="8" name="ContentTypeId">
    <vt:lpwstr>0x0101007E71B4A1B1787740A9B726CBA236B5AD</vt:lpwstr>
  </property>
</Properties>
</file>