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27DC" w14:textId="77777777" w:rsidR="004A3D11" w:rsidRDefault="004A3D11">
      <w:pPr>
        <w:rPr>
          <w:b/>
          <w:bCs/>
        </w:rPr>
      </w:pPr>
      <w:r>
        <w:rPr>
          <w:b/>
          <w:bCs/>
        </w:rPr>
        <w:t>ENGLISH</w:t>
      </w:r>
    </w:p>
    <w:p w14:paraId="7EF78D22" w14:textId="77777777" w:rsidR="004A3D11" w:rsidRDefault="004A3D11">
      <w:pPr>
        <w:rPr>
          <w:b/>
          <w:bCs/>
        </w:rPr>
      </w:pPr>
    </w:p>
    <w:p w14:paraId="0E10604F" w14:textId="5336F8E7" w:rsidR="000B322D" w:rsidRPr="0026570F" w:rsidRDefault="000B322D">
      <w:pPr>
        <w:rPr>
          <w:rFonts w:ascii="Arial" w:hAnsi="Arial" w:cs="Arial"/>
          <w:b/>
          <w:bCs/>
          <w:sz w:val="48"/>
          <w:szCs w:val="48"/>
        </w:rPr>
      </w:pPr>
      <w:r w:rsidRPr="0026570F">
        <w:rPr>
          <w:rFonts w:ascii="Arial" w:hAnsi="Arial" w:cs="Arial"/>
          <w:b/>
          <w:bCs/>
          <w:sz w:val="48"/>
          <w:szCs w:val="48"/>
        </w:rPr>
        <w:t>ANGOLA MAY 2023</w:t>
      </w:r>
    </w:p>
    <w:p w14:paraId="58381D66" w14:textId="77777777" w:rsidR="000B322D" w:rsidRPr="000B322D" w:rsidRDefault="000B322D"/>
    <w:p w14:paraId="43B56074" w14:textId="7F13B93C" w:rsidR="001A09F0" w:rsidRPr="0026570F" w:rsidRDefault="000B322D">
      <w:pPr>
        <w:rPr>
          <w:rFonts w:ascii="Arial" w:hAnsi="Arial" w:cs="Arial"/>
          <w:sz w:val="29"/>
          <w:szCs w:val="29"/>
        </w:rPr>
      </w:pPr>
      <w:r w:rsidRPr="0026570F">
        <w:rPr>
          <w:rFonts w:ascii="Arial" w:hAnsi="Arial" w:cs="Arial"/>
          <w:b/>
          <w:bCs/>
          <w:sz w:val="29"/>
          <w:szCs w:val="29"/>
        </w:rPr>
        <w:t>What happened?</w:t>
      </w:r>
      <w:r w:rsidRPr="0026570F">
        <w:rPr>
          <w:rFonts w:ascii="Arial" w:hAnsi="Arial" w:cs="Arial"/>
          <w:sz w:val="29"/>
          <w:szCs w:val="29"/>
        </w:rPr>
        <w:t xml:space="preserve"> </w:t>
      </w:r>
    </w:p>
    <w:p w14:paraId="73776BF7" w14:textId="038213DC" w:rsidR="000B322D" w:rsidRPr="0026570F" w:rsidRDefault="001A09F0">
      <w:pPr>
        <w:rPr>
          <w:rFonts w:ascii="Arial" w:hAnsi="Arial" w:cs="Arial"/>
          <w:sz w:val="29"/>
          <w:szCs w:val="29"/>
        </w:rPr>
      </w:pPr>
      <w:r w:rsidRPr="0026570F">
        <w:rPr>
          <w:rFonts w:ascii="Arial" w:hAnsi="Arial" w:cs="Arial"/>
          <w:sz w:val="29"/>
          <w:szCs w:val="29"/>
        </w:rPr>
        <w:t>A</w:t>
      </w:r>
      <w:r w:rsidR="000B322D" w:rsidRPr="0026570F">
        <w:rPr>
          <w:rFonts w:ascii="Arial" w:hAnsi="Arial" w:cs="Arial"/>
          <w:sz w:val="29"/>
          <w:szCs w:val="29"/>
        </w:rPr>
        <w:t xml:space="preserve"> local partner of NCA engaged a consultant without a procurement process</w:t>
      </w:r>
      <w:r w:rsidR="00392C52" w:rsidRPr="0026570F">
        <w:rPr>
          <w:rFonts w:ascii="Arial" w:hAnsi="Arial" w:cs="Arial"/>
          <w:sz w:val="29"/>
          <w:szCs w:val="29"/>
        </w:rPr>
        <w:t>, engaging in nepotism. In addition,</w:t>
      </w:r>
      <w:r w:rsidR="000B322D" w:rsidRPr="0026570F">
        <w:rPr>
          <w:rFonts w:ascii="Arial" w:hAnsi="Arial" w:cs="Arial"/>
          <w:sz w:val="29"/>
          <w:szCs w:val="29"/>
        </w:rPr>
        <w:t xml:space="preserve"> </w:t>
      </w:r>
      <w:r w:rsidR="00392C52" w:rsidRPr="0026570F">
        <w:rPr>
          <w:rFonts w:ascii="Arial" w:hAnsi="Arial" w:cs="Arial"/>
          <w:sz w:val="29"/>
          <w:szCs w:val="29"/>
        </w:rPr>
        <w:t xml:space="preserve">there was a theft from the local partner’s bank account. </w:t>
      </w:r>
    </w:p>
    <w:p w14:paraId="0FEEC3D1" w14:textId="1515A42A" w:rsidR="000B322D" w:rsidRPr="0026570F" w:rsidRDefault="000B322D">
      <w:pPr>
        <w:rPr>
          <w:rFonts w:ascii="Arial" w:hAnsi="Arial" w:cs="Arial"/>
          <w:b/>
          <w:bCs/>
          <w:sz w:val="29"/>
          <w:szCs w:val="29"/>
        </w:rPr>
      </w:pPr>
      <w:r w:rsidRPr="0026570F">
        <w:rPr>
          <w:rFonts w:ascii="Arial" w:hAnsi="Arial" w:cs="Arial"/>
          <w:b/>
          <w:bCs/>
          <w:sz w:val="29"/>
          <w:szCs w:val="29"/>
        </w:rPr>
        <w:t>What we did:</w:t>
      </w:r>
    </w:p>
    <w:p w14:paraId="34322A1D" w14:textId="52C6B097" w:rsidR="006B269E" w:rsidRPr="0026570F" w:rsidRDefault="006B269E" w:rsidP="00A47B4F">
      <w:pPr>
        <w:pStyle w:val="xxmsonormal"/>
        <w:rPr>
          <w:rFonts w:ascii="Arial" w:hAnsi="Arial" w:cs="Arial"/>
          <w:sz w:val="29"/>
          <w:szCs w:val="29"/>
        </w:rPr>
      </w:pPr>
      <w:bookmarkStart w:id="0" w:name="x_x__Hlk130370703"/>
      <w:r w:rsidRPr="0026570F">
        <w:rPr>
          <w:rFonts w:ascii="Arial" w:hAnsi="Arial" w:cs="Arial"/>
          <w:sz w:val="29"/>
          <w:szCs w:val="29"/>
        </w:rPr>
        <w:t>The case contains with two issues:</w:t>
      </w:r>
      <w:bookmarkEnd w:id="0"/>
    </w:p>
    <w:p w14:paraId="03865CB3" w14:textId="77777777" w:rsidR="006B269E" w:rsidRPr="0026570F" w:rsidRDefault="006B269E" w:rsidP="006B269E">
      <w:pPr>
        <w:pStyle w:val="xxmsonormal"/>
        <w:numPr>
          <w:ilvl w:val="0"/>
          <w:numId w:val="2"/>
        </w:numPr>
        <w:rPr>
          <w:rFonts w:ascii="Arial" w:eastAsia="Times New Roman" w:hAnsi="Arial" w:cs="Arial"/>
          <w:sz w:val="29"/>
          <w:szCs w:val="29"/>
          <w:lang w:val="nb-NO"/>
        </w:rPr>
      </w:pPr>
      <w:r w:rsidRPr="0026570F">
        <w:rPr>
          <w:rFonts w:ascii="Arial" w:eastAsia="Times New Roman" w:hAnsi="Arial" w:cs="Arial"/>
          <w:sz w:val="29"/>
          <w:szCs w:val="29"/>
        </w:rPr>
        <w:t>An illegal acquisition worth $11,000</w:t>
      </w:r>
    </w:p>
    <w:p w14:paraId="549F016A" w14:textId="77777777" w:rsidR="006B269E" w:rsidRPr="0026570F" w:rsidRDefault="006B269E" w:rsidP="006B269E">
      <w:pPr>
        <w:pStyle w:val="xxmsonormal"/>
        <w:numPr>
          <w:ilvl w:val="0"/>
          <w:numId w:val="2"/>
        </w:numPr>
        <w:rPr>
          <w:rFonts w:ascii="Arial" w:eastAsia="Times New Roman" w:hAnsi="Arial" w:cs="Arial"/>
          <w:sz w:val="29"/>
          <w:szCs w:val="29"/>
        </w:rPr>
      </w:pPr>
      <w:r w:rsidRPr="0026570F">
        <w:rPr>
          <w:rFonts w:ascii="Arial" w:eastAsia="Times New Roman" w:hAnsi="Arial" w:cs="Arial"/>
          <w:sz w:val="29"/>
          <w:szCs w:val="29"/>
        </w:rPr>
        <w:t>Embezzlement of unused funds that Norwegian Church Aid has demanded back in connection with the termination of the cooperation agreement with the local partner.</w:t>
      </w:r>
    </w:p>
    <w:p w14:paraId="730616CC" w14:textId="77777777" w:rsidR="006B269E" w:rsidRPr="0026570F" w:rsidRDefault="006B269E" w:rsidP="00A47B4F">
      <w:pPr>
        <w:pStyle w:val="xxmsonormal"/>
        <w:rPr>
          <w:rFonts w:ascii="Arial" w:hAnsi="Arial" w:cs="Arial"/>
          <w:sz w:val="29"/>
          <w:szCs w:val="29"/>
        </w:rPr>
      </w:pPr>
      <w:r w:rsidRPr="0026570F">
        <w:rPr>
          <w:rFonts w:ascii="Arial" w:hAnsi="Arial" w:cs="Arial"/>
          <w:sz w:val="29"/>
          <w:szCs w:val="29"/>
        </w:rPr>
        <w:t> </w:t>
      </w:r>
    </w:p>
    <w:p w14:paraId="4BA58167" w14:textId="1180E0EA" w:rsidR="006B269E" w:rsidRPr="0026570F" w:rsidRDefault="006B269E" w:rsidP="00A47B4F">
      <w:pPr>
        <w:pStyle w:val="xxmsonormal"/>
        <w:rPr>
          <w:rFonts w:ascii="Arial" w:hAnsi="Arial" w:cs="Arial"/>
          <w:sz w:val="29"/>
          <w:szCs w:val="29"/>
        </w:rPr>
      </w:pPr>
      <w:r w:rsidRPr="0026570F">
        <w:rPr>
          <w:rFonts w:ascii="Arial" w:hAnsi="Arial" w:cs="Arial"/>
          <w:sz w:val="29"/>
          <w:szCs w:val="29"/>
        </w:rPr>
        <w:t xml:space="preserve">The case initially dealt with a case of illegal purchase of consulting services. </w:t>
      </w:r>
      <w:r w:rsidR="001A09F0" w:rsidRPr="0026570F">
        <w:rPr>
          <w:rFonts w:ascii="Arial" w:hAnsi="Arial" w:cs="Arial"/>
          <w:sz w:val="29"/>
          <w:szCs w:val="29"/>
        </w:rPr>
        <w:t>NCA</w:t>
      </w:r>
      <w:r w:rsidRPr="0026570F">
        <w:rPr>
          <w:rFonts w:ascii="Arial" w:hAnsi="Arial" w:cs="Arial"/>
          <w:sz w:val="29"/>
          <w:szCs w:val="29"/>
        </w:rPr>
        <w:t xml:space="preserve"> notified Norad of this situation on 4 June 2021. The whistleblowing case was established on November 18, 2021. In addition, in </w:t>
      </w:r>
      <w:r w:rsidR="00057D49" w:rsidRPr="0026570F">
        <w:rPr>
          <w:rFonts w:ascii="Arial" w:hAnsi="Arial" w:cs="Arial"/>
          <w:sz w:val="29"/>
          <w:szCs w:val="29"/>
        </w:rPr>
        <w:t>November 2021</w:t>
      </w:r>
      <w:r w:rsidRPr="0026570F">
        <w:rPr>
          <w:rFonts w:ascii="Arial" w:hAnsi="Arial" w:cs="Arial"/>
          <w:sz w:val="29"/>
          <w:szCs w:val="29"/>
        </w:rPr>
        <w:t xml:space="preserve"> </w:t>
      </w:r>
      <w:r w:rsidR="001A09F0" w:rsidRPr="0026570F">
        <w:rPr>
          <w:rFonts w:ascii="Arial" w:hAnsi="Arial" w:cs="Arial"/>
          <w:sz w:val="29"/>
          <w:szCs w:val="29"/>
        </w:rPr>
        <w:t xml:space="preserve">new </w:t>
      </w:r>
      <w:r w:rsidRPr="0026570F">
        <w:rPr>
          <w:rFonts w:ascii="Arial" w:hAnsi="Arial" w:cs="Arial"/>
          <w:sz w:val="29"/>
          <w:szCs w:val="29"/>
        </w:rPr>
        <w:t xml:space="preserve">information emerged that funds from the local partner's bank account had been embezzled. </w:t>
      </w:r>
      <w:r w:rsidR="00392C52" w:rsidRPr="0026570F">
        <w:rPr>
          <w:rFonts w:ascii="Arial" w:hAnsi="Arial" w:cs="Arial"/>
          <w:sz w:val="29"/>
          <w:szCs w:val="29"/>
        </w:rPr>
        <w:t xml:space="preserve"> </w:t>
      </w:r>
    </w:p>
    <w:p w14:paraId="27621879" w14:textId="77777777" w:rsidR="006B269E" w:rsidRPr="0026570F" w:rsidRDefault="006B269E" w:rsidP="00A47B4F">
      <w:pPr>
        <w:pStyle w:val="xxmsonormal"/>
        <w:rPr>
          <w:rFonts w:ascii="Arial" w:hAnsi="Arial" w:cs="Arial"/>
          <w:sz w:val="29"/>
          <w:szCs w:val="29"/>
        </w:rPr>
      </w:pPr>
      <w:r w:rsidRPr="0026570F">
        <w:rPr>
          <w:rFonts w:ascii="Arial" w:hAnsi="Arial" w:cs="Arial"/>
          <w:sz w:val="29"/>
          <w:szCs w:val="29"/>
        </w:rPr>
        <w:t> </w:t>
      </w:r>
    </w:p>
    <w:p w14:paraId="161508BB" w14:textId="5B14737C" w:rsidR="006B269E" w:rsidRPr="0026570F" w:rsidRDefault="006B269E" w:rsidP="006B269E">
      <w:pPr>
        <w:pStyle w:val="xxmsonormal"/>
        <w:rPr>
          <w:rFonts w:ascii="Arial" w:hAnsi="Arial" w:cs="Arial"/>
          <w:sz w:val="29"/>
          <w:szCs w:val="29"/>
        </w:rPr>
      </w:pPr>
      <w:r w:rsidRPr="0026570F">
        <w:rPr>
          <w:rFonts w:ascii="Arial" w:hAnsi="Arial" w:cs="Arial"/>
          <w:sz w:val="29"/>
          <w:szCs w:val="29"/>
        </w:rPr>
        <w:t xml:space="preserve">The collaboration with </w:t>
      </w:r>
      <w:r w:rsidR="001A09F0" w:rsidRPr="0026570F">
        <w:rPr>
          <w:rFonts w:ascii="Arial" w:hAnsi="Arial" w:cs="Arial"/>
          <w:sz w:val="29"/>
          <w:szCs w:val="29"/>
        </w:rPr>
        <w:t xml:space="preserve">the </w:t>
      </w:r>
      <w:r w:rsidRPr="0026570F">
        <w:rPr>
          <w:rFonts w:ascii="Arial" w:hAnsi="Arial" w:cs="Arial"/>
          <w:sz w:val="29"/>
          <w:szCs w:val="29"/>
        </w:rPr>
        <w:t xml:space="preserve">local partner started in January 2021 and had only been going on for a short time when the </w:t>
      </w:r>
      <w:r w:rsidR="001A09F0" w:rsidRPr="0026570F">
        <w:rPr>
          <w:rFonts w:ascii="Arial" w:hAnsi="Arial" w:cs="Arial"/>
          <w:sz w:val="29"/>
          <w:szCs w:val="29"/>
        </w:rPr>
        <w:t>problem</w:t>
      </w:r>
      <w:r w:rsidRPr="0026570F">
        <w:rPr>
          <w:rFonts w:ascii="Arial" w:hAnsi="Arial" w:cs="Arial"/>
          <w:sz w:val="29"/>
          <w:szCs w:val="29"/>
        </w:rPr>
        <w:t xml:space="preserve"> with the acquisition became known in May 2021. </w:t>
      </w:r>
      <w:r w:rsidR="00392C52" w:rsidRPr="0026570F">
        <w:rPr>
          <w:rFonts w:ascii="Arial" w:hAnsi="Arial" w:cs="Arial"/>
          <w:sz w:val="29"/>
          <w:szCs w:val="29"/>
        </w:rPr>
        <w:t>NCA</w:t>
      </w:r>
      <w:r w:rsidRPr="0026570F">
        <w:rPr>
          <w:rFonts w:ascii="Arial" w:hAnsi="Arial" w:cs="Arial"/>
          <w:sz w:val="29"/>
          <w:szCs w:val="29"/>
        </w:rPr>
        <w:t xml:space="preserve"> notified Norad. The local employee has not admitted to any wrongdoing, but when confronted about the matter, he chose to resign from his position with immediate effect. The affected acquisition has a value of USD 11,000. </w:t>
      </w:r>
      <w:r w:rsidR="001A09F0" w:rsidRPr="0026570F">
        <w:rPr>
          <w:rFonts w:ascii="Arial" w:hAnsi="Arial" w:cs="Arial"/>
          <w:sz w:val="29"/>
          <w:szCs w:val="29"/>
        </w:rPr>
        <w:t>NCA</w:t>
      </w:r>
      <w:r w:rsidRPr="0026570F">
        <w:rPr>
          <w:rFonts w:ascii="Arial" w:hAnsi="Arial" w:cs="Arial"/>
          <w:sz w:val="29"/>
          <w:szCs w:val="29"/>
        </w:rPr>
        <w:t xml:space="preserve"> </w:t>
      </w:r>
      <w:r w:rsidR="00392C52" w:rsidRPr="0026570F">
        <w:rPr>
          <w:rFonts w:ascii="Arial" w:hAnsi="Arial" w:cs="Arial"/>
          <w:sz w:val="29"/>
          <w:szCs w:val="29"/>
        </w:rPr>
        <w:t>requested</w:t>
      </w:r>
      <w:r w:rsidRPr="0026570F">
        <w:rPr>
          <w:rFonts w:ascii="Arial" w:hAnsi="Arial" w:cs="Arial"/>
          <w:sz w:val="29"/>
          <w:szCs w:val="29"/>
        </w:rPr>
        <w:t xml:space="preserve"> a refund of unused funds plus funds equivalent to the value of the illegal procurement, totalling USD 22,511</w:t>
      </w:r>
      <w:r w:rsidR="001A09F0" w:rsidRPr="0026570F">
        <w:rPr>
          <w:rFonts w:ascii="Arial" w:hAnsi="Arial" w:cs="Arial"/>
          <w:sz w:val="29"/>
          <w:szCs w:val="29"/>
        </w:rPr>
        <w:t>, but we were</w:t>
      </w:r>
      <w:r w:rsidRPr="0026570F">
        <w:rPr>
          <w:rFonts w:ascii="Arial" w:hAnsi="Arial" w:cs="Arial"/>
          <w:sz w:val="29"/>
          <w:szCs w:val="29"/>
        </w:rPr>
        <w:t xml:space="preserve"> informed that an employee of the local partner had embezzled the funds and then ran away. The local partner reported the matter to local police, but the culprit has not been </w:t>
      </w:r>
      <w:r w:rsidR="00D8239F" w:rsidRPr="0026570F">
        <w:rPr>
          <w:rFonts w:ascii="Arial" w:hAnsi="Arial" w:cs="Arial"/>
          <w:sz w:val="29"/>
          <w:szCs w:val="29"/>
        </w:rPr>
        <w:t xml:space="preserve">held accountable by the authorities. </w:t>
      </w:r>
      <w:r w:rsidRPr="0026570F">
        <w:rPr>
          <w:rFonts w:ascii="Arial" w:hAnsi="Arial" w:cs="Arial"/>
          <w:sz w:val="29"/>
          <w:szCs w:val="29"/>
        </w:rPr>
        <w:t xml:space="preserve">  </w:t>
      </w:r>
    </w:p>
    <w:p w14:paraId="4A9EB6FE" w14:textId="3D052B55" w:rsidR="006B269E" w:rsidRPr="0026570F" w:rsidRDefault="006B269E" w:rsidP="0076634A">
      <w:pPr>
        <w:pStyle w:val="xxmsonormal"/>
        <w:rPr>
          <w:rFonts w:ascii="Arial" w:hAnsi="Arial" w:cs="Arial"/>
          <w:sz w:val="29"/>
          <w:szCs w:val="29"/>
        </w:rPr>
      </w:pPr>
      <w:r w:rsidRPr="0026570F">
        <w:rPr>
          <w:rFonts w:ascii="Arial" w:hAnsi="Arial" w:cs="Arial"/>
          <w:sz w:val="29"/>
          <w:szCs w:val="29"/>
        </w:rPr>
        <w:t> </w:t>
      </w:r>
    </w:p>
    <w:p w14:paraId="45DF0E55" w14:textId="226689AC" w:rsidR="006B269E" w:rsidRPr="0026570F" w:rsidRDefault="006B269E" w:rsidP="0076634A">
      <w:pPr>
        <w:pStyle w:val="xxmsonormal"/>
        <w:rPr>
          <w:rFonts w:ascii="Arial" w:hAnsi="Arial" w:cs="Arial"/>
          <w:sz w:val="29"/>
          <w:szCs w:val="29"/>
        </w:rPr>
      </w:pPr>
      <w:r w:rsidRPr="0026570F">
        <w:rPr>
          <w:rFonts w:ascii="Arial" w:hAnsi="Arial" w:cs="Arial"/>
          <w:sz w:val="29"/>
          <w:szCs w:val="29"/>
        </w:rPr>
        <w:t xml:space="preserve">Unused project funds totalling USD 22,511, corresponding to </w:t>
      </w:r>
      <w:r w:rsidR="00FD7CEF">
        <w:rPr>
          <w:rFonts w:ascii="Arial" w:hAnsi="Arial" w:cs="Arial"/>
          <w:sz w:val="29"/>
          <w:szCs w:val="29"/>
        </w:rPr>
        <w:br/>
      </w:r>
      <w:r w:rsidRPr="0026570F">
        <w:rPr>
          <w:rFonts w:ascii="Arial" w:hAnsi="Arial" w:cs="Arial"/>
          <w:b/>
          <w:bCs/>
          <w:sz w:val="29"/>
          <w:szCs w:val="29"/>
        </w:rPr>
        <w:t xml:space="preserve">NOK 240,262, </w:t>
      </w:r>
      <w:r w:rsidRPr="0026570F">
        <w:rPr>
          <w:rFonts w:ascii="Arial" w:hAnsi="Arial" w:cs="Arial"/>
          <w:sz w:val="29"/>
          <w:szCs w:val="29"/>
        </w:rPr>
        <w:t xml:space="preserve">have been embezzled and lost. The entire amount (100%) constitutes Norad funds and have been repaid to Norad. </w:t>
      </w:r>
    </w:p>
    <w:p w14:paraId="1935A77A" w14:textId="77777777" w:rsidR="006B269E" w:rsidRPr="0026570F" w:rsidRDefault="006B269E" w:rsidP="0076634A">
      <w:pPr>
        <w:pStyle w:val="xxmsonormal"/>
        <w:rPr>
          <w:rFonts w:ascii="Arial" w:hAnsi="Arial" w:cs="Arial"/>
          <w:b/>
          <w:bCs/>
          <w:sz w:val="29"/>
          <w:szCs w:val="29"/>
        </w:rPr>
      </w:pPr>
      <w:r w:rsidRPr="0026570F">
        <w:rPr>
          <w:rFonts w:ascii="Arial" w:hAnsi="Arial" w:cs="Arial"/>
          <w:b/>
          <w:bCs/>
          <w:sz w:val="29"/>
          <w:szCs w:val="29"/>
        </w:rPr>
        <w:t> </w:t>
      </w:r>
    </w:p>
    <w:p w14:paraId="76AA36F9" w14:textId="79FC290A" w:rsidR="000B322D" w:rsidRPr="0026570F" w:rsidRDefault="000B322D">
      <w:pPr>
        <w:rPr>
          <w:rFonts w:ascii="Arial" w:hAnsi="Arial" w:cs="Arial"/>
          <w:b/>
          <w:bCs/>
          <w:sz w:val="29"/>
          <w:szCs w:val="29"/>
        </w:rPr>
      </w:pPr>
      <w:r w:rsidRPr="0026570F">
        <w:rPr>
          <w:rFonts w:ascii="Arial" w:hAnsi="Arial" w:cs="Arial"/>
          <w:b/>
          <w:bCs/>
          <w:sz w:val="29"/>
          <w:szCs w:val="29"/>
        </w:rPr>
        <w:t>What we learnt:</w:t>
      </w:r>
    </w:p>
    <w:p w14:paraId="2E6A7B9C" w14:textId="5B16926B" w:rsidR="00392C52" w:rsidRPr="0026570F" w:rsidRDefault="00392C52">
      <w:pPr>
        <w:rPr>
          <w:rFonts w:ascii="Arial" w:hAnsi="Arial" w:cs="Arial"/>
          <w:sz w:val="29"/>
          <w:szCs w:val="29"/>
        </w:rPr>
      </w:pPr>
      <w:r w:rsidRPr="0026570F">
        <w:rPr>
          <w:rFonts w:ascii="Arial" w:hAnsi="Arial" w:cs="Arial"/>
          <w:sz w:val="29"/>
          <w:szCs w:val="29"/>
        </w:rPr>
        <w:t>This case is a strong reminder of the importance of procurement follow-up</w:t>
      </w:r>
      <w:r w:rsidR="00B46EE9" w:rsidRPr="0026570F">
        <w:rPr>
          <w:rFonts w:ascii="Arial" w:hAnsi="Arial" w:cs="Arial"/>
          <w:sz w:val="29"/>
          <w:szCs w:val="29"/>
        </w:rPr>
        <w:t xml:space="preserve"> at the partner level</w:t>
      </w:r>
      <w:r w:rsidRPr="0026570F">
        <w:rPr>
          <w:rFonts w:ascii="Arial" w:hAnsi="Arial" w:cs="Arial"/>
          <w:sz w:val="29"/>
          <w:szCs w:val="29"/>
        </w:rPr>
        <w:t>.</w:t>
      </w:r>
      <w:r w:rsidR="00B46EE9" w:rsidRPr="0026570F">
        <w:rPr>
          <w:rFonts w:ascii="Arial" w:hAnsi="Arial" w:cs="Arial"/>
          <w:sz w:val="29"/>
          <w:szCs w:val="29"/>
        </w:rPr>
        <w:t xml:space="preserve"> Nepotism must further have a strong focus in procurement training. </w:t>
      </w:r>
      <w:r w:rsidRPr="0026570F">
        <w:rPr>
          <w:rFonts w:ascii="Arial" w:hAnsi="Arial" w:cs="Arial"/>
          <w:sz w:val="29"/>
          <w:szCs w:val="29"/>
        </w:rPr>
        <w:t xml:space="preserve">The financial partner </w:t>
      </w:r>
      <w:r w:rsidR="00B46EE9" w:rsidRPr="0026570F">
        <w:rPr>
          <w:rFonts w:ascii="Arial" w:hAnsi="Arial" w:cs="Arial"/>
          <w:sz w:val="29"/>
          <w:szCs w:val="29"/>
        </w:rPr>
        <w:t>monitoring</w:t>
      </w:r>
      <w:r w:rsidRPr="0026570F">
        <w:rPr>
          <w:rFonts w:ascii="Arial" w:hAnsi="Arial" w:cs="Arial"/>
          <w:sz w:val="29"/>
          <w:szCs w:val="29"/>
        </w:rPr>
        <w:t xml:space="preserve"> should </w:t>
      </w:r>
      <w:r w:rsidR="00B46EE9" w:rsidRPr="0026570F">
        <w:rPr>
          <w:rFonts w:ascii="Arial" w:hAnsi="Arial" w:cs="Arial"/>
          <w:sz w:val="29"/>
          <w:szCs w:val="29"/>
        </w:rPr>
        <w:t>have</w:t>
      </w:r>
      <w:r w:rsidRPr="0026570F">
        <w:rPr>
          <w:rFonts w:ascii="Arial" w:hAnsi="Arial" w:cs="Arial"/>
          <w:sz w:val="29"/>
          <w:szCs w:val="29"/>
        </w:rPr>
        <w:t xml:space="preserve"> strong emphasis on procurement </w:t>
      </w:r>
      <w:r w:rsidR="00B46EE9" w:rsidRPr="0026570F">
        <w:rPr>
          <w:rFonts w:ascii="Arial" w:hAnsi="Arial" w:cs="Arial"/>
          <w:sz w:val="29"/>
          <w:szCs w:val="29"/>
        </w:rPr>
        <w:t xml:space="preserve">and do spot checks on files at all threshold levels. </w:t>
      </w:r>
    </w:p>
    <w:sectPr w:rsidR="00392C52" w:rsidRPr="00265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1668A"/>
    <w:multiLevelType w:val="multilevel"/>
    <w:tmpl w:val="EF9E3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AC5A3D"/>
    <w:multiLevelType w:val="multilevel"/>
    <w:tmpl w:val="32149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9950225">
    <w:abstractNumId w:val="1"/>
  </w:num>
  <w:num w:numId="2" w16cid:durableId="1655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2D"/>
    <w:rsid w:val="00057D49"/>
    <w:rsid w:val="000B322D"/>
    <w:rsid w:val="001A09F0"/>
    <w:rsid w:val="0026570F"/>
    <w:rsid w:val="00392C52"/>
    <w:rsid w:val="004A3D11"/>
    <w:rsid w:val="006B269E"/>
    <w:rsid w:val="00B46EE9"/>
    <w:rsid w:val="00B6164E"/>
    <w:rsid w:val="00D8239F"/>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609"/>
  <w15:chartTrackingRefBased/>
  <w15:docId w15:val="{0E99B648-5941-4E82-B1CE-79D1334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B269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449">
      <w:bodyDiv w:val="1"/>
      <w:marLeft w:val="0"/>
      <w:marRight w:val="0"/>
      <w:marTop w:val="0"/>
      <w:marBottom w:val="0"/>
      <w:divBdr>
        <w:top w:val="none" w:sz="0" w:space="0" w:color="auto"/>
        <w:left w:val="none" w:sz="0" w:space="0" w:color="auto"/>
        <w:bottom w:val="none" w:sz="0" w:space="0" w:color="auto"/>
        <w:right w:val="none" w:sz="0" w:space="0" w:color="auto"/>
      </w:divBdr>
    </w:div>
    <w:div w:id="11564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Borud</dc:creator>
  <cp:keywords/>
  <dc:description/>
  <cp:lastModifiedBy>Kjersti Borud</cp:lastModifiedBy>
  <cp:revision>8</cp:revision>
  <dcterms:created xsi:type="dcterms:W3CDTF">2023-12-14T08:36:00Z</dcterms:created>
  <dcterms:modified xsi:type="dcterms:W3CDTF">2023-12-14T11:00:00Z</dcterms:modified>
</cp:coreProperties>
</file>